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994C" w14:textId="77777777" w:rsidR="00470D21" w:rsidRDefault="00470D21" w:rsidP="00470D21">
      <w:pPr>
        <w:pStyle w:val="NoSpacing"/>
      </w:pPr>
      <w:r w:rsidRPr="007A3EC4">
        <w:rPr>
          <w:noProof/>
          <w:lang w:val="en-AU" w:eastAsia="en-AU"/>
        </w:rPr>
        <w:drawing>
          <wp:anchor distT="0" distB="0" distL="114300" distR="114300" simplePos="0" relativeHeight="251663360" behindDoc="1" locked="0" layoutInCell="1" allowOverlap="1" wp14:anchorId="00A59165" wp14:editId="6AC77827">
            <wp:simplePos x="0" y="0"/>
            <wp:positionH relativeFrom="column">
              <wp:posOffset>5231130</wp:posOffset>
            </wp:positionH>
            <wp:positionV relativeFrom="paragraph">
              <wp:posOffset>431800</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t>ELEVENTH</w:t>
      </w:r>
      <w:r w:rsidRPr="007A3EC4">
        <w:t xml:space="preserve"> </w:t>
      </w:r>
      <w:r w:rsidRPr="00D81104">
        <w:t>MEETING OF PARTNERS OF THE EAST ASIAN – AUSTRALASIAN FLYWAY PARTNERSHIP</w:t>
      </w:r>
    </w:p>
    <w:p w14:paraId="3803B0E2" w14:textId="77777777" w:rsidR="00470D21" w:rsidRPr="007A3EC4" w:rsidRDefault="00470D21" w:rsidP="00470D21">
      <w:pPr>
        <w:pStyle w:val="NoSpacing"/>
      </w:pPr>
      <w:r>
        <w:t>Brisbane, Queensland, Australia, 12</w:t>
      </w:r>
      <w:r w:rsidRPr="007A3EC4">
        <w:t>-</w:t>
      </w:r>
      <w:r>
        <w:t>17</w:t>
      </w:r>
      <w:r w:rsidRPr="007A3EC4">
        <w:t xml:space="preserve"> </w:t>
      </w:r>
      <w:r>
        <w:t>March</w:t>
      </w:r>
      <w:r w:rsidRPr="007A3EC4">
        <w:t xml:space="preserve"> 20</w:t>
      </w:r>
      <w:r>
        <w:t>23</w:t>
      </w:r>
    </w:p>
    <w:p w14:paraId="6D1BBB55" w14:textId="57779D4E" w:rsidR="00A264F6" w:rsidRDefault="00A264F6">
      <w:pPr>
        <w:rPr>
          <w:rFonts w:ascii="Arial" w:hAnsi="Arial" w:cs="Arial"/>
        </w:rPr>
      </w:pPr>
    </w:p>
    <w:p w14:paraId="7E358914" w14:textId="77777777" w:rsidR="00470D21" w:rsidRDefault="00470D21" w:rsidP="009604DD">
      <w:pPr>
        <w:spacing w:after="120"/>
        <w:jc w:val="center"/>
        <w:rPr>
          <w:rFonts w:cstheme="minorHAnsi"/>
          <w:b/>
          <w:sz w:val="28"/>
          <w:szCs w:val="28"/>
        </w:rPr>
      </w:pPr>
    </w:p>
    <w:p w14:paraId="22DA8BAF" w14:textId="44D88962" w:rsidR="00C16B11" w:rsidRPr="00C16B11" w:rsidRDefault="00FD117B" w:rsidP="009604DD">
      <w:pPr>
        <w:spacing w:after="120"/>
        <w:jc w:val="center"/>
        <w:rPr>
          <w:rFonts w:cstheme="minorHAnsi"/>
          <w:b/>
          <w:sz w:val="28"/>
          <w:szCs w:val="28"/>
        </w:rPr>
      </w:pPr>
      <w:r>
        <w:rPr>
          <w:rFonts w:cstheme="minorHAnsi"/>
          <w:b/>
          <w:sz w:val="28"/>
          <w:szCs w:val="28"/>
        </w:rPr>
        <w:t xml:space="preserve">Draft </w:t>
      </w:r>
      <w:r w:rsidR="00C16B11" w:rsidRPr="00C16B11">
        <w:rPr>
          <w:rFonts w:cstheme="minorHAnsi"/>
          <w:b/>
          <w:sz w:val="28"/>
          <w:szCs w:val="28"/>
        </w:rPr>
        <w:t>D</w:t>
      </w:r>
      <w:r w:rsidR="00E11DFC">
        <w:rPr>
          <w:rFonts w:cstheme="minorHAnsi"/>
          <w:b/>
          <w:sz w:val="28"/>
          <w:szCs w:val="28"/>
        </w:rPr>
        <w:t>ocument 1</w:t>
      </w:r>
      <w:r>
        <w:rPr>
          <w:rFonts w:cstheme="minorHAnsi"/>
          <w:b/>
          <w:sz w:val="28"/>
          <w:szCs w:val="28"/>
        </w:rPr>
        <w:t>5</w:t>
      </w:r>
    </w:p>
    <w:p w14:paraId="51CE3789" w14:textId="141BB271" w:rsidR="00E11DFC" w:rsidRDefault="00E11DFC" w:rsidP="00E11DFC">
      <w:pPr>
        <w:spacing w:after="0" w:line="240" w:lineRule="auto"/>
        <w:jc w:val="center"/>
        <w:rPr>
          <w:rFonts w:cs="Arial"/>
          <w:b/>
          <w:sz w:val="28"/>
          <w:szCs w:val="28"/>
        </w:rPr>
      </w:pPr>
      <w:r>
        <w:rPr>
          <w:rFonts w:cs="Arial"/>
          <w:b/>
          <w:sz w:val="28"/>
          <w:szCs w:val="28"/>
        </w:rPr>
        <w:t>A</w:t>
      </w:r>
      <w:r w:rsidRPr="00E51CBD">
        <w:rPr>
          <w:rFonts w:cs="Arial"/>
          <w:b/>
          <w:sz w:val="28"/>
          <w:szCs w:val="28"/>
        </w:rPr>
        <w:t xml:space="preserve">dministrative and financial implications </w:t>
      </w:r>
      <w:r>
        <w:rPr>
          <w:rFonts w:cs="Arial"/>
          <w:b/>
          <w:sz w:val="28"/>
          <w:szCs w:val="28"/>
        </w:rPr>
        <w:br/>
      </w:r>
      <w:r w:rsidRPr="00E51CBD">
        <w:rPr>
          <w:rFonts w:cs="Arial"/>
          <w:b/>
          <w:sz w:val="28"/>
          <w:szCs w:val="28"/>
        </w:rPr>
        <w:t xml:space="preserve">of </w:t>
      </w:r>
      <w:r w:rsidR="00B81EAD" w:rsidRPr="00B81EAD">
        <w:rPr>
          <w:rFonts w:cs="Arial"/>
          <w:b/>
          <w:sz w:val="28"/>
          <w:szCs w:val="28"/>
        </w:rPr>
        <w:t xml:space="preserve">substantive agenda items </w:t>
      </w:r>
    </w:p>
    <w:p w14:paraId="19FB444A" w14:textId="77777777" w:rsidR="00C16B11" w:rsidRDefault="00C16B11" w:rsidP="00C16B11">
      <w:pPr>
        <w:spacing w:after="0"/>
        <w:rPr>
          <w:rFonts w:ascii="Arial" w:hAnsi="Arial" w:cs="Arial"/>
          <w:i/>
        </w:rPr>
      </w:pPr>
    </w:p>
    <w:p w14:paraId="79884604" w14:textId="1F8736FE" w:rsidR="00C34B14" w:rsidRDefault="00C16B11" w:rsidP="00C16B11">
      <w:pPr>
        <w:spacing w:after="0"/>
        <w:rPr>
          <w:rFonts w:cstheme="minorHAnsi"/>
          <w:i/>
        </w:rPr>
      </w:pPr>
      <w:r w:rsidRPr="00C16B11">
        <w:rPr>
          <w:rFonts w:cstheme="minorHAnsi"/>
          <w:i/>
        </w:rPr>
        <w:t xml:space="preserve"> Prepared by </w:t>
      </w:r>
      <w:r w:rsidR="00E11DFC">
        <w:rPr>
          <w:rFonts w:cstheme="minorHAnsi"/>
          <w:i/>
        </w:rPr>
        <w:t xml:space="preserve">the </w:t>
      </w:r>
      <w:r w:rsidRPr="00C16B11">
        <w:rPr>
          <w:rFonts w:cstheme="minorHAnsi"/>
          <w:i/>
        </w:rPr>
        <w:t>EAAFP Secretariat</w:t>
      </w:r>
    </w:p>
    <w:p w14:paraId="215575C2" w14:textId="77777777" w:rsidR="008E7AFD" w:rsidRPr="00C16B11" w:rsidRDefault="008E7AFD" w:rsidP="00C16B11">
      <w:pPr>
        <w:spacing w:after="0"/>
        <w:rPr>
          <w:rFonts w:cstheme="minorHAnsi"/>
          <w:i/>
        </w:rPr>
      </w:pPr>
    </w:p>
    <w:p w14:paraId="033CE37A" w14:textId="33566AF0" w:rsidR="00C34B14" w:rsidRDefault="00800D4A" w:rsidP="00C16B11">
      <w:pPr>
        <w:spacing w:after="0"/>
        <w:rPr>
          <w:rFonts w:ascii="Arial" w:hAnsi="Arial" w:cs="Arial"/>
          <w:b/>
          <w:sz w:val="28"/>
          <w:szCs w:val="28"/>
        </w:rPr>
      </w:pPr>
      <w:r>
        <w:rPr>
          <w:noProof/>
          <w:lang w:val="en-AU" w:eastAsia="en-AU"/>
        </w:rPr>
        <mc:AlternateContent>
          <mc:Choice Requires="wps">
            <w:drawing>
              <wp:anchor distT="45720" distB="45720" distL="114300" distR="114300" simplePos="0" relativeHeight="251661312" behindDoc="0" locked="0" layoutInCell="1" allowOverlap="1" wp14:anchorId="67459A93" wp14:editId="5CE60D08">
                <wp:simplePos x="0" y="0"/>
                <wp:positionH relativeFrom="column">
                  <wp:posOffset>1115060</wp:posOffset>
                </wp:positionH>
                <wp:positionV relativeFrom="paragraph">
                  <wp:posOffset>172720</wp:posOffset>
                </wp:positionV>
                <wp:extent cx="3848100" cy="809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809625"/>
                        </a:xfrm>
                        <a:prstGeom prst="rect">
                          <a:avLst/>
                        </a:prstGeom>
                        <a:solidFill>
                          <a:srgbClr val="FFFFFF"/>
                        </a:solidFill>
                        <a:ln w="9525">
                          <a:solidFill>
                            <a:srgbClr val="000000"/>
                          </a:solidFill>
                          <a:miter lim="800000"/>
                          <a:headEnd/>
                          <a:tailEnd/>
                        </a:ln>
                      </wps:spPr>
                      <wps:txbx>
                        <w:txbxContent>
                          <w:p w14:paraId="0F7867BF" w14:textId="7A4BB625" w:rsidR="00800D4A" w:rsidRPr="00800D4A" w:rsidRDefault="00800D4A" w:rsidP="00470D21">
                            <w:pPr>
                              <w:spacing w:after="0" w:line="240" w:lineRule="auto"/>
                              <w:jc w:val="both"/>
                              <w:rPr>
                                <w:rFonts w:cs="Arial"/>
                              </w:rPr>
                            </w:pPr>
                            <w:r>
                              <w:t xml:space="preserve">Partners at </w:t>
                            </w:r>
                            <w:r w:rsidR="00470D21">
                              <w:t>EAAFP 11</w:t>
                            </w:r>
                            <w:r w:rsidR="00470D21" w:rsidRPr="00470D21">
                              <w:rPr>
                                <w:vertAlign w:val="superscript"/>
                              </w:rPr>
                              <w:t>th</w:t>
                            </w:r>
                            <w:r w:rsidR="00470D21">
                              <w:t xml:space="preserve"> </w:t>
                            </w:r>
                            <w:r w:rsidRPr="00800D4A">
                              <w:t>M</w:t>
                            </w:r>
                            <w:r w:rsidR="00470D21">
                              <w:t xml:space="preserve">eeting of </w:t>
                            </w:r>
                            <w:r w:rsidRPr="00800D4A">
                              <w:t>P</w:t>
                            </w:r>
                            <w:r w:rsidR="00470D21">
                              <w:t>artners (MOP11) a</w:t>
                            </w:r>
                            <w:r w:rsidRPr="00800D4A">
                              <w:t xml:space="preserve">re requested to review the report for the Secretariat on the </w:t>
                            </w:r>
                            <w:r>
                              <w:t xml:space="preserve">additional </w:t>
                            </w:r>
                            <w:r w:rsidRPr="00800D4A">
                              <w:t>administrative and financial implications</w:t>
                            </w:r>
                            <w:r w:rsidRPr="00800D4A">
                              <w:rPr>
                                <w:rFonts w:cs="Arial"/>
                              </w:rPr>
                              <w:t xml:space="preserve"> of the substantive agenda items that will be presented to </w:t>
                            </w:r>
                            <w:proofErr w:type="gramStart"/>
                            <w:r w:rsidRPr="00800D4A">
                              <w:rPr>
                                <w:rFonts w:cs="Arial"/>
                              </w:rPr>
                              <w:t>M</w:t>
                            </w:r>
                            <w:r w:rsidR="00470D21">
                              <w:rPr>
                                <w:rFonts w:cs="Arial"/>
                              </w:rPr>
                              <w:t>O</w:t>
                            </w:r>
                            <w:r w:rsidRPr="00800D4A">
                              <w:rPr>
                                <w:rFonts w:cs="Arial"/>
                              </w:rPr>
                              <w:t>P1</w:t>
                            </w:r>
                            <w:r w:rsidR="00470D21">
                              <w:rPr>
                                <w:rFonts w:cs="Arial"/>
                              </w:rPr>
                              <w:t>1</w:t>
                            </w:r>
                            <w:proofErr w:type="gramEnd"/>
                          </w:p>
                          <w:p w14:paraId="01935334" w14:textId="47E0A074" w:rsidR="00800D4A" w:rsidRDefault="00800D4A" w:rsidP="00800D4A">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59A93" id="_x0000_t202" coordsize="21600,21600" o:spt="202" path="m,l,21600r21600,l21600,xe">
                <v:stroke joinstyle="miter"/>
                <v:path gradientshapeok="t" o:connecttype="rect"/>
              </v:shapetype>
              <v:shape id="Text Box 2" o:spid="_x0000_s1026" type="#_x0000_t202" style="position:absolute;margin-left:87.8pt;margin-top:13.6pt;width:303pt;height: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">
                <v:textbox>
                  <w:txbxContent>
                    <w:p w14:paraId="0F7867BF" w14:textId="7A4BB625" w:rsidR="00800D4A" w:rsidRPr="00800D4A" w:rsidRDefault="00800D4A" w:rsidP="00470D21">
                      <w:pPr>
                        <w:spacing w:after="0" w:line="240" w:lineRule="auto"/>
                        <w:jc w:val="both"/>
                        <w:rPr>
                          <w:rFonts w:cs="Arial"/>
                        </w:rPr>
                      </w:pPr>
                      <w:r>
                        <w:t xml:space="preserve">Partners at </w:t>
                      </w:r>
                      <w:r w:rsidR="00470D21">
                        <w:t>EAAFP 11</w:t>
                      </w:r>
                      <w:r w:rsidR="00470D21" w:rsidRPr="00470D21">
                        <w:rPr>
                          <w:vertAlign w:val="superscript"/>
                        </w:rPr>
                        <w:t>th</w:t>
                      </w:r>
                      <w:r w:rsidR="00470D21">
                        <w:t xml:space="preserve"> </w:t>
                      </w:r>
                      <w:r w:rsidRPr="00800D4A">
                        <w:t>M</w:t>
                      </w:r>
                      <w:r w:rsidR="00470D21">
                        <w:t xml:space="preserve">eeting of </w:t>
                      </w:r>
                      <w:r w:rsidRPr="00800D4A">
                        <w:t>P</w:t>
                      </w:r>
                      <w:r w:rsidR="00470D21">
                        <w:t>artners (MOP11) a</w:t>
                      </w:r>
                      <w:r w:rsidRPr="00800D4A">
                        <w:t xml:space="preserve">re requested to review the report for the Secretariat on the </w:t>
                      </w:r>
                      <w:r>
                        <w:t xml:space="preserve">additional </w:t>
                      </w:r>
                      <w:r w:rsidRPr="00800D4A">
                        <w:t>administrative and financial implications</w:t>
                      </w:r>
                      <w:r w:rsidRPr="00800D4A">
                        <w:rPr>
                          <w:rFonts w:cs="Arial"/>
                        </w:rPr>
                        <w:t xml:space="preserve"> of the substantive agenda items that will be presented to </w:t>
                      </w:r>
                      <w:proofErr w:type="gramStart"/>
                      <w:r w:rsidRPr="00800D4A">
                        <w:rPr>
                          <w:rFonts w:cs="Arial"/>
                        </w:rPr>
                        <w:t>M</w:t>
                      </w:r>
                      <w:r w:rsidR="00470D21">
                        <w:rPr>
                          <w:rFonts w:cs="Arial"/>
                        </w:rPr>
                        <w:t>O</w:t>
                      </w:r>
                      <w:r w:rsidRPr="00800D4A">
                        <w:rPr>
                          <w:rFonts w:cs="Arial"/>
                        </w:rPr>
                        <w:t>P1</w:t>
                      </w:r>
                      <w:r w:rsidR="00470D21">
                        <w:rPr>
                          <w:rFonts w:cs="Arial"/>
                        </w:rPr>
                        <w:t>1</w:t>
                      </w:r>
                      <w:proofErr w:type="gramEnd"/>
                    </w:p>
                    <w:p w14:paraId="01935334" w14:textId="47E0A074" w:rsidR="00800D4A" w:rsidRDefault="00800D4A" w:rsidP="00800D4A">
                      <w:r>
                        <w:t>.</w:t>
                      </w:r>
                    </w:p>
                  </w:txbxContent>
                </v:textbox>
                <w10:wrap type="square"/>
              </v:shape>
            </w:pict>
          </mc:Fallback>
        </mc:AlternateContent>
      </w:r>
    </w:p>
    <w:p w14:paraId="6C303578" w14:textId="4AC6451E" w:rsidR="00C34B14" w:rsidRDefault="00C34B14" w:rsidP="00C16B11">
      <w:pPr>
        <w:spacing w:after="0"/>
        <w:jc w:val="right"/>
        <w:rPr>
          <w:rFonts w:ascii="Arial" w:hAnsi="Arial" w:cs="Arial"/>
          <w:b/>
          <w:sz w:val="28"/>
          <w:szCs w:val="28"/>
        </w:rPr>
      </w:pPr>
    </w:p>
    <w:p w14:paraId="175ADD4F" w14:textId="0D3AA76B" w:rsidR="00316356" w:rsidRDefault="00316356" w:rsidP="00C16B11">
      <w:pPr>
        <w:spacing w:after="0"/>
        <w:rPr>
          <w:rFonts w:ascii="Arial" w:hAnsi="Arial" w:cs="Arial"/>
          <w:b/>
        </w:rPr>
      </w:pPr>
    </w:p>
    <w:p w14:paraId="6781256E" w14:textId="2D308ADC" w:rsidR="00316356" w:rsidRDefault="00316356" w:rsidP="00C16B11">
      <w:pPr>
        <w:spacing w:after="0"/>
        <w:rPr>
          <w:rFonts w:ascii="Arial" w:hAnsi="Arial" w:cs="Arial"/>
          <w:b/>
        </w:rPr>
      </w:pPr>
    </w:p>
    <w:p w14:paraId="09561F0F" w14:textId="77777777" w:rsidR="00316356" w:rsidRDefault="00316356" w:rsidP="00C16B11">
      <w:pPr>
        <w:spacing w:after="0"/>
        <w:rPr>
          <w:rFonts w:ascii="Arial" w:hAnsi="Arial" w:cs="Arial"/>
          <w:b/>
        </w:rPr>
      </w:pPr>
    </w:p>
    <w:p w14:paraId="32E60CF1" w14:textId="77777777" w:rsidR="00316356" w:rsidRDefault="00316356" w:rsidP="00055FAA">
      <w:pPr>
        <w:spacing w:after="0"/>
        <w:rPr>
          <w:rFonts w:ascii="Arial" w:hAnsi="Arial" w:cs="Arial"/>
          <w:b/>
        </w:rPr>
      </w:pPr>
    </w:p>
    <w:p w14:paraId="010840A5" w14:textId="77777777" w:rsidR="00316356" w:rsidRDefault="00316356" w:rsidP="00055FAA">
      <w:pPr>
        <w:spacing w:after="0"/>
        <w:rPr>
          <w:rFonts w:ascii="Arial" w:hAnsi="Arial" w:cs="Arial"/>
          <w:b/>
        </w:rPr>
      </w:pPr>
    </w:p>
    <w:p w14:paraId="14EA19CA" w14:textId="565E9D88" w:rsidR="00055FAA" w:rsidRDefault="00F522F6" w:rsidP="00470D21">
      <w:pPr>
        <w:spacing w:after="0"/>
        <w:jc w:val="both"/>
        <w:rPr>
          <w:rFonts w:cstheme="minorHAnsi"/>
        </w:rPr>
      </w:pPr>
      <w:r>
        <w:rPr>
          <w:rFonts w:cstheme="minorHAnsi"/>
        </w:rPr>
        <w:t xml:space="preserve">In accordance with </w:t>
      </w:r>
      <w:r w:rsidR="00B81EAD" w:rsidRPr="00B81EAD">
        <w:rPr>
          <w:rFonts w:cstheme="minorHAnsi"/>
        </w:rPr>
        <w:t xml:space="preserve">Rule 14 </w:t>
      </w:r>
      <w:r w:rsidR="00B81EAD">
        <w:rPr>
          <w:rFonts w:cstheme="minorHAnsi"/>
        </w:rPr>
        <w:t>of the Rules of Procedure adopted by the 9</w:t>
      </w:r>
      <w:r w:rsidR="00B81EAD" w:rsidRPr="00B81EAD">
        <w:rPr>
          <w:rFonts w:cstheme="minorHAnsi"/>
          <w:vertAlign w:val="superscript"/>
        </w:rPr>
        <w:t>th</w:t>
      </w:r>
      <w:r w:rsidR="00B81EAD">
        <w:rPr>
          <w:rFonts w:cstheme="minorHAnsi"/>
        </w:rPr>
        <w:t xml:space="preserve"> Meeting of Partners (</w:t>
      </w:r>
      <w:r w:rsidR="00470D21">
        <w:rPr>
          <w:rFonts w:cstheme="minorHAnsi"/>
        </w:rPr>
        <w:t xml:space="preserve">MOP9, </w:t>
      </w:r>
      <w:r w:rsidR="00B81EAD">
        <w:rPr>
          <w:rFonts w:cstheme="minorHAnsi"/>
        </w:rPr>
        <w:t xml:space="preserve">2017) as </w:t>
      </w:r>
      <w:r w:rsidR="00124B56">
        <w:rPr>
          <w:rFonts w:cstheme="minorHAnsi"/>
        </w:rPr>
        <w:t>M</w:t>
      </w:r>
      <w:r w:rsidR="00470D21">
        <w:rPr>
          <w:rFonts w:cstheme="minorHAnsi"/>
        </w:rPr>
        <w:t>O</w:t>
      </w:r>
      <w:r w:rsidR="00124B56">
        <w:rPr>
          <w:rFonts w:cstheme="minorHAnsi"/>
        </w:rPr>
        <w:t>P</w:t>
      </w:r>
      <w:r w:rsidR="00470D21">
        <w:rPr>
          <w:rFonts w:cstheme="minorHAnsi"/>
        </w:rPr>
        <w:t xml:space="preserve"> DD 9.5</w:t>
      </w:r>
      <w:r w:rsidR="00B81EAD">
        <w:rPr>
          <w:rFonts w:cstheme="minorHAnsi"/>
        </w:rPr>
        <w:t xml:space="preserve">, </w:t>
      </w:r>
      <w:r w:rsidR="00F8330C">
        <w:rPr>
          <w:rFonts w:cstheme="minorHAnsi"/>
        </w:rPr>
        <w:t>Appendix 1</w:t>
      </w:r>
      <w:r>
        <w:rPr>
          <w:rFonts w:cstheme="minorHAnsi"/>
        </w:rPr>
        <w:t xml:space="preserve"> </w:t>
      </w:r>
      <w:r w:rsidR="00B81EAD" w:rsidRPr="00B81EAD">
        <w:rPr>
          <w:rFonts w:cstheme="minorHAnsi"/>
        </w:rPr>
        <w:t>report</w:t>
      </w:r>
      <w:r>
        <w:rPr>
          <w:rFonts w:cstheme="minorHAnsi"/>
        </w:rPr>
        <w:t>s</w:t>
      </w:r>
      <w:r w:rsidR="00B81EAD" w:rsidRPr="00B81EAD">
        <w:rPr>
          <w:rFonts w:cstheme="minorHAnsi"/>
        </w:rPr>
        <w:t xml:space="preserve"> on the </w:t>
      </w:r>
      <w:bookmarkStart w:id="0" w:name="_Hlk529454667"/>
      <w:r w:rsidR="00B81EAD" w:rsidRPr="00B81EAD">
        <w:rPr>
          <w:rFonts w:cstheme="minorHAnsi"/>
        </w:rPr>
        <w:t xml:space="preserve">administrative and financial implications of all substantive agenda items </w:t>
      </w:r>
      <w:bookmarkEnd w:id="0"/>
      <w:r w:rsidR="00B81EAD" w:rsidRPr="00B81EAD">
        <w:rPr>
          <w:rFonts w:cstheme="minorHAnsi"/>
        </w:rPr>
        <w:t xml:space="preserve">submitted to </w:t>
      </w:r>
      <w:r w:rsidR="00470D21">
        <w:rPr>
          <w:rFonts w:cstheme="minorHAnsi"/>
        </w:rPr>
        <w:t xml:space="preserve">each MOPs </w:t>
      </w:r>
      <w:r w:rsidR="00470D21">
        <w:t>before these items are considered by the meeting. Unless the MOP decides otherwise, no such item shall be considered until the MOP has received the Secretariat’s report on the financial and administrative implications.</w:t>
      </w:r>
    </w:p>
    <w:p w14:paraId="449FA2C8" w14:textId="77777777" w:rsidR="00055FAA" w:rsidRDefault="00055FAA" w:rsidP="00470D21">
      <w:pPr>
        <w:spacing w:after="0"/>
        <w:jc w:val="both"/>
        <w:rPr>
          <w:rFonts w:cstheme="minorHAnsi"/>
        </w:rPr>
      </w:pPr>
    </w:p>
    <w:p w14:paraId="010C08D6" w14:textId="37CBA0DC" w:rsidR="005B0553" w:rsidRDefault="00921B4D" w:rsidP="0CF6BEE9">
      <w:pPr>
        <w:spacing w:after="0"/>
        <w:jc w:val="both"/>
      </w:pPr>
      <w:r w:rsidRPr="0CF6BEE9">
        <w:t>Th</w:t>
      </w:r>
      <w:r w:rsidR="00D472BB" w:rsidRPr="0CF6BEE9">
        <w:t xml:space="preserve">e figures in Appendix 1 are an estimate produced by the Secretariat </w:t>
      </w:r>
      <w:r w:rsidR="00055FAA" w:rsidRPr="0CF6BEE9">
        <w:t xml:space="preserve">and </w:t>
      </w:r>
      <w:r w:rsidR="003B08F5">
        <w:t>show</w:t>
      </w:r>
      <w:r w:rsidR="00055FAA" w:rsidRPr="0CF6BEE9">
        <w:t xml:space="preserve"> that if all the </w:t>
      </w:r>
      <w:r w:rsidR="00D472BB" w:rsidRPr="0CF6BEE9">
        <w:t>recommendation</w:t>
      </w:r>
      <w:r w:rsidR="641D0EE5" w:rsidRPr="0CF6BEE9">
        <w:t>s</w:t>
      </w:r>
      <w:r w:rsidR="00D472BB" w:rsidRPr="0CF6BEE9">
        <w:t xml:space="preserve"> </w:t>
      </w:r>
      <w:r w:rsidR="00055FAA" w:rsidRPr="0CF6BEE9">
        <w:t xml:space="preserve">in the </w:t>
      </w:r>
      <w:r w:rsidR="00AA029C" w:rsidRPr="0CF6BEE9">
        <w:t>agenda</w:t>
      </w:r>
      <w:r w:rsidR="039FAC86" w:rsidRPr="0CF6BEE9">
        <w:t xml:space="preserve"> </w:t>
      </w:r>
      <w:r w:rsidR="00AA029C" w:rsidRPr="0CF6BEE9">
        <w:t xml:space="preserve">items </w:t>
      </w:r>
      <w:r w:rsidR="00055FAA" w:rsidRPr="0CF6BEE9">
        <w:t xml:space="preserve">are to be implemented, then the Secretariat will require an estimated </w:t>
      </w:r>
      <w:r w:rsidR="000E6775" w:rsidRPr="0CF6BEE9">
        <w:t>4</w:t>
      </w:r>
      <w:r w:rsidR="000207CA" w:rsidRPr="000207CA">
        <w:rPr>
          <w:rFonts w:hint="eastAsia"/>
        </w:rPr>
        <w:t>16</w:t>
      </w:r>
      <w:r w:rsidR="00055FAA" w:rsidRPr="0CF6BEE9">
        <w:t xml:space="preserve"> </w:t>
      </w:r>
      <w:r w:rsidR="003B08F5">
        <w:t>staff days</w:t>
      </w:r>
      <w:r w:rsidR="00055FAA" w:rsidRPr="0CF6BEE9">
        <w:t xml:space="preserve"> and USD </w:t>
      </w:r>
      <w:r w:rsidR="000E6775" w:rsidRPr="0CF6BEE9">
        <w:t>3</w:t>
      </w:r>
      <w:r w:rsidR="00E702BA">
        <w:t>5</w:t>
      </w:r>
      <w:r w:rsidR="000E6775" w:rsidRPr="0CF6BEE9">
        <w:t>0</w:t>
      </w:r>
      <w:r w:rsidR="00055FAA" w:rsidRPr="0CF6BEE9">
        <w:t>,</w:t>
      </w:r>
      <w:r w:rsidR="000E6775" w:rsidRPr="0CF6BEE9">
        <w:t>000</w:t>
      </w:r>
      <w:r w:rsidR="00055FAA" w:rsidRPr="0CF6BEE9">
        <w:t xml:space="preserve"> in terms of additional funding. This is equivalent to the need to </w:t>
      </w:r>
      <w:r w:rsidR="003C6891" w:rsidRPr="0CF6BEE9">
        <w:t>hire</w:t>
      </w:r>
      <w:r w:rsidR="00055FAA" w:rsidRPr="0CF6BEE9">
        <w:t xml:space="preserve"> another </w:t>
      </w:r>
      <w:r w:rsidR="003C6891" w:rsidRPr="0CF6BEE9">
        <w:t>two</w:t>
      </w:r>
      <w:r w:rsidR="00055FAA" w:rsidRPr="0CF6BEE9">
        <w:t xml:space="preserve"> full-time </w:t>
      </w:r>
      <w:r w:rsidR="000E6775" w:rsidRPr="0CF6BEE9">
        <w:t xml:space="preserve">(Fundraising Officer and Partnership Officer) </w:t>
      </w:r>
      <w:r w:rsidR="00055FAA" w:rsidRPr="0CF6BEE9">
        <w:t xml:space="preserve">and one </w:t>
      </w:r>
      <w:r w:rsidR="003C6891" w:rsidRPr="0CF6BEE9">
        <w:t>junior</w:t>
      </w:r>
      <w:r w:rsidR="00055FAA" w:rsidRPr="0CF6BEE9">
        <w:t xml:space="preserve"> staff</w:t>
      </w:r>
      <w:r w:rsidR="000274C0" w:rsidRPr="0CF6BEE9">
        <w:t xml:space="preserve"> (Staff assistant for IT, Communications</w:t>
      </w:r>
      <w:r w:rsidR="003B08F5">
        <w:t>,</w:t>
      </w:r>
      <w:r w:rsidR="000274C0" w:rsidRPr="0CF6BEE9">
        <w:t xml:space="preserve"> and Programme support) </w:t>
      </w:r>
      <w:r w:rsidR="00055FAA" w:rsidRPr="0CF6BEE9">
        <w:t xml:space="preserve">and </w:t>
      </w:r>
      <w:r w:rsidR="003C6891" w:rsidRPr="0CF6BEE9">
        <w:t>increase</w:t>
      </w:r>
      <w:r w:rsidR="00055FAA" w:rsidRPr="0CF6BEE9">
        <w:t xml:space="preserve"> the Secretariat’s annual budget by more than</w:t>
      </w:r>
      <w:r w:rsidR="000274C0" w:rsidRPr="0CF6BEE9">
        <w:t xml:space="preserve"> around</w:t>
      </w:r>
      <w:r w:rsidR="00055FAA" w:rsidRPr="0CF6BEE9">
        <w:t xml:space="preserve"> </w:t>
      </w:r>
      <w:r w:rsidR="000274C0" w:rsidRPr="0CF6BEE9">
        <w:t xml:space="preserve">65 </w:t>
      </w:r>
      <w:r w:rsidR="00055FAA" w:rsidRPr="0CF6BEE9">
        <w:t xml:space="preserve">%. </w:t>
      </w:r>
    </w:p>
    <w:p w14:paraId="354AB16F" w14:textId="3449A0D9" w:rsidR="00666B4C" w:rsidRDefault="00666B4C" w:rsidP="00470D21">
      <w:pPr>
        <w:spacing w:after="0"/>
        <w:jc w:val="both"/>
        <w:rPr>
          <w:rFonts w:cstheme="minorHAnsi"/>
        </w:rPr>
      </w:pPr>
    </w:p>
    <w:p w14:paraId="108D7003" w14:textId="1D0ECC14" w:rsidR="00C2677B" w:rsidRDefault="00C2677B" w:rsidP="00470D21">
      <w:pPr>
        <w:spacing w:after="0"/>
        <w:jc w:val="both"/>
        <w:rPr>
          <w:rFonts w:cstheme="minorHAnsi"/>
        </w:rPr>
      </w:pPr>
    </w:p>
    <w:p w14:paraId="5BB7DC74" w14:textId="77777777" w:rsidR="00C2677B" w:rsidRDefault="00C2677B" w:rsidP="00470D21">
      <w:pPr>
        <w:spacing w:after="0"/>
        <w:jc w:val="both"/>
        <w:rPr>
          <w:rFonts w:cstheme="minorHAnsi"/>
        </w:rPr>
      </w:pPr>
    </w:p>
    <w:p w14:paraId="6077A272" w14:textId="689FD949" w:rsidR="00666B4C" w:rsidRDefault="00666B4C" w:rsidP="00470D21">
      <w:pPr>
        <w:spacing w:after="0"/>
        <w:jc w:val="both"/>
        <w:rPr>
          <w:rFonts w:cstheme="minorHAnsi"/>
        </w:rPr>
      </w:pPr>
    </w:p>
    <w:p w14:paraId="0E3A1284" w14:textId="77777777" w:rsidR="00666B4C" w:rsidRPr="00C2677B" w:rsidRDefault="00666B4C" w:rsidP="00666B4C">
      <w:pPr>
        <w:spacing w:after="0"/>
        <w:jc w:val="both"/>
        <w:rPr>
          <w:rFonts w:cstheme="minorHAnsi"/>
          <w:b/>
          <w:bCs/>
        </w:rPr>
      </w:pPr>
      <w:r w:rsidRPr="00C2677B">
        <w:rPr>
          <w:rFonts w:cstheme="minorHAnsi"/>
          <w:b/>
          <w:bCs/>
        </w:rPr>
        <w:t xml:space="preserve">Decision:  </w:t>
      </w:r>
    </w:p>
    <w:p w14:paraId="575FB89C" w14:textId="77777777" w:rsidR="00666B4C" w:rsidRDefault="00666B4C" w:rsidP="00470D21">
      <w:pPr>
        <w:spacing w:after="0"/>
        <w:jc w:val="both"/>
        <w:rPr>
          <w:rFonts w:cstheme="minorHAnsi"/>
        </w:rPr>
      </w:pPr>
    </w:p>
    <w:p w14:paraId="1E072D7E" w14:textId="77777777" w:rsidR="00055FAA" w:rsidRDefault="00055FAA" w:rsidP="00470D21">
      <w:pPr>
        <w:spacing w:after="0"/>
        <w:jc w:val="both"/>
        <w:rPr>
          <w:rFonts w:cstheme="minorHAnsi"/>
        </w:rPr>
      </w:pPr>
    </w:p>
    <w:p w14:paraId="76E6A342" w14:textId="3DCFCBAE" w:rsidR="00055FAA" w:rsidRDefault="00055FAA" w:rsidP="0CF6BEE9">
      <w:pPr>
        <w:spacing w:after="0"/>
        <w:jc w:val="both"/>
      </w:pPr>
      <w:r w:rsidRPr="0CF6BEE9">
        <w:t xml:space="preserve">Partners are kindly requested to consider the additional administrative and financial implications of each of the </w:t>
      </w:r>
      <w:r w:rsidR="00AA029C" w:rsidRPr="0CF6BEE9">
        <w:t xml:space="preserve">agenda items </w:t>
      </w:r>
      <w:r w:rsidRPr="0CF6BEE9">
        <w:t>presented to the 1</w:t>
      </w:r>
      <w:r w:rsidR="00470D21" w:rsidRPr="0CF6BEE9">
        <w:t>1</w:t>
      </w:r>
      <w:r w:rsidRPr="0CF6BEE9">
        <w:rPr>
          <w:vertAlign w:val="superscript"/>
        </w:rPr>
        <w:t>th</w:t>
      </w:r>
      <w:r w:rsidRPr="0CF6BEE9">
        <w:t xml:space="preserve"> Meeting of the Partners </w:t>
      </w:r>
      <w:r w:rsidR="00AA029C" w:rsidRPr="0CF6BEE9">
        <w:t>as those agenda item</w:t>
      </w:r>
      <w:r w:rsidR="00C2677B" w:rsidRPr="0CF6BEE9">
        <w:t>s listed in Appendix 1</w:t>
      </w:r>
      <w:r w:rsidR="00AA029C" w:rsidRPr="0CF6BEE9">
        <w:t>.</w:t>
      </w:r>
    </w:p>
    <w:p w14:paraId="33E4AC9F" w14:textId="77777777" w:rsidR="00666B4C" w:rsidRDefault="00666B4C" w:rsidP="00470D21">
      <w:pPr>
        <w:spacing w:after="0"/>
        <w:jc w:val="both"/>
        <w:rPr>
          <w:rFonts w:cstheme="minorHAnsi"/>
        </w:rPr>
      </w:pPr>
    </w:p>
    <w:p w14:paraId="4C5025C6" w14:textId="77777777" w:rsidR="00666B4C" w:rsidRDefault="00666B4C" w:rsidP="00470D21">
      <w:pPr>
        <w:spacing w:after="0"/>
        <w:jc w:val="both"/>
        <w:rPr>
          <w:rFonts w:cstheme="minorHAnsi"/>
        </w:rPr>
      </w:pPr>
    </w:p>
    <w:p w14:paraId="7DBD9106" w14:textId="77777777" w:rsidR="00666B4C" w:rsidRDefault="00666B4C" w:rsidP="00470D21">
      <w:pPr>
        <w:spacing w:after="0"/>
        <w:jc w:val="both"/>
        <w:rPr>
          <w:rFonts w:cstheme="minorHAnsi"/>
        </w:rPr>
      </w:pPr>
    </w:p>
    <w:p w14:paraId="5BABAE4C" w14:textId="77777777" w:rsidR="00666B4C" w:rsidRDefault="00666B4C" w:rsidP="00470D21">
      <w:pPr>
        <w:spacing w:after="0"/>
        <w:jc w:val="both"/>
        <w:rPr>
          <w:rFonts w:cstheme="minorHAnsi"/>
        </w:rPr>
      </w:pPr>
    </w:p>
    <w:p w14:paraId="695CE0F7" w14:textId="09ADEFF3" w:rsidR="00666B4C" w:rsidRDefault="00666B4C" w:rsidP="00470D21">
      <w:pPr>
        <w:spacing w:after="0"/>
        <w:jc w:val="both"/>
        <w:rPr>
          <w:rFonts w:cstheme="minorHAnsi"/>
        </w:rPr>
        <w:sectPr w:rsidR="00666B4C" w:rsidSect="00B81EAD">
          <w:headerReference w:type="even" r:id="rId14"/>
          <w:headerReference w:type="default" r:id="rId15"/>
          <w:footerReference w:type="even" r:id="rId16"/>
          <w:footerReference w:type="default" r:id="rId17"/>
          <w:headerReference w:type="first" r:id="rId18"/>
          <w:footerReference w:type="first" r:id="rId19"/>
          <w:pgSz w:w="12240" w:h="15840"/>
          <w:pgMar w:top="1588" w:right="1304" w:bottom="1304" w:left="1304" w:header="720" w:footer="720" w:gutter="0"/>
          <w:cols w:space="720"/>
          <w:docGrid w:linePitch="360"/>
        </w:sectPr>
      </w:pPr>
    </w:p>
    <w:p w14:paraId="00B6D8FC" w14:textId="577AB411" w:rsidR="00207F47" w:rsidRPr="002B37F8" w:rsidRDefault="005B0553" w:rsidP="00B81EAD">
      <w:pPr>
        <w:spacing w:after="0"/>
        <w:rPr>
          <w:rFonts w:ascii="Calibri" w:hAnsi="Calibri" w:cs="Calibri"/>
        </w:rPr>
      </w:pPr>
      <w:r w:rsidRPr="002B37F8">
        <w:rPr>
          <w:rFonts w:ascii="Calibri" w:hAnsi="Calibri" w:cs="Calibri"/>
          <w:b/>
        </w:rPr>
        <w:lastRenderedPageBreak/>
        <w:t>Appendix 1</w:t>
      </w:r>
      <w:r w:rsidRPr="002B37F8">
        <w:rPr>
          <w:rFonts w:ascii="Calibri" w:hAnsi="Calibri" w:cs="Calibri"/>
        </w:rPr>
        <w:t>. Table showing the</w:t>
      </w:r>
      <w:r w:rsidR="00F522F6" w:rsidRPr="002B37F8">
        <w:rPr>
          <w:rFonts w:ascii="Calibri" w:hAnsi="Calibri" w:cs="Calibri"/>
        </w:rPr>
        <w:t xml:space="preserve"> Administrative and financial implications of substantive </w:t>
      </w:r>
      <w:r w:rsidR="00124B56" w:rsidRPr="002B37F8">
        <w:rPr>
          <w:rFonts w:ascii="Calibri" w:hAnsi="Calibri" w:cs="Calibri"/>
        </w:rPr>
        <w:t>M</w:t>
      </w:r>
      <w:r w:rsidR="00470D21" w:rsidRPr="002B37F8">
        <w:rPr>
          <w:rFonts w:ascii="Calibri" w:hAnsi="Calibri" w:cs="Calibri"/>
        </w:rPr>
        <w:t>OP11</w:t>
      </w:r>
      <w:r w:rsidR="007E4408" w:rsidRPr="002B37F8">
        <w:rPr>
          <w:rFonts w:ascii="Calibri" w:hAnsi="Calibri" w:cs="Calibri"/>
        </w:rPr>
        <w:t xml:space="preserve"> </w:t>
      </w:r>
      <w:r w:rsidR="00F522F6" w:rsidRPr="002B37F8">
        <w:rPr>
          <w:rFonts w:ascii="Calibri" w:hAnsi="Calibri" w:cs="Calibri"/>
        </w:rPr>
        <w:t xml:space="preserve">agenda items to </w:t>
      </w:r>
      <w:r w:rsidR="00921B4D" w:rsidRPr="002B37F8">
        <w:rPr>
          <w:rFonts w:ascii="Calibri" w:hAnsi="Calibri" w:cs="Calibri"/>
        </w:rPr>
        <w:t>the EAAFP Secretariat</w:t>
      </w:r>
      <w:r w:rsidR="00F522F6" w:rsidRPr="002B37F8">
        <w:rPr>
          <w:rFonts w:ascii="Calibri" w:hAnsi="Calibri" w:cs="Calibri"/>
        </w:rPr>
        <w:t>.</w:t>
      </w:r>
    </w:p>
    <w:p w14:paraId="586C2999" w14:textId="77777777" w:rsidR="005B0553" w:rsidRPr="002B37F8" w:rsidRDefault="005B0553" w:rsidP="00B81EAD">
      <w:pPr>
        <w:spacing w:after="0"/>
        <w:rPr>
          <w:rFonts w:ascii="Calibri" w:hAnsi="Calibri" w:cs="Calibri"/>
        </w:rPr>
      </w:pPr>
    </w:p>
    <w:tbl>
      <w:tblPr>
        <w:tblpPr w:leftFromText="180" w:rightFromText="180" w:vertAnchor="text" w:tblpY="1"/>
        <w:tblOverlap w:val="never"/>
        <w:tblW w:w="5041" w:type="pct"/>
        <w:tblLook w:val="04A0" w:firstRow="1" w:lastRow="0" w:firstColumn="1" w:lastColumn="0" w:noHBand="0" w:noVBand="1"/>
      </w:tblPr>
      <w:tblGrid>
        <w:gridCol w:w="2889"/>
        <w:gridCol w:w="5203"/>
        <w:gridCol w:w="1441"/>
        <w:gridCol w:w="1985"/>
        <w:gridCol w:w="1526"/>
      </w:tblGrid>
      <w:tr w:rsidR="00364FA7" w:rsidRPr="00015900" w14:paraId="0602BF9B" w14:textId="77777777" w:rsidTr="00913AB8">
        <w:trPr>
          <w:cantSplit/>
          <w:trHeight w:val="225"/>
          <w:tblHeader/>
        </w:trPr>
        <w:tc>
          <w:tcPr>
            <w:tcW w:w="1107"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679E27" w14:textId="2CDD95BD" w:rsidR="00364FA7" w:rsidRPr="002B37F8" w:rsidRDefault="00364FA7" w:rsidP="00E702BA">
            <w:pPr>
              <w:spacing w:after="0" w:line="240" w:lineRule="auto"/>
              <w:jc w:val="center"/>
              <w:rPr>
                <w:rFonts w:ascii="Calibri" w:eastAsia="Times New Roman" w:hAnsi="Calibri" w:cs="Calibri"/>
                <w:b/>
                <w:bCs/>
                <w:color w:val="000000"/>
                <w:sz w:val="19"/>
                <w:szCs w:val="19"/>
                <w:lang w:eastAsia="en-GB"/>
              </w:rPr>
            </w:pPr>
            <w:r w:rsidRPr="002B37F8">
              <w:rPr>
                <w:rFonts w:ascii="Calibri" w:eastAsia="Times New Roman" w:hAnsi="Calibri" w:cs="Calibri"/>
                <w:b/>
                <w:bCs/>
                <w:color w:val="000000"/>
                <w:sz w:val="19"/>
                <w:szCs w:val="19"/>
                <w:lang w:eastAsia="en-GB"/>
              </w:rPr>
              <w:t>Agenda item</w:t>
            </w:r>
          </w:p>
        </w:tc>
        <w:tc>
          <w:tcPr>
            <w:tcW w:w="1994"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2B1C6D" w14:textId="453B5190" w:rsidR="00364FA7" w:rsidRPr="002B37F8" w:rsidRDefault="00364FA7" w:rsidP="00E702BA">
            <w:pPr>
              <w:spacing w:after="0" w:line="240" w:lineRule="auto"/>
              <w:jc w:val="center"/>
              <w:rPr>
                <w:rFonts w:ascii="Calibri" w:eastAsia="Times New Roman" w:hAnsi="Calibri" w:cs="Calibri"/>
                <w:b/>
                <w:bCs/>
                <w:color w:val="000000"/>
                <w:sz w:val="19"/>
                <w:szCs w:val="19"/>
                <w:lang w:eastAsia="en-GB"/>
              </w:rPr>
            </w:pPr>
            <w:r w:rsidRPr="002B37F8">
              <w:rPr>
                <w:rFonts w:ascii="Calibri" w:eastAsia="Times New Roman" w:hAnsi="Calibri" w:cs="Calibri"/>
                <w:b/>
                <w:bCs/>
                <w:color w:val="000000"/>
                <w:sz w:val="19"/>
                <w:szCs w:val="19"/>
                <w:lang w:eastAsia="en-GB"/>
              </w:rPr>
              <w:t>Activities / tasks required</w:t>
            </w:r>
          </w:p>
        </w:tc>
        <w:tc>
          <w:tcPr>
            <w:tcW w:w="55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898A1F" w14:textId="77777777" w:rsidR="00364FA7" w:rsidRPr="002B37F8" w:rsidRDefault="00364FA7" w:rsidP="00E702BA">
            <w:pPr>
              <w:spacing w:after="0" w:line="240" w:lineRule="auto"/>
              <w:jc w:val="center"/>
              <w:rPr>
                <w:rFonts w:ascii="Calibri" w:eastAsia="Times New Roman" w:hAnsi="Calibri" w:cs="Calibri"/>
                <w:b/>
                <w:bCs/>
                <w:color w:val="000000"/>
                <w:sz w:val="19"/>
                <w:szCs w:val="19"/>
                <w:lang w:eastAsia="en-GB"/>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1C47FF" w14:textId="73F6BBA4" w:rsidR="00364FA7" w:rsidRPr="002B37F8" w:rsidRDefault="00364FA7" w:rsidP="00E702BA">
            <w:pPr>
              <w:spacing w:after="0" w:line="240" w:lineRule="auto"/>
              <w:jc w:val="center"/>
              <w:rPr>
                <w:rFonts w:ascii="Calibri" w:eastAsia="Times New Roman" w:hAnsi="Calibri" w:cs="Calibri"/>
                <w:b/>
                <w:bCs/>
                <w:color w:val="000000"/>
                <w:sz w:val="19"/>
                <w:szCs w:val="19"/>
                <w:lang w:eastAsia="en-GB"/>
              </w:rPr>
            </w:pPr>
            <w:r w:rsidRPr="002B37F8">
              <w:rPr>
                <w:rFonts w:ascii="Calibri" w:eastAsia="Times New Roman" w:hAnsi="Calibri" w:cs="Calibri"/>
                <w:b/>
                <w:bCs/>
                <w:color w:val="000000"/>
                <w:sz w:val="19"/>
                <w:szCs w:val="19"/>
                <w:lang w:eastAsia="en-GB"/>
              </w:rPr>
              <w:t>Implications</w:t>
            </w:r>
          </w:p>
        </w:tc>
      </w:tr>
      <w:tr w:rsidR="00F60F0A" w:rsidRPr="00015900" w14:paraId="1D0583B4" w14:textId="193B142E" w:rsidTr="00913AB8">
        <w:trPr>
          <w:cantSplit/>
          <w:trHeight w:val="60"/>
          <w:tblHeader/>
        </w:trPr>
        <w:tc>
          <w:tcPr>
            <w:tcW w:w="1107" w:type="pct"/>
            <w:vMerge/>
            <w:tcBorders>
              <w:top w:val="single" w:sz="4" w:space="0" w:color="auto"/>
              <w:left w:val="single" w:sz="4" w:space="0" w:color="auto"/>
              <w:bottom w:val="single" w:sz="4" w:space="0" w:color="auto"/>
              <w:right w:val="single" w:sz="4" w:space="0" w:color="auto"/>
            </w:tcBorders>
            <w:vAlign w:val="center"/>
            <w:hideMark/>
          </w:tcPr>
          <w:p w14:paraId="0AA64B12" w14:textId="21C8BBE9" w:rsidR="00364FA7" w:rsidRPr="002B37F8" w:rsidRDefault="00364FA7" w:rsidP="00E702BA">
            <w:pPr>
              <w:spacing w:after="0" w:line="240" w:lineRule="auto"/>
              <w:jc w:val="center"/>
              <w:rPr>
                <w:rFonts w:ascii="Calibri" w:eastAsia="Times New Roman" w:hAnsi="Calibri" w:cs="Calibri"/>
                <w:b/>
                <w:bCs/>
                <w:color w:val="000000"/>
                <w:sz w:val="19"/>
                <w:szCs w:val="19"/>
                <w:lang w:eastAsia="en-GB"/>
              </w:rPr>
            </w:pPr>
          </w:p>
        </w:tc>
        <w:tc>
          <w:tcPr>
            <w:tcW w:w="1994" w:type="pct"/>
            <w:vMerge/>
            <w:tcBorders>
              <w:top w:val="single" w:sz="4" w:space="0" w:color="auto"/>
              <w:left w:val="single" w:sz="4" w:space="0" w:color="auto"/>
              <w:bottom w:val="single" w:sz="4" w:space="0" w:color="auto"/>
              <w:right w:val="single" w:sz="4" w:space="0" w:color="auto"/>
            </w:tcBorders>
            <w:vAlign w:val="center"/>
            <w:hideMark/>
          </w:tcPr>
          <w:p w14:paraId="289AB07B" w14:textId="2536DFFA" w:rsidR="00364FA7" w:rsidRPr="002B37F8" w:rsidRDefault="00364FA7" w:rsidP="00E702BA">
            <w:pPr>
              <w:spacing w:after="0" w:line="240" w:lineRule="auto"/>
              <w:jc w:val="center"/>
              <w:rPr>
                <w:rFonts w:ascii="Calibri" w:eastAsia="Times New Roman" w:hAnsi="Calibri" w:cs="Calibri"/>
                <w:b/>
                <w:bCs/>
                <w:color w:val="000000"/>
                <w:sz w:val="19"/>
                <w:szCs w:val="19"/>
                <w:lang w:eastAsia="en-GB"/>
              </w:rPr>
            </w:pPr>
          </w:p>
        </w:tc>
        <w:tc>
          <w:tcPr>
            <w:tcW w:w="552"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894D0F" w14:textId="105F20DF" w:rsidR="00364FA7" w:rsidRPr="002B37F8" w:rsidRDefault="00364FA7" w:rsidP="00E702BA">
            <w:pPr>
              <w:spacing w:after="0" w:line="240" w:lineRule="auto"/>
              <w:jc w:val="center"/>
              <w:rPr>
                <w:rFonts w:ascii="Calibri" w:eastAsia="Times New Roman" w:hAnsi="Calibri" w:cs="Calibri"/>
                <w:b/>
                <w:bCs/>
                <w:color w:val="000000"/>
                <w:sz w:val="19"/>
                <w:szCs w:val="19"/>
                <w:lang w:eastAsia="en-GB"/>
              </w:rPr>
            </w:pPr>
            <w:r>
              <w:rPr>
                <w:rFonts w:ascii="Calibri" w:eastAsia="Times New Roman" w:hAnsi="Calibri" w:cs="Calibri"/>
                <w:b/>
                <w:bCs/>
                <w:color w:val="000000"/>
                <w:sz w:val="19"/>
                <w:szCs w:val="19"/>
                <w:lang w:eastAsia="en-GB"/>
              </w:rPr>
              <w:t>Responsible Implementer(s)</w:t>
            </w:r>
          </w:p>
        </w:tc>
        <w:tc>
          <w:tcPr>
            <w:tcW w:w="76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39EFE6F" w14:textId="4684B7BB" w:rsidR="00364FA7" w:rsidRPr="002B37F8" w:rsidRDefault="00364FA7" w:rsidP="00E702BA">
            <w:pPr>
              <w:spacing w:after="0" w:line="240" w:lineRule="auto"/>
              <w:jc w:val="center"/>
              <w:rPr>
                <w:rFonts w:ascii="Calibri" w:eastAsia="Times New Roman" w:hAnsi="Calibri" w:cs="Calibri"/>
                <w:b/>
                <w:bCs/>
                <w:color w:val="000000"/>
                <w:sz w:val="19"/>
                <w:szCs w:val="19"/>
                <w:lang w:eastAsia="en-GB"/>
              </w:rPr>
            </w:pPr>
            <w:proofErr w:type="gramStart"/>
            <w:r w:rsidRPr="002B37F8">
              <w:rPr>
                <w:rFonts w:ascii="Calibri" w:eastAsia="Times New Roman" w:hAnsi="Calibri" w:cs="Calibri"/>
                <w:b/>
                <w:bCs/>
                <w:color w:val="000000"/>
                <w:sz w:val="19"/>
                <w:szCs w:val="19"/>
                <w:lang w:eastAsia="en-GB"/>
              </w:rPr>
              <w:t>Administrative :</w:t>
            </w:r>
            <w:proofErr w:type="gramEnd"/>
          </w:p>
          <w:p w14:paraId="51712856" w14:textId="5977594C" w:rsidR="00364FA7" w:rsidRPr="002B37F8" w:rsidRDefault="00364FA7" w:rsidP="00E702BA">
            <w:pPr>
              <w:spacing w:after="0" w:line="240" w:lineRule="auto"/>
              <w:jc w:val="center"/>
              <w:rPr>
                <w:rFonts w:ascii="Calibri" w:eastAsia="Times New Roman" w:hAnsi="Calibri" w:cs="Calibri"/>
                <w:b/>
                <w:bCs/>
                <w:color w:val="000000"/>
                <w:sz w:val="19"/>
                <w:szCs w:val="19"/>
                <w:lang w:eastAsia="en-GB"/>
              </w:rPr>
            </w:pPr>
            <w:r w:rsidRPr="002B37F8">
              <w:rPr>
                <w:rFonts w:ascii="Calibri" w:eastAsia="Times New Roman" w:hAnsi="Calibri" w:cs="Calibri"/>
                <w:b/>
                <w:bCs/>
                <w:color w:val="000000"/>
                <w:sz w:val="19"/>
                <w:szCs w:val="19"/>
                <w:lang w:eastAsia="en-GB"/>
              </w:rPr>
              <w:t>staff time (days/</w:t>
            </w:r>
            <w:proofErr w:type="spellStart"/>
            <w:r w:rsidRPr="002B37F8">
              <w:rPr>
                <w:rFonts w:ascii="Calibri" w:eastAsia="Times New Roman" w:hAnsi="Calibri" w:cs="Calibri"/>
                <w:b/>
                <w:bCs/>
                <w:color w:val="000000"/>
                <w:sz w:val="19"/>
                <w:szCs w:val="19"/>
                <w:lang w:eastAsia="en-GB"/>
              </w:rPr>
              <w:t>yr</w:t>
            </w:r>
            <w:proofErr w:type="spellEnd"/>
            <w:r w:rsidRPr="002B37F8">
              <w:rPr>
                <w:rFonts w:ascii="Calibri" w:eastAsia="Times New Roman" w:hAnsi="Calibri" w:cs="Calibri"/>
                <w:b/>
                <w:bCs/>
                <w:color w:val="000000"/>
                <w:sz w:val="19"/>
                <w:szCs w:val="19"/>
                <w:lang w:eastAsia="en-GB"/>
              </w:rPr>
              <w:t>)</w:t>
            </w:r>
          </w:p>
        </w:tc>
        <w:tc>
          <w:tcPr>
            <w:tcW w:w="58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374BA7A" w14:textId="58996409" w:rsidR="00364FA7" w:rsidRPr="002B37F8" w:rsidRDefault="00364FA7" w:rsidP="00E702BA">
            <w:pPr>
              <w:spacing w:after="0" w:line="240" w:lineRule="auto"/>
              <w:jc w:val="center"/>
              <w:rPr>
                <w:rFonts w:ascii="Calibri" w:eastAsia="Times New Roman" w:hAnsi="Calibri" w:cs="Calibri"/>
                <w:b/>
                <w:bCs/>
                <w:color w:val="000000"/>
                <w:sz w:val="19"/>
                <w:szCs w:val="19"/>
                <w:lang w:eastAsia="en-GB"/>
              </w:rPr>
            </w:pPr>
            <w:proofErr w:type="gramStart"/>
            <w:r w:rsidRPr="002B37F8">
              <w:rPr>
                <w:rFonts w:ascii="Calibri" w:eastAsia="Times New Roman" w:hAnsi="Calibri" w:cs="Calibri"/>
                <w:b/>
                <w:bCs/>
                <w:color w:val="000000"/>
                <w:sz w:val="19"/>
                <w:szCs w:val="19"/>
                <w:lang w:eastAsia="en-GB"/>
              </w:rPr>
              <w:t>Financial :</w:t>
            </w:r>
            <w:proofErr w:type="gramEnd"/>
            <w:r w:rsidRPr="002B37F8">
              <w:rPr>
                <w:rFonts w:ascii="Calibri" w:eastAsia="Times New Roman" w:hAnsi="Calibri" w:cs="Calibri"/>
                <w:b/>
                <w:bCs/>
                <w:color w:val="000000"/>
                <w:sz w:val="19"/>
                <w:szCs w:val="19"/>
                <w:lang w:eastAsia="en-GB"/>
              </w:rPr>
              <w:t xml:space="preserve"> </w:t>
            </w:r>
          </w:p>
          <w:p w14:paraId="7D255A48" w14:textId="18A3EAD5" w:rsidR="00364FA7" w:rsidRPr="002B37F8" w:rsidRDefault="00364FA7" w:rsidP="00E702BA">
            <w:pPr>
              <w:spacing w:after="0" w:line="240" w:lineRule="auto"/>
              <w:jc w:val="center"/>
              <w:rPr>
                <w:rFonts w:ascii="Calibri" w:eastAsia="Times New Roman" w:hAnsi="Calibri" w:cs="Calibri"/>
                <w:b/>
                <w:bCs/>
                <w:color w:val="000000"/>
                <w:sz w:val="19"/>
                <w:szCs w:val="19"/>
                <w:lang w:eastAsia="en-GB"/>
              </w:rPr>
            </w:pPr>
            <w:r w:rsidRPr="002B37F8">
              <w:rPr>
                <w:rFonts w:ascii="Calibri" w:eastAsia="Times New Roman" w:hAnsi="Calibri" w:cs="Calibri"/>
                <w:b/>
                <w:bCs/>
                <w:color w:val="000000"/>
                <w:sz w:val="19"/>
                <w:szCs w:val="19"/>
                <w:lang w:eastAsia="en-GB"/>
              </w:rPr>
              <w:t>non-core (USD)</w:t>
            </w:r>
          </w:p>
        </w:tc>
      </w:tr>
      <w:tr w:rsidR="00364FA7" w:rsidRPr="00015900" w14:paraId="36D12951" w14:textId="36052B49" w:rsidTr="00913AB8">
        <w:trPr>
          <w:cantSplit/>
          <w:trHeight w:val="450"/>
        </w:trPr>
        <w:tc>
          <w:tcPr>
            <w:tcW w:w="1107" w:type="pct"/>
            <w:tcBorders>
              <w:top w:val="single" w:sz="4" w:space="0" w:color="auto"/>
              <w:left w:val="single" w:sz="4" w:space="0" w:color="auto"/>
              <w:bottom w:val="single" w:sz="4" w:space="0" w:color="auto"/>
              <w:right w:val="single" w:sz="4" w:space="0" w:color="auto"/>
            </w:tcBorders>
            <w:shd w:val="clear" w:color="auto" w:fill="auto"/>
            <w:hideMark/>
          </w:tcPr>
          <w:p w14:paraId="778E8643" w14:textId="4AB0AC9A" w:rsidR="00364FA7" w:rsidRPr="002B37F8"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 xml:space="preserve">Doc.1 </w:t>
            </w:r>
            <w:r w:rsidRPr="002B37F8">
              <w:rPr>
                <w:rFonts w:ascii="Calibri" w:eastAsia="맑은 고딕" w:hAnsi="Calibri" w:cs="Calibri"/>
                <w:color w:val="000000"/>
                <w:sz w:val="19"/>
                <w:szCs w:val="19"/>
                <w:lang w:eastAsia="ko-KR"/>
              </w:rPr>
              <w:t>Adoption</w:t>
            </w:r>
            <w:r w:rsidRPr="002B37F8">
              <w:rPr>
                <w:rFonts w:ascii="Calibri" w:eastAsia="Times New Roman" w:hAnsi="Calibri" w:cs="Calibri"/>
                <w:color w:val="000000"/>
                <w:sz w:val="19"/>
                <w:szCs w:val="19"/>
                <w:lang w:eastAsia="en-GB"/>
              </w:rPr>
              <w:t xml:space="preserve"> </w:t>
            </w:r>
            <w:r w:rsidRPr="002B37F8">
              <w:rPr>
                <w:rFonts w:ascii="Calibri" w:eastAsia="맑은 고딕" w:hAnsi="Calibri" w:cs="Calibri"/>
                <w:color w:val="000000"/>
                <w:sz w:val="19"/>
                <w:szCs w:val="19"/>
                <w:lang w:eastAsia="ko-KR"/>
              </w:rPr>
              <w:t>of</w:t>
            </w:r>
            <w:r w:rsidRPr="002B37F8">
              <w:rPr>
                <w:rFonts w:ascii="Calibri" w:eastAsia="Times New Roman" w:hAnsi="Calibri" w:cs="Calibri"/>
                <w:color w:val="000000"/>
                <w:sz w:val="19"/>
                <w:szCs w:val="19"/>
                <w:lang w:eastAsia="en-GB"/>
              </w:rPr>
              <w:t xml:space="preserve"> </w:t>
            </w:r>
            <w:r w:rsidRPr="002B37F8">
              <w:rPr>
                <w:rFonts w:ascii="Calibri" w:eastAsia="맑은 고딕" w:hAnsi="Calibri" w:cs="Calibri"/>
                <w:color w:val="000000"/>
                <w:sz w:val="19"/>
                <w:szCs w:val="19"/>
                <w:lang w:eastAsia="ko-KR"/>
              </w:rPr>
              <w:t>the</w:t>
            </w:r>
            <w:r w:rsidRPr="002B37F8">
              <w:rPr>
                <w:rFonts w:ascii="Calibri" w:eastAsia="Times New Roman" w:hAnsi="Calibri" w:cs="Calibri"/>
                <w:color w:val="000000"/>
                <w:sz w:val="19"/>
                <w:szCs w:val="19"/>
                <w:lang w:eastAsia="en-GB"/>
              </w:rPr>
              <w:t xml:space="preserve"> Rules of Procedure</w:t>
            </w:r>
          </w:p>
        </w:tc>
        <w:tc>
          <w:tcPr>
            <w:tcW w:w="1994" w:type="pct"/>
            <w:tcBorders>
              <w:top w:val="single" w:sz="4" w:space="0" w:color="auto"/>
              <w:left w:val="nil"/>
              <w:bottom w:val="single" w:sz="4" w:space="0" w:color="auto"/>
              <w:right w:val="single" w:sz="4" w:space="0" w:color="auto"/>
            </w:tcBorders>
            <w:shd w:val="clear" w:color="auto" w:fill="auto"/>
            <w:hideMark/>
          </w:tcPr>
          <w:p w14:paraId="31C1A729" w14:textId="5233260D" w:rsidR="00364FA7" w:rsidRPr="002B37F8"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No additional implications</w:t>
            </w:r>
          </w:p>
        </w:tc>
        <w:tc>
          <w:tcPr>
            <w:tcW w:w="552" w:type="pct"/>
            <w:tcBorders>
              <w:top w:val="single" w:sz="4" w:space="0" w:color="auto"/>
              <w:left w:val="single" w:sz="4" w:space="0" w:color="auto"/>
              <w:bottom w:val="single" w:sz="4" w:space="0" w:color="auto"/>
              <w:right w:val="single" w:sz="4" w:space="0" w:color="auto"/>
            </w:tcBorders>
          </w:tcPr>
          <w:p w14:paraId="39154E6B" w14:textId="13560968" w:rsidR="00364FA7" w:rsidRPr="00364FA7"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w:t>
            </w:r>
          </w:p>
        </w:tc>
        <w:tc>
          <w:tcPr>
            <w:tcW w:w="761" w:type="pct"/>
            <w:tcBorders>
              <w:top w:val="single" w:sz="4" w:space="0" w:color="auto"/>
              <w:left w:val="single" w:sz="4" w:space="0" w:color="auto"/>
              <w:bottom w:val="single" w:sz="4" w:space="0" w:color="auto"/>
              <w:right w:val="single" w:sz="4" w:space="0" w:color="auto"/>
            </w:tcBorders>
            <w:shd w:val="clear" w:color="auto" w:fill="auto"/>
            <w:hideMark/>
          </w:tcPr>
          <w:p w14:paraId="6D369C3E" w14:textId="6A5E2744"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6314FA3F" w14:textId="2D9D751C"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0</w:t>
            </w:r>
          </w:p>
        </w:tc>
      </w:tr>
      <w:tr w:rsidR="00364FA7" w:rsidRPr="00015900" w14:paraId="57D6105B" w14:textId="4BDED0B4" w:rsidTr="00913AB8">
        <w:trPr>
          <w:cantSplit/>
          <w:trHeight w:val="465"/>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3134EA8C" w14:textId="6B92D4A1" w:rsidR="00364FA7" w:rsidRPr="002B37F8"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 xml:space="preserve">Doc.2 </w:t>
            </w:r>
            <w:r w:rsidRPr="002B37F8">
              <w:rPr>
                <w:rFonts w:ascii="Calibri" w:eastAsia="맑은 고딕" w:hAnsi="Calibri" w:cs="Calibri"/>
                <w:color w:val="000000"/>
                <w:sz w:val="19"/>
                <w:szCs w:val="19"/>
                <w:lang w:eastAsia="ko-KR"/>
              </w:rPr>
              <w:t>Adoption</w:t>
            </w:r>
            <w:r w:rsidRPr="00015900">
              <w:rPr>
                <w:rFonts w:ascii="Calibri" w:eastAsia="Times New Roman" w:hAnsi="Calibri" w:cs="Calibri"/>
                <w:color w:val="000000"/>
                <w:sz w:val="19"/>
                <w:szCs w:val="19"/>
                <w:lang w:eastAsia="en-GB"/>
              </w:rPr>
              <w:t xml:space="preserve"> </w:t>
            </w:r>
            <w:r w:rsidRPr="002B37F8">
              <w:rPr>
                <w:rFonts w:ascii="Calibri" w:eastAsia="맑은 고딕" w:hAnsi="Calibri" w:cs="Calibri"/>
                <w:color w:val="000000"/>
                <w:sz w:val="19"/>
                <w:szCs w:val="19"/>
                <w:lang w:eastAsia="ko-KR"/>
              </w:rPr>
              <w:t>of</w:t>
            </w:r>
            <w:r w:rsidRPr="00015900">
              <w:rPr>
                <w:rFonts w:ascii="Calibri" w:eastAsia="Times New Roman" w:hAnsi="Calibri" w:cs="Calibri"/>
                <w:color w:val="000000"/>
                <w:sz w:val="19"/>
                <w:szCs w:val="19"/>
                <w:lang w:eastAsia="en-GB"/>
              </w:rPr>
              <w:t xml:space="preserve"> </w:t>
            </w:r>
            <w:r w:rsidRPr="002B37F8">
              <w:rPr>
                <w:rFonts w:ascii="Calibri" w:eastAsia="맑은 고딕" w:hAnsi="Calibri" w:cs="Calibri"/>
                <w:color w:val="000000"/>
                <w:sz w:val="19"/>
                <w:szCs w:val="19"/>
                <w:lang w:eastAsia="ko-KR"/>
              </w:rPr>
              <w:t>the</w:t>
            </w:r>
            <w:r w:rsidRPr="00015900">
              <w:rPr>
                <w:rFonts w:ascii="Calibri" w:eastAsia="Times New Roman" w:hAnsi="Calibri" w:cs="Calibri"/>
                <w:color w:val="000000"/>
                <w:sz w:val="19"/>
                <w:szCs w:val="19"/>
                <w:lang w:eastAsia="en-GB"/>
              </w:rPr>
              <w:t xml:space="preserve"> </w:t>
            </w:r>
            <w:r w:rsidRPr="002B37F8">
              <w:rPr>
                <w:rFonts w:ascii="Calibri" w:eastAsia="맑은 고딕" w:hAnsi="Calibri" w:cs="Calibri"/>
                <w:color w:val="000000"/>
                <w:sz w:val="19"/>
                <w:szCs w:val="19"/>
                <w:lang w:eastAsia="ko-KR"/>
              </w:rPr>
              <w:t>Meeting</w:t>
            </w:r>
            <w:r>
              <w:rPr>
                <w:rFonts w:ascii="Calibri" w:eastAsia="Times New Roman" w:hAnsi="Calibri" w:cs="Calibri"/>
                <w:color w:val="000000"/>
                <w:sz w:val="19"/>
                <w:szCs w:val="19"/>
                <w:lang w:eastAsia="en-GB"/>
              </w:rPr>
              <w:t xml:space="preserve"> </w:t>
            </w:r>
            <w:r w:rsidRPr="002B37F8">
              <w:rPr>
                <w:rFonts w:ascii="Calibri" w:eastAsia="Times New Roman" w:hAnsi="Calibri" w:cs="Calibri"/>
                <w:color w:val="000000"/>
                <w:sz w:val="19"/>
                <w:szCs w:val="19"/>
                <w:lang w:eastAsia="en-GB"/>
              </w:rPr>
              <w:t>Agenda</w:t>
            </w:r>
          </w:p>
        </w:tc>
        <w:tc>
          <w:tcPr>
            <w:tcW w:w="1994" w:type="pct"/>
            <w:tcBorders>
              <w:top w:val="single" w:sz="4" w:space="0" w:color="auto"/>
              <w:left w:val="nil"/>
              <w:bottom w:val="single" w:sz="4" w:space="0" w:color="auto"/>
              <w:right w:val="single" w:sz="4" w:space="0" w:color="auto"/>
            </w:tcBorders>
            <w:shd w:val="clear" w:color="auto" w:fill="auto"/>
          </w:tcPr>
          <w:p w14:paraId="5616BD4C" w14:textId="22CAFFA6" w:rsidR="00364FA7" w:rsidRPr="002B37F8"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No additional implications</w:t>
            </w:r>
          </w:p>
        </w:tc>
        <w:tc>
          <w:tcPr>
            <w:tcW w:w="552" w:type="pct"/>
            <w:tcBorders>
              <w:top w:val="single" w:sz="4" w:space="0" w:color="auto"/>
              <w:left w:val="single" w:sz="4" w:space="0" w:color="auto"/>
              <w:bottom w:val="single" w:sz="4" w:space="0" w:color="auto"/>
              <w:right w:val="single" w:sz="4" w:space="0" w:color="auto"/>
            </w:tcBorders>
          </w:tcPr>
          <w:p w14:paraId="7D0989B5" w14:textId="635B5DC4"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4168EE8A" w14:textId="016E3C3C"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71940D7B" w14:textId="4A892F9E"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0</w:t>
            </w:r>
          </w:p>
        </w:tc>
      </w:tr>
      <w:tr w:rsidR="00364FA7" w:rsidRPr="00015900" w14:paraId="46B057DA" w14:textId="77777777" w:rsidTr="00913AB8">
        <w:trPr>
          <w:cantSplit/>
          <w:trHeight w:val="450"/>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495BAE5D" w14:textId="7AF418EC" w:rsidR="00364FA7" w:rsidRPr="002B37F8"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Doc.3 </w:t>
            </w:r>
            <w:r w:rsidRPr="002B37F8">
              <w:rPr>
                <w:rFonts w:ascii="Calibri" w:eastAsia="맑은 고딕" w:hAnsi="Calibri" w:cs="Calibri"/>
                <w:color w:val="000000"/>
                <w:sz w:val="19"/>
                <w:szCs w:val="19"/>
                <w:lang w:eastAsia="ko-KR"/>
              </w:rPr>
              <w:t>Adoption</w:t>
            </w:r>
            <w:r w:rsidRPr="00015900">
              <w:rPr>
                <w:rFonts w:ascii="Calibri" w:eastAsia="Times New Roman" w:hAnsi="Calibri" w:cs="Calibri"/>
                <w:color w:val="000000"/>
                <w:sz w:val="19"/>
                <w:szCs w:val="19"/>
                <w:lang w:eastAsia="en-GB"/>
              </w:rPr>
              <w:t xml:space="preserve"> </w:t>
            </w:r>
            <w:r w:rsidRPr="002B37F8">
              <w:rPr>
                <w:rFonts w:ascii="Calibri" w:eastAsia="맑은 고딕" w:hAnsi="Calibri" w:cs="Calibri"/>
                <w:color w:val="000000"/>
                <w:sz w:val="19"/>
                <w:szCs w:val="19"/>
                <w:lang w:eastAsia="ko-KR"/>
              </w:rPr>
              <w:t>of</w:t>
            </w:r>
            <w:r w:rsidRPr="00015900">
              <w:rPr>
                <w:rFonts w:ascii="Calibri" w:eastAsia="Times New Roman" w:hAnsi="Calibri" w:cs="Calibri"/>
                <w:color w:val="000000"/>
                <w:sz w:val="19"/>
                <w:szCs w:val="19"/>
                <w:lang w:eastAsia="en-GB"/>
              </w:rPr>
              <w:t xml:space="preserve"> </w:t>
            </w:r>
            <w:r w:rsidRPr="002B37F8">
              <w:rPr>
                <w:rFonts w:ascii="Calibri" w:eastAsia="맑은 고딕" w:hAnsi="Calibri" w:cs="Calibri"/>
                <w:color w:val="000000"/>
                <w:sz w:val="19"/>
                <w:szCs w:val="19"/>
                <w:lang w:eastAsia="ko-KR"/>
              </w:rPr>
              <w:t>the</w:t>
            </w:r>
            <w:r w:rsidRPr="00015900">
              <w:rPr>
                <w:rFonts w:ascii="Calibri" w:eastAsia="Times New Roman" w:hAnsi="Calibri" w:cs="Calibri"/>
                <w:color w:val="000000"/>
                <w:sz w:val="19"/>
                <w:szCs w:val="19"/>
                <w:lang w:eastAsia="en-GB"/>
              </w:rPr>
              <w:t xml:space="preserve"> </w:t>
            </w:r>
            <w:r w:rsidRPr="002B37F8">
              <w:rPr>
                <w:rFonts w:ascii="Calibri" w:eastAsia="맑은 고딕" w:hAnsi="Calibri" w:cs="Calibri"/>
                <w:color w:val="000000"/>
                <w:sz w:val="19"/>
                <w:szCs w:val="19"/>
                <w:lang w:eastAsia="ko-KR"/>
              </w:rPr>
              <w:t>Meeting</w:t>
            </w:r>
            <w:r w:rsidRPr="002B37F8">
              <w:rPr>
                <w:rFonts w:ascii="Calibri" w:eastAsia="Times New Roman" w:hAnsi="Calibri" w:cs="Calibri"/>
                <w:color w:val="000000"/>
                <w:sz w:val="19"/>
                <w:szCs w:val="19"/>
                <w:lang w:eastAsia="en-GB"/>
              </w:rPr>
              <w:t xml:space="preserve"> Program</w:t>
            </w:r>
          </w:p>
        </w:tc>
        <w:tc>
          <w:tcPr>
            <w:tcW w:w="1994" w:type="pct"/>
            <w:tcBorders>
              <w:top w:val="single" w:sz="4" w:space="0" w:color="auto"/>
              <w:left w:val="nil"/>
              <w:bottom w:val="single" w:sz="4" w:space="0" w:color="auto"/>
              <w:right w:val="single" w:sz="4" w:space="0" w:color="auto"/>
            </w:tcBorders>
            <w:shd w:val="clear" w:color="auto" w:fill="auto"/>
          </w:tcPr>
          <w:p w14:paraId="5D3CF907" w14:textId="60BE3B0D" w:rsidR="00364FA7" w:rsidRPr="002B37F8"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No additional implications</w:t>
            </w:r>
          </w:p>
        </w:tc>
        <w:tc>
          <w:tcPr>
            <w:tcW w:w="552" w:type="pct"/>
            <w:tcBorders>
              <w:top w:val="single" w:sz="4" w:space="0" w:color="auto"/>
              <w:left w:val="single" w:sz="4" w:space="0" w:color="auto"/>
              <w:bottom w:val="single" w:sz="4" w:space="0" w:color="auto"/>
              <w:right w:val="single" w:sz="4" w:space="0" w:color="auto"/>
            </w:tcBorders>
          </w:tcPr>
          <w:p w14:paraId="5AA74C39" w14:textId="43290F3B"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072A7A2E" w14:textId="71F4E2A2"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039DFB20" w14:textId="03D87459"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0</w:t>
            </w:r>
          </w:p>
        </w:tc>
      </w:tr>
      <w:tr w:rsidR="00364FA7" w:rsidRPr="00015900" w14:paraId="7D1FD5D8" w14:textId="77777777" w:rsidTr="00913AB8">
        <w:trPr>
          <w:cantSplit/>
          <w:trHeight w:val="465"/>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4A882C26" w14:textId="5A41BEE0" w:rsidR="00364FA7" w:rsidRPr="002B37F8"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 xml:space="preserve">Doc.4 </w:t>
            </w:r>
            <w:r w:rsidRPr="00015900">
              <w:rPr>
                <w:rFonts w:ascii="Calibri" w:eastAsia="Times New Roman" w:hAnsi="Calibri" w:cs="Calibri"/>
                <w:color w:val="000000"/>
                <w:sz w:val="19"/>
                <w:szCs w:val="19"/>
                <w:lang w:eastAsia="en-GB"/>
              </w:rPr>
              <w:t>Approval of Minutes of the 10th Meeting of Partners</w:t>
            </w:r>
          </w:p>
        </w:tc>
        <w:tc>
          <w:tcPr>
            <w:tcW w:w="1994" w:type="pct"/>
            <w:tcBorders>
              <w:top w:val="single" w:sz="4" w:space="0" w:color="auto"/>
              <w:left w:val="nil"/>
              <w:bottom w:val="single" w:sz="4" w:space="0" w:color="auto"/>
              <w:right w:val="single" w:sz="4" w:space="0" w:color="auto"/>
            </w:tcBorders>
            <w:shd w:val="clear" w:color="auto" w:fill="auto"/>
          </w:tcPr>
          <w:p w14:paraId="651297FA" w14:textId="7CEC40F4" w:rsidR="00364FA7" w:rsidRPr="002B37F8"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No additional implications</w:t>
            </w:r>
          </w:p>
        </w:tc>
        <w:tc>
          <w:tcPr>
            <w:tcW w:w="552" w:type="pct"/>
            <w:tcBorders>
              <w:top w:val="single" w:sz="4" w:space="0" w:color="auto"/>
              <w:left w:val="single" w:sz="4" w:space="0" w:color="auto"/>
              <w:bottom w:val="single" w:sz="4" w:space="0" w:color="auto"/>
              <w:right w:val="single" w:sz="4" w:space="0" w:color="auto"/>
            </w:tcBorders>
          </w:tcPr>
          <w:p w14:paraId="04E4F923" w14:textId="193A1AE9"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155D3A6C" w14:textId="5F240BC9"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4970A97" w14:textId="0E7772E4"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0</w:t>
            </w:r>
          </w:p>
        </w:tc>
      </w:tr>
      <w:tr w:rsidR="00364FA7" w:rsidRPr="00015900" w14:paraId="03C9F0D5" w14:textId="77777777" w:rsidTr="00913AB8">
        <w:trPr>
          <w:cantSplit/>
          <w:trHeight w:val="225"/>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34F5E4E5" w14:textId="0930ABB7" w:rsidR="00364FA7" w:rsidRPr="002B37F8"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 xml:space="preserve">Doc.5 </w:t>
            </w:r>
            <w:r w:rsidRPr="002B37F8">
              <w:rPr>
                <w:rFonts w:ascii="Calibri" w:eastAsia="맑은 고딕" w:hAnsi="Calibri" w:cs="Calibri"/>
                <w:color w:val="000000"/>
                <w:sz w:val="19"/>
                <w:szCs w:val="19"/>
                <w:lang w:eastAsia="ko-KR"/>
              </w:rPr>
              <w:t>Admission</w:t>
            </w:r>
            <w:r w:rsidRPr="00015900">
              <w:rPr>
                <w:rFonts w:ascii="Calibri" w:eastAsia="Times New Roman" w:hAnsi="Calibri" w:cs="Calibri"/>
                <w:color w:val="000000"/>
                <w:sz w:val="19"/>
                <w:szCs w:val="19"/>
                <w:lang w:eastAsia="en-GB"/>
              </w:rPr>
              <w:t xml:space="preserve"> </w:t>
            </w:r>
            <w:r w:rsidRPr="002B37F8">
              <w:rPr>
                <w:rFonts w:ascii="Calibri" w:eastAsia="맑은 고딕" w:hAnsi="Calibri" w:cs="Calibri"/>
                <w:color w:val="000000"/>
                <w:sz w:val="19"/>
                <w:szCs w:val="19"/>
                <w:lang w:eastAsia="ko-KR"/>
              </w:rPr>
              <w:t>of</w:t>
            </w:r>
            <w:r w:rsidRPr="00015900">
              <w:rPr>
                <w:rFonts w:ascii="Calibri" w:eastAsia="Times New Roman" w:hAnsi="Calibri" w:cs="Calibri"/>
                <w:color w:val="000000"/>
                <w:sz w:val="19"/>
                <w:szCs w:val="19"/>
                <w:lang w:eastAsia="en-GB"/>
              </w:rPr>
              <w:t xml:space="preserve"> </w:t>
            </w:r>
            <w:r w:rsidRPr="002B37F8">
              <w:rPr>
                <w:rFonts w:ascii="Calibri" w:eastAsia="맑은 고딕" w:hAnsi="Calibri" w:cs="Calibri"/>
                <w:color w:val="000000"/>
                <w:sz w:val="19"/>
                <w:szCs w:val="19"/>
                <w:lang w:eastAsia="ko-KR"/>
              </w:rPr>
              <w:t>Observers</w:t>
            </w:r>
            <w:r>
              <w:rPr>
                <w:rFonts w:ascii="Calibri" w:eastAsia="Times New Roman" w:hAnsi="Calibri" w:cs="Calibri"/>
                <w:color w:val="000000"/>
                <w:sz w:val="19"/>
                <w:szCs w:val="19"/>
                <w:lang w:eastAsia="en-GB"/>
              </w:rPr>
              <w:t xml:space="preserve"> </w:t>
            </w:r>
          </w:p>
        </w:tc>
        <w:tc>
          <w:tcPr>
            <w:tcW w:w="1994" w:type="pct"/>
            <w:tcBorders>
              <w:top w:val="single" w:sz="4" w:space="0" w:color="auto"/>
              <w:left w:val="nil"/>
              <w:bottom w:val="single" w:sz="4" w:space="0" w:color="auto"/>
              <w:right w:val="single" w:sz="4" w:space="0" w:color="auto"/>
            </w:tcBorders>
            <w:shd w:val="clear" w:color="auto" w:fill="auto"/>
          </w:tcPr>
          <w:p w14:paraId="585AFAAF" w14:textId="0E84CBAD" w:rsidR="00364FA7" w:rsidRPr="002B37F8"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No additional implications</w:t>
            </w:r>
          </w:p>
        </w:tc>
        <w:tc>
          <w:tcPr>
            <w:tcW w:w="552" w:type="pct"/>
            <w:tcBorders>
              <w:top w:val="single" w:sz="4" w:space="0" w:color="auto"/>
              <w:left w:val="single" w:sz="4" w:space="0" w:color="auto"/>
              <w:bottom w:val="single" w:sz="4" w:space="0" w:color="auto"/>
              <w:right w:val="single" w:sz="4" w:space="0" w:color="auto"/>
            </w:tcBorders>
          </w:tcPr>
          <w:p w14:paraId="44699CC0" w14:textId="70748AC0"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54FEF14" w14:textId="5F366265"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5693B47F" w14:textId="3C9EC8C2"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0</w:t>
            </w:r>
          </w:p>
        </w:tc>
      </w:tr>
      <w:tr w:rsidR="00364FA7" w:rsidRPr="00015900" w14:paraId="058E95AC" w14:textId="77777777" w:rsidTr="00913AB8">
        <w:trPr>
          <w:cantSplit/>
          <w:trHeight w:val="930"/>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7528C6E9" w14:textId="077012F1" w:rsidR="00364FA7" w:rsidRPr="002B37F8"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 xml:space="preserve">Doc.6 </w:t>
            </w:r>
            <w:r w:rsidRPr="004F2C14">
              <w:rPr>
                <w:rFonts w:ascii="Calibri" w:eastAsia="Times New Roman" w:hAnsi="Calibri" w:cs="Calibri"/>
                <w:color w:val="000000"/>
                <w:sz w:val="19"/>
                <w:szCs w:val="19"/>
                <w:lang w:eastAsia="en-GB"/>
              </w:rPr>
              <w:t>Report of the Committees (Management Committee, Finance Sub-Committee and Technical Sub-Committee)</w:t>
            </w:r>
          </w:p>
        </w:tc>
        <w:tc>
          <w:tcPr>
            <w:tcW w:w="1994" w:type="pct"/>
            <w:tcBorders>
              <w:top w:val="single" w:sz="4" w:space="0" w:color="auto"/>
              <w:left w:val="nil"/>
              <w:bottom w:val="single" w:sz="4" w:space="0" w:color="auto"/>
              <w:right w:val="single" w:sz="4" w:space="0" w:color="auto"/>
            </w:tcBorders>
            <w:shd w:val="clear" w:color="auto" w:fill="auto"/>
          </w:tcPr>
          <w:p w14:paraId="3863C6F1" w14:textId="17866937" w:rsidR="00364FA7" w:rsidRPr="002B37F8"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No additional implications</w:t>
            </w:r>
          </w:p>
        </w:tc>
        <w:tc>
          <w:tcPr>
            <w:tcW w:w="552" w:type="pct"/>
            <w:tcBorders>
              <w:top w:val="single" w:sz="4" w:space="0" w:color="auto"/>
              <w:left w:val="single" w:sz="4" w:space="0" w:color="auto"/>
              <w:bottom w:val="single" w:sz="4" w:space="0" w:color="auto"/>
              <w:right w:val="single" w:sz="4" w:space="0" w:color="auto"/>
            </w:tcBorders>
          </w:tcPr>
          <w:p w14:paraId="392A7A95" w14:textId="5A1DC21D"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MC</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66D3CD69" w14:textId="22AF4659"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667C2862" w14:textId="5D539730"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0</w:t>
            </w:r>
          </w:p>
        </w:tc>
      </w:tr>
      <w:tr w:rsidR="00364FA7" w:rsidRPr="00015900" w14:paraId="799B8843" w14:textId="77777777" w:rsidTr="00913AB8">
        <w:trPr>
          <w:cantSplit/>
          <w:trHeight w:val="450"/>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4A109B42" w14:textId="719365AA" w:rsidR="00364FA7" w:rsidRPr="002B37F8"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 xml:space="preserve">Doc.7 </w:t>
            </w:r>
            <w:r w:rsidRPr="004F2C14">
              <w:rPr>
                <w:rFonts w:ascii="Calibri" w:eastAsia="Times New Roman" w:hAnsi="Calibri" w:cs="Calibri"/>
                <w:color w:val="000000"/>
                <w:sz w:val="19"/>
                <w:szCs w:val="19"/>
                <w:lang w:eastAsia="en-GB"/>
              </w:rPr>
              <w:t>Report on Secretariat Activities and Budget 2019 - 2022</w:t>
            </w:r>
          </w:p>
        </w:tc>
        <w:tc>
          <w:tcPr>
            <w:tcW w:w="1994" w:type="pct"/>
            <w:tcBorders>
              <w:top w:val="single" w:sz="4" w:space="0" w:color="auto"/>
              <w:left w:val="nil"/>
              <w:bottom w:val="single" w:sz="4" w:space="0" w:color="auto"/>
              <w:right w:val="single" w:sz="4" w:space="0" w:color="auto"/>
            </w:tcBorders>
            <w:shd w:val="clear" w:color="auto" w:fill="auto"/>
          </w:tcPr>
          <w:p w14:paraId="7A212085" w14:textId="1A7F33C1" w:rsidR="00364FA7" w:rsidRPr="002B37F8"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No additional implications</w:t>
            </w:r>
          </w:p>
        </w:tc>
        <w:tc>
          <w:tcPr>
            <w:tcW w:w="552" w:type="pct"/>
            <w:tcBorders>
              <w:top w:val="single" w:sz="4" w:space="0" w:color="auto"/>
              <w:left w:val="single" w:sz="4" w:space="0" w:color="auto"/>
              <w:bottom w:val="single" w:sz="4" w:space="0" w:color="auto"/>
              <w:right w:val="single" w:sz="4" w:space="0" w:color="auto"/>
            </w:tcBorders>
          </w:tcPr>
          <w:p w14:paraId="713EBF5A" w14:textId="387C025F"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Sec.</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63E97D95" w14:textId="2DAD6D16"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0F83B34B" w14:textId="45F40268"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0</w:t>
            </w:r>
          </w:p>
        </w:tc>
      </w:tr>
      <w:tr w:rsidR="00364FA7" w:rsidRPr="00015900" w14:paraId="41D2F4B6" w14:textId="77777777" w:rsidTr="00913AB8">
        <w:trPr>
          <w:cantSplit/>
          <w:trHeight w:val="465"/>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5EC75B17" w14:textId="0502ECD9" w:rsidR="00364FA7" w:rsidRPr="002B37F8"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Doc.</w:t>
            </w:r>
            <w:r w:rsidRPr="004F2C14">
              <w:rPr>
                <w:rFonts w:ascii="Calibri" w:eastAsia="Times New Roman" w:hAnsi="Calibri" w:cs="Calibri"/>
                <w:color w:val="000000"/>
                <w:sz w:val="19"/>
                <w:szCs w:val="19"/>
                <w:lang w:eastAsia="en-GB"/>
              </w:rPr>
              <w:t>8 Plan for the Secretariat Activities and Budget 2023 -2024</w:t>
            </w:r>
          </w:p>
        </w:tc>
        <w:tc>
          <w:tcPr>
            <w:tcW w:w="1994" w:type="pct"/>
            <w:tcBorders>
              <w:top w:val="single" w:sz="4" w:space="0" w:color="auto"/>
              <w:left w:val="nil"/>
              <w:bottom w:val="single" w:sz="4" w:space="0" w:color="auto"/>
              <w:right w:val="single" w:sz="4" w:space="0" w:color="auto"/>
            </w:tcBorders>
            <w:shd w:val="clear" w:color="auto" w:fill="auto"/>
          </w:tcPr>
          <w:p w14:paraId="20FE58CD" w14:textId="1CF1459D" w:rsidR="00364FA7" w:rsidRPr="002B37F8"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No additional implications</w:t>
            </w:r>
          </w:p>
        </w:tc>
        <w:tc>
          <w:tcPr>
            <w:tcW w:w="552" w:type="pct"/>
            <w:tcBorders>
              <w:top w:val="single" w:sz="4" w:space="0" w:color="auto"/>
              <w:left w:val="single" w:sz="4" w:space="0" w:color="auto"/>
              <w:bottom w:val="single" w:sz="4" w:space="0" w:color="auto"/>
              <w:right w:val="single" w:sz="4" w:space="0" w:color="auto"/>
            </w:tcBorders>
          </w:tcPr>
          <w:p w14:paraId="20D3886D" w14:textId="75AC0031"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Sec.</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58A162F9" w14:textId="0F3FE226"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425ED4A1" w14:textId="29B94F45"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0</w:t>
            </w:r>
          </w:p>
        </w:tc>
      </w:tr>
      <w:tr w:rsidR="00364FA7" w:rsidRPr="00015900" w14:paraId="1BD34E2B" w14:textId="77777777" w:rsidTr="00913AB8">
        <w:trPr>
          <w:cantSplit/>
          <w:trHeight w:val="915"/>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2531F4DD" w14:textId="5CD8E6CF" w:rsidR="00364FA7" w:rsidRPr="002B37F8"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 xml:space="preserve">Doc.9 </w:t>
            </w:r>
            <w:r w:rsidRPr="004F2C14">
              <w:rPr>
                <w:rFonts w:ascii="Calibri" w:eastAsia="Times New Roman" w:hAnsi="Calibri" w:cs="Calibri"/>
                <w:color w:val="000000"/>
                <w:sz w:val="19"/>
                <w:szCs w:val="19"/>
                <w:lang w:eastAsia="en-GB"/>
              </w:rPr>
              <w:t>Report on the Small Grant Fund for Working Groups and Task Forces 2019 - 2022</w:t>
            </w:r>
          </w:p>
        </w:tc>
        <w:tc>
          <w:tcPr>
            <w:tcW w:w="1994" w:type="pct"/>
            <w:tcBorders>
              <w:top w:val="single" w:sz="4" w:space="0" w:color="auto"/>
              <w:left w:val="nil"/>
              <w:bottom w:val="single" w:sz="4" w:space="0" w:color="auto"/>
              <w:right w:val="single" w:sz="4" w:space="0" w:color="auto"/>
            </w:tcBorders>
            <w:shd w:val="clear" w:color="auto" w:fill="auto"/>
          </w:tcPr>
          <w:p w14:paraId="088B8161" w14:textId="563C2FF4" w:rsidR="00364FA7" w:rsidRPr="002B37F8" w:rsidRDefault="00364FA7" w:rsidP="00E702BA">
            <w:pPr>
              <w:spacing w:after="0" w:line="240" w:lineRule="auto"/>
              <w:rPr>
                <w:rFonts w:ascii="Calibri" w:eastAsia="Times New Roman" w:hAnsi="Calibri" w:cs="Calibri"/>
                <w:color w:val="000000"/>
                <w:sz w:val="19"/>
                <w:szCs w:val="19"/>
                <w:lang w:eastAsia="en-GB"/>
              </w:rPr>
            </w:pPr>
            <w:r w:rsidRPr="00A5770E">
              <w:rPr>
                <w:rFonts w:ascii="Calibri" w:eastAsia="Times New Roman" w:hAnsi="Calibri" w:cs="Calibri"/>
                <w:color w:val="000000"/>
                <w:sz w:val="19"/>
                <w:szCs w:val="19"/>
                <w:lang w:eastAsia="en-GB"/>
              </w:rPr>
              <w:t xml:space="preserve">Partners, collaborators, and individuals to make contributions to the fund and synergize the outcomes of the project implementations if it is co-funded </w:t>
            </w:r>
            <w:proofErr w:type="gramStart"/>
            <w:r w:rsidRPr="00A5770E">
              <w:rPr>
                <w:rFonts w:ascii="Calibri" w:eastAsia="Times New Roman" w:hAnsi="Calibri" w:cs="Calibri"/>
                <w:color w:val="000000"/>
                <w:sz w:val="19"/>
                <w:szCs w:val="19"/>
                <w:lang w:eastAsia="en-GB"/>
              </w:rPr>
              <w:t>e.g.</w:t>
            </w:r>
            <w:proofErr w:type="gramEnd"/>
            <w:r w:rsidRPr="00A5770E">
              <w:rPr>
                <w:rFonts w:ascii="Calibri" w:eastAsia="Times New Roman" w:hAnsi="Calibri" w:cs="Calibri"/>
                <w:color w:val="000000"/>
                <w:sz w:val="19"/>
                <w:szCs w:val="19"/>
                <w:lang w:eastAsia="en-GB"/>
              </w:rPr>
              <w:t xml:space="preserve"> Asia Waterbirds Fund</w:t>
            </w:r>
          </w:p>
        </w:tc>
        <w:tc>
          <w:tcPr>
            <w:tcW w:w="552" w:type="pct"/>
            <w:tcBorders>
              <w:top w:val="single" w:sz="4" w:space="0" w:color="auto"/>
              <w:left w:val="single" w:sz="4" w:space="0" w:color="auto"/>
              <w:bottom w:val="single" w:sz="4" w:space="0" w:color="auto"/>
              <w:right w:val="single" w:sz="4" w:space="0" w:color="auto"/>
            </w:tcBorders>
          </w:tcPr>
          <w:p w14:paraId="2D221B11" w14:textId="3401708D" w:rsidR="00364FA7"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PT/Sec.</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6AEF1777" w14:textId="6E256F0C"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30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71641708" w14:textId="5CA223DC" w:rsidR="00364FA7" w:rsidRPr="002B37F8" w:rsidRDefault="53CE50D7" w:rsidP="00E702BA">
            <w:pPr>
              <w:spacing w:after="0" w:line="240" w:lineRule="auto"/>
              <w:jc w:val="center"/>
              <w:rPr>
                <w:rFonts w:ascii="Calibri" w:eastAsia="Times New Roman" w:hAnsi="Calibri" w:cs="Calibri"/>
                <w:color w:val="000000"/>
                <w:sz w:val="19"/>
                <w:szCs w:val="19"/>
                <w:lang w:eastAsia="en-GB"/>
              </w:rPr>
            </w:pPr>
            <w:r w:rsidRPr="0CF6BEE9">
              <w:rPr>
                <w:rFonts w:ascii="Calibri" w:eastAsia="Times New Roman" w:hAnsi="Calibri" w:cs="Calibri"/>
                <w:color w:val="000000" w:themeColor="text1"/>
                <w:sz w:val="19"/>
                <w:szCs w:val="19"/>
                <w:lang w:eastAsia="en-GB"/>
              </w:rPr>
              <w:t>10,000</w:t>
            </w:r>
          </w:p>
        </w:tc>
      </w:tr>
      <w:tr w:rsidR="00364FA7" w:rsidRPr="00015900" w14:paraId="469254EC" w14:textId="77777777" w:rsidTr="00913AB8">
        <w:trPr>
          <w:cantSplit/>
          <w:trHeight w:val="465"/>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146A90E7" w14:textId="081B7B34" w:rsidR="00364FA7" w:rsidRPr="002B37F8"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 xml:space="preserve">Doc.10 </w:t>
            </w:r>
            <w:r w:rsidRPr="00142244">
              <w:rPr>
                <w:rFonts w:ascii="Calibri" w:eastAsia="Times New Roman" w:hAnsi="Calibri" w:cs="Calibri"/>
                <w:color w:val="000000"/>
                <w:sz w:val="19"/>
                <w:szCs w:val="19"/>
                <w:lang w:eastAsia="en-GB"/>
              </w:rPr>
              <w:t>Synergies and Partnerships (MOUs status)</w:t>
            </w:r>
          </w:p>
        </w:tc>
        <w:tc>
          <w:tcPr>
            <w:tcW w:w="1994" w:type="pct"/>
            <w:tcBorders>
              <w:top w:val="single" w:sz="4" w:space="0" w:color="auto"/>
              <w:left w:val="nil"/>
              <w:bottom w:val="single" w:sz="4" w:space="0" w:color="auto"/>
              <w:right w:val="single" w:sz="4" w:space="0" w:color="auto"/>
            </w:tcBorders>
            <w:shd w:val="clear" w:color="auto" w:fill="auto"/>
          </w:tcPr>
          <w:p w14:paraId="5745BA1E" w14:textId="5E088D23" w:rsidR="00364FA7" w:rsidRPr="002B37F8"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No additional implications</w:t>
            </w:r>
          </w:p>
        </w:tc>
        <w:tc>
          <w:tcPr>
            <w:tcW w:w="552" w:type="pct"/>
            <w:tcBorders>
              <w:top w:val="single" w:sz="4" w:space="0" w:color="auto"/>
              <w:left w:val="single" w:sz="4" w:space="0" w:color="auto"/>
              <w:bottom w:val="single" w:sz="4" w:space="0" w:color="auto"/>
              <w:right w:val="single" w:sz="4" w:space="0" w:color="auto"/>
            </w:tcBorders>
          </w:tcPr>
          <w:p w14:paraId="7ADEB35D" w14:textId="75CA9F8D"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Sec.</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290206B0" w14:textId="107530D2"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4DC75618" w14:textId="474A722B"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0</w:t>
            </w:r>
          </w:p>
        </w:tc>
      </w:tr>
      <w:tr w:rsidR="00364FA7" w:rsidRPr="00015900" w14:paraId="17F45B33" w14:textId="77777777" w:rsidTr="00913AB8">
        <w:trPr>
          <w:cantSplit/>
          <w:trHeight w:val="1381"/>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76D0CAB5" w14:textId="215231DD" w:rsidR="00364FA7" w:rsidRPr="002B37F8"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 xml:space="preserve">Doc.11 </w:t>
            </w:r>
            <w:r w:rsidRPr="00142244">
              <w:rPr>
                <w:rFonts w:ascii="Calibri" w:eastAsia="Times New Roman" w:hAnsi="Calibri" w:cs="Calibri"/>
                <w:color w:val="000000"/>
                <w:sz w:val="19"/>
                <w:szCs w:val="19"/>
                <w:lang w:eastAsia="en-GB"/>
              </w:rPr>
              <w:t>Progress on implementation of the EAAFP Strategic Plan 2019-2028 (analysis and synthesis of information provided by Partners, Working Groups and Task Forces using the new Reporting Template)</w:t>
            </w:r>
          </w:p>
        </w:tc>
        <w:tc>
          <w:tcPr>
            <w:tcW w:w="1994" w:type="pct"/>
            <w:tcBorders>
              <w:top w:val="single" w:sz="4" w:space="0" w:color="auto"/>
              <w:left w:val="nil"/>
              <w:bottom w:val="single" w:sz="4" w:space="0" w:color="auto"/>
              <w:right w:val="single" w:sz="4" w:space="0" w:color="auto"/>
            </w:tcBorders>
            <w:shd w:val="clear" w:color="auto" w:fill="auto"/>
          </w:tcPr>
          <w:p w14:paraId="42FD6DF3" w14:textId="091B6E54" w:rsidR="00364FA7" w:rsidRPr="00A5770E" w:rsidRDefault="00364FA7" w:rsidP="00E702BA">
            <w:pPr>
              <w:spacing w:after="0" w:line="240" w:lineRule="auto"/>
              <w:rPr>
                <w:rFonts w:ascii="Calibri" w:eastAsia="Times New Roman" w:hAnsi="Calibri" w:cs="Calibri"/>
                <w:color w:val="000000"/>
                <w:sz w:val="19"/>
                <w:szCs w:val="19"/>
                <w:lang w:eastAsia="en-GB"/>
              </w:rPr>
            </w:pPr>
            <w:r w:rsidRPr="00A5770E">
              <w:rPr>
                <w:rFonts w:ascii="Calibri" w:eastAsia="Times New Roman" w:hAnsi="Calibri" w:cs="Calibri"/>
                <w:color w:val="000000"/>
                <w:sz w:val="19"/>
                <w:szCs w:val="19"/>
                <w:lang w:eastAsia="en-GB"/>
              </w:rPr>
              <w:t>No additional implications</w:t>
            </w:r>
          </w:p>
        </w:tc>
        <w:tc>
          <w:tcPr>
            <w:tcW w:w="552" w:type="pct"/>
            <w:tcBorders>
              <w:top w:val="single" w:sz="4" w:space="0" w:color="auto"/>
              <w:left w:val="single" w:sz="4" w:space="0" w:color="auto"/>
              <w:bottom w:val="single" w:sz="4" w:space="0" w:color="auto"/>
              <w:right w:val="single" w:sz="4" w:space="0" w:color="auto"/>
            </w:tcBorders>
          </w:tcPr>
          <w:p w14:paraId="637CD965" w14:textId="11E1421D"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Sec.</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0F6FE836" w14:textId="4C93F723"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532C066E" w14:textId="7D408D3B"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0</w:t>
            </w:r>
          </w:p>
        </w:tc>
      </w:tr>
      <w:tr w:rsidR="00364FA7" w:rsidRPr="00015900" w14:paraId="202BE132" w14:textId="77777777" w:rsidTr="00913AB8">
        <w:trPr>
          <w:cantSplit/>
          <w:trHeight w:val="465"/>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251C04B0" w14:textId="327B631F" w:rsidR="00364FA7" w:rsidRPr="002B37F8"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 xml:space="preserve">Doc.12 </w:t>
            </w:r>
            <w:r w:rsidRPr="00142244">
              <w:rPr>
                <w:rFonts w:ascii="Calibri" w:eastAsia="Times New Roman" w:hAnsi="Calibri" w:cs="Calibri"/>
                <w:color w:val="000000"/>
                <w:sz w:val="19"/>
                <w:szCs w:val="19"/>
                <w:lang w:eastAsia="en-GB"/>
              </w:rPr>
              <w:t>Status and management of the EAAFP Flyway Site Network</w:t>
            </w:r>
          </w:p>
        </w:tc>
        <w:tc>
          <w:tcPr>
            <w:tcW w:w="1994" w:type="pct"/>
            <w:tcBorders>
              <w:top w:val="single" w:sz="4" w:space="0" w:color="auto"/>
              <w:left w:val="nil"/>
              <w:bottom w:val="single" w:sz="4" w:space="0" w:color="auto"/>
              <w:right w:val="single" w:sz="4" w:space="0" w:color="auto"/>
            </w:tcBorders>
            <w:shd w:val="clear" w:color="auto" w:fill="auto"/>
          </w:tcPr>
          <w:p w14:paraId="3EECA409" w14:textId="7C645498" w:rsidR="00364FA7" w:rsidRPr="00A5770E" w:rsidRDefault="00364FA7" w:rsidP="00E702BA">
            <w:pPr>
              <w:spacing w:after="0" w:line="240" w:lineRule="auto"/>
              <w:rPr>
                <w:rFonts w:ascii="Calibri" w:eastAsia="Times New Roman" w:hAnsi="Calibri" w:cs="Calibri"/>
                <w:color w:val="000000"/>
                <w:sz w:val="19"/>
                <w:szCs w:val="19"/>
                <w:lang w:eastAsia="en-GB"/>
              </w:rPr>
            </w:pPr>
            <w:r w:rsidRPr="00A5770E">
              <w:rPr>
                <w:rFonts w:ascii="Calibri" w:eastAsia="Times New Roman" w:hAnsi="Calibri" w:cs="Calibri"/>
                <w:color w:val="000000"/>
                <w:sz w:val="19"/>
                <w:szCs w:val="19"/>
                <w:lang w:eastAsia="en-GB"/>
              </w:rPr>
              <w:t>No additional implications</w:t>
            </w:r>
          </w:p>
        </w:tc>
        <w:tc>
          <w:tcPr>
            <w:tcW w:w="552" w:type="pct"/>
            <w:tcBorders>
              <w:top w:val="single" w:sz="4" w:space="0" w:color="auto"/>
              <w:left w:val="single" w:sz="4" w:space="0" w:color="auto"/>
              <w:bottom w:val="single" w:sz="4" w:space="0" w:color="auto"/>
              <w:right w:val="single" w:sz="4" w:space="0" w:color="auto"/>
            </w:tcBorders>
          </w:tcPr>
          <w:p w14:paraId="516CC0D6" w14:textId="12E90D95" w:rsidR="00364FA7" w:rsidRPr="00A5770E"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SU/Sec.</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175DCDC8" w14:textId="47ACF62C" w:rsidR="00364FA7" w:rsidRPr="00A5770E" w:rsidRDefault="00364FA7" w:rsidP="00E702BA">
            <w:pPr>
              <w:spacing w:after="0" w:line="240" w:lineRule="auto"/>
              <w:jc w:val="center"/>
              <w:rPr>
                <w:rFonts w:ascii="Calibri" w:eastAsia="Times New Roman" w:hAnsi="Calibri" w:cs="Calibri"/>
                <w:color w:val="000000"/>
                <w:sz w:val="19"/>
                <w:szCs w:val="19"/>
                <w:lang w:eastAsia="en-GB"/>
              </w:rPr>
            </w:pPr>
            <w:r w:rsidRPr="00A5770E">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04AC2356" w14:textId="39088B0A" w:rsidR="00364FA7" w:rsidRPr="00A5770E" w:rsidRDefault="00364FA7" w:rsidP="00E702BA">
            <w:pPr>
              <w:spacing w:after="0" w:line="240" w:lineRule="auto"/>
              <w:jc w:val="center"/>
              <w:rPr>
                <w:rFonts w:ascii="Calibri" w:eastAsia="Times New Roman" w:hAnsi="Calibri" w:cs="Calibri"/>
                <w:color w:val="000000"/>
                <w:sz w:val="19"/>
                <w:szCs w:val="19"/>
                <w:lang w:eastAsia="en-GB"/>
              </w:rPr>
            </w:pPr>
            <w:r w:rsidRPr="00A5770E">
              <w:rPr>
                <w:rFonts w:ascii="Calibri" w:eastAsia="Times New Roman" w:hAnsi="Calibri" w:cs="Calibri"/>
                <w:color w:val="000000"/>
                <w:sz w:val="19"/>
                <w:szCs w:val="19"/>
                <w:lang w:eastAsia="en-GB"/>
              </w:rPr>
              <w:t>0</w:t>
            </w:r>
          </w:p>
        </w:tc>
      </w:tr>
      <w:tr w:rsidR="00364FA7" w:rsidRPr="00142244" w14:paraId="3077FB9F" w14:textId="77777777" w:rsidTr="00913AB8">
        <w:trPr>
          <w:cantSplit/>
          <w:trHeight w:val="1156"/>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2626641B" w14:textId="1CEFA12B" w:rsidR="00364FA7" w:rsidRPr="00142244" w:rsidRDefault="00364FA7" w:rsidP="00E702BA">
            <w:pPr>
              <w:spacing w:after="0" w:line="240" w:lineRule="auto"/>
              <w:rPr>
                <w:rFonts w:ascii="Calibri" w:eastAsia="Times New Roman" w:hAnsi="Calibri" w:cs="Calibri"/>
                <w:color w:val="000000"/>
                <w:sz w:val="19"/>
                <w:szCs w:val="19"/>
                <w:lang w:eastAsia="en-GB"/>
              </w:rPr>
            </w:pPr>
            <w:r w:rsidRPr="00142244">
              <w:rPr>
                <w:rFonts w:ascii="Calibri" w:eastAsia="Times New Roman" w:hAnsi="Calibri" w:cs="Calibri"/>
                <w:color w:val="000000"/>
                <w:sz w:val="19"/>
                <w:szCs w:val="19"/>
                <w:lang w:eastAsia="en-GB"/>
              </w:rPr>
              <w:lastRenderedPageBreak/>
              <w:t xml:space="preserve">Doc.13 Issues and considerations for improving the structure, </w:t>
            </w:r>
            <w:proofErr w:type="gramStart"/>
            <w:r w:rsidRPr="00142244">
              <w:rPr>
                <w:rFonts w:ascii="Calibri" w:eastAsia="Times New Roman" w:hAnsi="Calibri" w:cs="Calibri"/>
                <w:color w:val="000000"/>
                <w:sz w:val="19"/>
                <w:szCs w:val="19"/>
                <w:lang w:eastAsia="en-GB"/>
              </w:rPr>
              <w:t>content</w:t>
            </w:r>
            <w:proofErr w:type="gramEnd"/>
            <w:r w:rsidRPr="00142244">
              <w:rPr>
                <w:rFonts w:ascii="Calibri" w:eastAsia="Times New Roman" w:hAnsi="Calibri" w:cs="Calibri"/>
                <w:color w:val="000000"/>
                <w:sz w:val="19"/>
                <w:szCs w:val="19"/>
                <w:lang w:eastAsia="en-GB"/>
              </w:rPr>
              <w:t xml:space="preserve"> and utility of the EAAFP Site Information Sheet (SIS) for Flyway Network Site (FNS) designation (MOP11 DD.5)</w:t>
            </w:r>
          </w:p>
        </w:tc>
        <w:tc>
          <w:tcPr>
            <w:tcW w:w="1994" w:type="pct"/>
            <w:tcBorders>
              <w:top w:val="single" w:sz="4" w:space="0" w:color="auto"/>
              <w:left w:val="nil"/>
              <w:bottom w:val="single" w:sz="4" w:space="0" w:color="auto"/>
              <w:right w:val="single" w:sz="4" w:space="0" w:color="auto"/>
            </w:tcBorders>
            <w:shd w:val="clear" w:color="auto" w:fill="auto"/>
          </w:tcPr>
          <w:p w14:paraId="29DB33A8" w14:textId="300E4162" w:rsidR="00364FA7" w:rsidRPr="00A5770E" w:rsidRDefault="00364FA7" w:rsidP="00E702BA">
            <w:pPr>
              <w:spacing w:after="0" w:line="240" w:lineRule="auto"/>
              <w:rPr>
                <w:rFonts w:ascii="Calibri" w:eastAsia="Times New Roman" w:hAnsi="Calibri" w:cs="Calibri"/>
                <w:color w:val="000000"/>
                <w:sz w:val="19"/>
                <w:szCs w:val="19"/>
                <w:lang w:eastAsia="en-GB"/>
              </w:rPr>
            </w:pPr>
            <w:r w:rsidRPr="00A5770E">
              <w:rPr>
                <w:rFonts w:ascii="Calibri" w:eastAsia="Times New Roman" w:hAnsi="Calibri" w:cs="Calibri"/>
                <w:color w:val="000000"/>
                <w:sz w:val="19"/>
                <w:szCs w:val="19"/>
                <w:lang w:eastAsia="en-GB"/>
              </w:rPr>
              <w:t>No additional implications</w:t>
            </w:r>
          </w:p>
        </w:tc>
        <w:tc>
          <w:tcPr>
            <w:tcW w:w="552" w:type="pct"/>
            <w:tcBorders>
              <w:top w:val="single" w:sz="4" w:space="0" w:color="auto"/>
              <w:left w:val="single" w:sz="4" w:space="0" w:color="auto"/>
              <w:bottom w:val="single" w:sz="4" w:space="0" w:color="auto"/>
              <w:right w:val="single" w:sz="4" w:space="0" w:color="auto"/>
            </w:tcBorders>
          </w:tcPr>
          <w:p w14:paraId="201CC669" w14:textId="55E395F3" w:rsidR="00364FA7" w:rsidRDefault="00364FA7" w:rsidP="00E702BA">
            <w:pPr>
              <w:spacing w:after="0" w:line="240" w:lineRule="auto"/>
              <w:jc w:val="center"/>
              <w:rPr>
                <w:rFonts w:ascii="Calibri" w:eastAsia="Times New Roman" w:hAnsi="Calibri" w:cs="Calibri"/>
                <w:color w:val="000000"/>
                <w:sz w:val="19"/>
                <w:szCs w:val="19"/>
                <w:lang w:eastAsia="en-GB"/>
              </w:rPr>
            </w:pPr>
            <w:proofErr w:type="spellStart"/>
            <w:r>
              <w:rPr>
                <w:rFonts w:ascii="Calibri" w:eastAsia="Times New Roman" w:hAnsi="Calibri" w:cs="Calibri"/>
                <w:color w:val="000000"/>
                <w:sz w:val="19"/>
                <w:szCs w:val="19"/>
                <w:lang w:eastAsia="en-GB"/>
              </w:rPr>
              <w:t>TsC</w:t>
            </w:r>
            <w:proofErr w:type="spellEnd"/>
            <w:r>
              <w:rPr>
                <w:rFonts w:ascii="Calibri" w:eastAsia="Times New Roman" w:hAnsi="Calibri" w:cs="Calibri"/>
                <w:color w:val="000000"/>
                <w:sz w:val="19"/>
                <w:szCs w:val="19"/>
                <w:lang w:eastAsia="en-GB"/>
              </w:rPr>
              <w:t>, SU/Sec.</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59597152" w14:textId="542EBD30" w:rsidR="00364FA7" w:rsidRPr="00142244"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575D46F5" w14:textId="5B5723E2" w:rsidR="00364FA7" w:rsidRPr="00142244"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r>
      <w:tr w:rsidR="00364FA7" w:rsidRPr="00142244" w14:paraId="212EA04C" w14:textId="77777777" w:rsidTr="00913AB8">
        <w:trPr>
          <w:cantSplit/>
          <w:trHeight w:val="690"/>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3C720B79" w14:textId="40086C15" w:rsidR="00364FA7" w:rsidRPr="00142244" w:rsidRDefault="00364FA7" w:rsidP="00E702BA">
            <w:pPr>
              <w:spacing w:after="0" w:line="240" w:lineRule="auto"/>
              <w:rPr>
                <w:rFonts w:ascii="Calibri" w:eastAsia="Times New Roman" w:hAnsi="Calibri" w:cs="Calibri"/>
                <w:color w:val="000000"/>
                <w:sz w:val="19"/>
                <w:szCs w:val="19"/>
                <w:lang w:eastAsia="en-GB"/>
              </w:rPr>
            </w:pPr>
            <w:r w:rsidRPr="00142244">
              <w:rPr>
                <w:rFonts w:ascii="Calibri" w:eastAsia="Times New Roman" w:hAnsi="Calibri" w:cs="Calibri"/>
                <w:color w:val="000000"/>
                <w:sz w:val="19"/>
                <w:szCs w:val="19"/>
                <w:lang w:eastAsia="en-GB"/>
              </w:rPr>
              <w:t>Doc.14 Administrative and financial implications of substantive agenda items</w:t>
            </w:r>
          </w:p>
        </w:tc>
        <w:tc>
          <w:tcPr>
            <w:tcW w:w="1994" w:type="pct"/>
            <w:tcBorders>
              <w:top w:val="single" w:sz="4" w:space="0" w:color="auto"/>
              <w:left w:val="nil"/>
              <w:bottom w:val="single" w:sz="4" w:space="0" w:color="auto"/>
              <w:right w:val="single" w:sz="4" w:space="0" w:color="auto"/>
            </w:tcBorders>
            <w:shd w:val="clear" w:color="auto" w:fill="auto"/>
          </w:tcPr>
          <w:p w14:paraId="7E2EE2AA" w14:textId="2DEF1150" w:rsidR="00364FA7" w:rsidRPr="00142244"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No additional implications</w:t>
            </w:r>
          </w:p>
        </w:tc>
        <w:tc>
          <w:tcPr>
            <w:tcW w:w="552" w:type="pct"/>
            <w:tcBorders>
              <w:top w:val="single" w:sz="4" w:space="0" w:color="auto"/>
              <w:left w:val="single" w:sz="4" w:space="0" w:color="auto"/>
              <w:bottom w:val="single" w:sz="4" w:space="0" w:color="auto"/>
              <w:right w:val="single" w:sz="4" w:space="0" w:color="auto"/>
            </w:tcBorders>
          </w:tcPr>
          <w:p w14:paraId="5FFF9D29" w14:textId="4B9FDF09" w:rsidR="00364FA7"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67BA9F6C" w14:textId="0AF47A2C" w:rsidR="00364FA7" w:rsidRPr="00142244"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7D82E240" w14:textId="2A1244D5" w:rsidR="00364FA7" w:rsidRPr="00142244"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r>
      <w:tr w:rsidR="00364FA7" w:rsidRPr="00142244" w14:paraId="72BDA7D0" w14:textId="77777777" w:rsidTr="00913AB8">
        <w:trPr>
          <w:cantSplit/>
          <w:trHeight w:val="465"/>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41111DA7" w14:textId="73A2CA51" w:rsidR="00364FA7" w:rsidRPr="00142244" w:rsidRDefault="00364FA7" w:rsidP="00E702BA">
            <w:pPr>
              <w:spacing w:after="0" w:line="240" w:lineRule="auto"/>
              <w:rPr>
                <w:rFonts w:ascii="Calibri" w:eastAsia="Times New Roman" w:hAnsi="Calibri" w:cs="Calibri"/>
                <w:color w:val="000000"/>
                <w:sz w:val="19"/>
                <w:szCs w:val="19"/>
                <w:lang w:eastAsia="en-GB"/>
              </w:rPr>
            </w:pPr>
            <w:r w:rsidRPr="00142244">
              <w:rPr>
                <w:rFonts w:ascii="Calibri" w:eastAsia="Times New Roman" w:hAnsi="Calibri" w:cs="Calibri"/>
                <w:color w:val="000000"/>
                <w:sz w:val="19"/>
                <w:szCs w:val="19"/>
                <w:lang w:eastAsia="en-GB"/>
              </w:rPr>
              <w:t>Doc.15 Election and Appointments of Management Committee members</w:t>
            </w:r>
          </w:p>
        </w:tc>
        <w:tc>
          <w:tcPr>
            <w:tcW w:w="1994" w:type="pct"/>
            <w:tcBorders>
              <w:top w:val="single" w:sz="4" w:space="0" w:color="auto"/>
              <w:left w:val="nil"/>
              <w:bottom w:val="single" w:sz="4" w:space="0" w:color="auto"/>
              <w:right w:val="single" w:sz="4" w:space="0" w:color="auto"/>
            </w:tcBorders>
            <w:shd w:val="clear" w:color="auto" w:fill="auto"/>
          </w:tcPr>
          <w:p w14:paraId="48AB5DBF" w14:textId="4777F331" w:rsidR="00364FA7" w:rsidRPr="00142244"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No additional implications</w:t>
            </w:r>
          </w:p>
        </w:tc>
        <w:tc>
          <w:tcPr>
            <w:tcW w:w="552" w:type="pct"/>
            <w:tcBorders>
              <w:top w:val="single" w:sz="4" w:space="0" w:color="auto"/>
              <w:left w:val="single" w:sz="4" w:space="0" w:color="auto"/>
              <w:bottom w:val="single" w:sz="4" w:space="0" w:color="auto"/>
              <w:right w:val="single" w:sz="4" w:space="0" w:color="auto"/>
            </w:tcBorders>
          </w:tcPr>
          <w:p w14:paraId="7CB7A4F5" w14:textId="4F3C282C" w:rsidR="00364FA7"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71383D34" w14:textId="6C3D0A0E" w:rsidR="00364FA7" w:rsidRPr="00142244"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1590E569" w14:textId="19E75A80" w:rsidR="00364FA7" w:rsidRPr="00142244"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r>
      <w:tr w:rsidR="00364FA7" w:rsidRPr="00142244" w14:paraId="287BACE4" w14:textId="77777777" w:rsidTr="00913AB8">
        <w:trPr>
          <w:cantSplit/>
          <w:trHeight w:val="450"/>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7AB46FE2" w14:textId="2D356FF7" w:rsidR="00364FA7" w:rsidRPr="00142244" w:rsidRDefault="00364FA7" w:rsidP="00E702BA">
            <w:pPr>
              <w:spacing w:after="0" w:line="240" w:lineRule="auto"/>
              <w:rPr>
                <w:rFonts w:ascii="Calibri" w:eastAsia="Times New Roman" w:hAnsi="Calibri" w:cs="Calibri"/>
                <w:color w:val="000000"/>
                <w:sz w:val="19"/>
                <w:szCs w:val="19"/>
                <w:lang w:eastAsia="en-GB"/>
              </w:rPr>
            </w:pPr>
            <w:r w:rsidRPr="00142244">
              <w:rPr>
                <w:rFonts w:ascii="Calibri" w:eastAsia="Times New Roman" w:hAnsi="Calibri" w:cs="Calibri"/>
                <w:color w:val="000000"/>
                <w:sz w:val="19"/>
                <w:szCs w:val="19"/>
                <w:lang w:eastAsia="en-GB"/>
              </w:rPr>
              <w:t>Doc.16 Election and Appointments of Finance Sub-Committee members</w:t>
            </w:r>
          </w:p>
        </w:tc>
        <w:tc>
          <w:tcPr>
            <w:tcW w:w="1994" w:type="pct"/>
            <w:tcBorders>
              <w:top w:val="single" w:sz="4" w:space="0" w:color="auto"/>
              <w:left w:val="nil"/>
              <w:bottom w:val="single" w:sz="4" w:space="0" w:color="auto"/>
              <w:right w:val="single" w:sz="4" w:space="0" w:color="auto"/>
            </w:tcBorders>
            <w:shd w:val="clear" w:color="auto" w:fill="auto"/>
          </w:tcPr>
          <w:p w14:paraId="77352397" w14:textId="5FB9836E" w:rsidR="00364FA7" w:rsidRPr="00142244" w:rsidRDefault="00364FA7"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No additional implications</w:t>
            </w:r>
          </w:p>
        </w:tc>
        <w:tc>
          <w:tcPr>
            <w:tcW w:w="552" w:type="pct"/>
            <w:tcBorders>
              <w:top w:val="single" w:sz="4" w:space="0" w:color="auto"/>
              <w:left w:val="single" w:sz="4" w:space="0" w:color="auto"/>
              <w:bottom w:val="single" w:sz="4" w:space="0" w:color="auto"/>
              <w:right w:val="single" w:sz="4" w:space="0" w:color="auto"/>
            </w:tcBorders>
          </w:tcPr>
          <w:p w14:paraId="379DD881" w14:textId="3BC7A74A" w:rsidR="00364FA7"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4CA346AD" w14:textId="2C403E2C" w:rsidR="00364FA7" w:rsidRPr="00142244"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2EDB2733" w14:textId="1CF6615D" w:rsidR="00364FA7" w:rsidRPr="00142244" w:rsidRDefault="00364FA7"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r>
      <w:tr w:rsidR="00F60F0A" w:rsidRPr="00015900" w14:paraId="57F111AC" w14:textId="77777777" w:rsidTr="00913AB8">
        <w:trPr>
          <w:cantSplit/>
          <w:trHeight w:val="225"/>
        </w:trPr>
        <w:tc>
          <w:tcPr>
            <w:tcW w:w="110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E369B0" w14:textId="77777777" w:rsidR="00364FA7" w:rsidRPr="002B37F8" w:rsidRDefault="00364FA7"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nil"/>
              <w:bottom w:val="single" w:sz="4" w:space="0" w:color="auto"/>
              <w:right w:val="single" w:sz="4" w:space="0" w:color="auto"/>
            </w:tcBorders>
            <w:shd w:val="clear" w:color="auto" w:fill="F2F2F2" w:themeFill="background1" w:themeFillShade="F2"/>
          </w:tcPr>
          <w:p w14:paraId="495A6359" w14:textId="77777777" w:rsidR="00364FA7" w:rsidRPr="002B37F8" w:rsidRDefault="00364FA7" w:rsidP="00E702BA">
            <w:pPr>
              <w:spacing w:after="0" w:line="240" w:lineRule="auto"/>
              <w:rPr>
                <w:rFonts w:ascii="Calibri" w:eastAsia="Times New Roman" w:hAnsi="Calibri" w:cs="Calibri"/>
                <w:color w:val="000000"/>
                <w:sz w:val="19"/>
                <w:szCs w:val="19"/>
                <w:lang w:eastAsia="en-GB"/>
              </w:rPr>
            </w:pPr>
          </w:p>
        </w:tc>
        <w:tc>
          <w:tcPr>
            <w:tcW w:w="5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47023F" w14:textId="77777777"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A22214" w14:textId="3D87A162"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p>
        </w:tc>
        <w:tc>
          <w:tcPr>
            <w:tcW w:w="58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021D74" w14:textId="77777777" w:rsidR="00364FA7" w:rsidRPr="002B37F8" w:rsidRDefault="00364FA7" w:rsidP="00E702BA">
            <w:pPr>
              <w:spacing w:after="0" w:line="240" w:lineRule="auto"/>
              <w:jc w:val="center"/>
              <w:rPr>
                <w:rFonts w:ascii="Calibri" w:eastAsia="Times New Roman" w:hAnsi="Calibri" w:cs="Calibri"/>
                <w:color w:val="000000"/>
                <w:sz w:val="19"/>
                <w:szCs w:val="19"/>
                <w:lang w:eastAsia="en-GB"/>
              </w:rPr>
            </w:pPr>
          </w:p>
        </w:tc>
      </w:tr>
      <w:tr w:rsidR="00222F8E" w:rsidRPr="00015900" w14:paraId="6A083C1C" w14:textId="77777777" w:rsidTr="00913AB8">
        <w:trPr>
          <w:cantSplit/>
          <w:trHeight w:val="141"/>
        </w:trPr>
        <w:tc>
          <w:tcPr>
            <w:tcW w:w="1107" w:type="pct"/>
            <w:vMerge w:val="restart"/>
            <w:tcBorders>
              <w:top w:val="single" w:sz="4" w:space="0" w:color="auto"/>
              <w:left w:val="single" w:sz="4" w:space="0" w:color="auto"/>
              <w:bottom w:val="single" w:sz="4" w:space="0" w:color="auto"/>
              <w:right w:val="single" w:sz="4" w:space="0" w:color="auto"/>
            </w:tcBorders>
            <w:shd w:val="clear" w:color="auto" w:fill="auto"/>
          </w:tcPr>
          <w:p w14:paraId="78D30E49" w14:textId="7FBD4587" w:rsidR="00183905" w:rsidRPr="00395523" w:rsidRDefault="00183905" w:rsidP="00E702BA">
            <w:pPr>
              <w:spacing w:after="0" w:line="240" w:lineRule="auto"/>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 xml:space="preserve">DD.1 </w:t>
            </w:r>
            <w:r w:rsidRPr="00E702BA">
              <w:rPr>
                <w:rFonts w:ascii="Calibri" w:eastAsia="Times New Roman" w:hAnsi="Calibri" w:cs="Calibri"/>
                <w:color w:val="000000"/>
                <w:sz w:val="19"/>
                <w:szCs w:val="19"/>
                <w:lang w:eastAsia="en-GB"/>
              </w:rPr>
              <w:t>CEPA Action Plan 2023-2028</w:t>
            </w:r>
          </w:p>
        </w:tc>
        <w:tc>
          <w:tcPr>
            <w:tcW w:w="1994" w:type="pct"/>
            <w:tcBorders>
              <w:top w:val="single" w:sz="4" w:space="0" w:color="auto"/>
              <w:left w:val="nil"/>
              <w:bottom w:val="single" w:sz="4" w:space="0" w:color="auto"/>
              <w:right w:val="single" w:sz="4" w:space="0" w:color="auto"/>
            </w:tcBorders>
            <w:shd w:val="clear" w:color="auto" w:fill="auto"/>
          </w:tcPr>
          <w:p w14:paraId="2DEB997F" w14:textId="77777777" w:rsidR="00222F8E" w:rsidRPr="001E3327" w:rsidRDefault="00222F8E" w:rsidP="00E702BA">
            <w:pPr>
              <w:spacing w:after="0" w:line="240" w:lineRule="auto"/>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 xml:space="preserve">FPs identify a CEPA point of contact for each EAAFP Partner to: </w:t>
            </w:r>
          </w:p>
          <w:p w14:paraId="4C34889F" w14:textId="166A1741" w:rsidR="00222F8E" w:rsidRPr="001E3327" w:rsidRDefault="00222F8E" w:rsidP="00E702BA">
            <w:pPr>
              <w:pStyle w:val="ListParagraph"/>
              <w:numPr>
                <w:ilvl w:val="0"/>
                <w:numId w:val="20"/>
              </w:numPr>
              <w:spacing w:after="0" w:line="240" w:lineRule="auto"/>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develop information distribution systems for their country/network.</w:t>
            </w:r>
          </w:p>
          <w:p w14:paraId="6152051E" w14:textId="229B2CA9" w:rsidR="00222F8E" w:rsidRPr="001E3327" w:rsidRDefault="00222F8E" w:rsidP="00E702BA">
            <w:pPr>
              <w:pStyle w:val="ListParagraph"/>
              <w:numPr>
                <w:ilvl w:val="0"/>
                <w:numId w:val="20"/>
              </w:numPr>
              <w:spacing w:after="0" w:line="240" w:lineRule="auto"/>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develop national language pages on the EAAFP website, or nominate someone to do so.</w:t>
            </w:r>
          </w:p>
          <w:p w14:paraId="53D7FC28" w14:textId="4BB6DA56" w:rsidR="00222F8E" w:rsidRPr="001E3327" w:rsidRDefault="00222F8E" w:rsidP="00E702BA">
            <w:pPr>
              <w:pStyle w:val="ListParagraph"/>
              <w:numPr>
                <w:ilvl w:val="0"/>
                <w:numId w:val="20"/>
              </w:numPr>
              <w:spacing w:after="0" w:line="240" w:lineRule="auto"/>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develop the EAAFP Brochure in their national language(s) to promote the EAAFP</w:t>
            </w:r>
            <w:r w:rsidR="00183905" w:rsidRPr="001E3327">
              <w:rPr>
                <w:rFonts w:ascii="Calibri" w:eastAsia="Times New Roman" w:hAnsi="Calibri" w:cs="Calibri"/>
                <w:color w:val="000000"/>
                <w:sz w:val="19"/>
                <w:szCs w:val="19"/>
                <w:lang w:eastAsia="en-GB"/>
              </w:rPr>
              <w:t>, and Include information about migratory waterbirds and the Flyway in outreach materials</w:t>
            </w:r>
            <w:r w:rsidRPr="001E3327">
              <w:rPr>
                <w:rFonts w:ascii="Calibri" w:eastAsia="Times New Roman" w:hAnsi="Calibri" w:cs="Calibri"/>
                <w:color w:val="000000"/>
                <w:sz w:val="19"/>
                <w:szCs w:val="19"/>
                <w:lang w:eastAsia="en-GB"/>
              </w:rPr>
              <w:t xml:space="preserve"> </w:t>
            </w:r>
            <w:r w:rsidR="00183905" w:rsidRPr="001E3327">
              <w:rPr>
                <w:rFonts w:ascii="Calibri" w:eastAsia="Times New Roman" w:hAnsi="Calibri" w:cs="Calibri"/>
                <w:color w:val="000000"/>
                <w:sz w:val="19"/>
                <w:szCs w:val="19"/>
                <w:lang w:eastAsia="en-GB"/>
              </w:rPr>
              <w:t xml:space="preserve">and </w:t>
            </w:r>
            <w:r w:rsidRPr="001E3327">
              <w:rPr>
                <w:rFonts w:ascii="Calibri" w:eastAsia="Times New Roman" w:hAnsi="Calibri" w:cs="Calibri"/>
                <w:color w:val="000000"/>
                <w:sz w:val="19"/>
                <w:szCs w:val="19"/>
                <w:lang w:eastAsia="en-GB"/>
              </w:rPr>
              <w:t>through e-newsletter, etc.</w:t>
            </w:r>
          </w:p>
        </w:tc>
        <w:tc>
          <w:tcPr>
            <w:tcW w:w="552" w:type="pct"/>
            <w:tcBorders>
              <w:top w:val="single" w:sz="4" w:space="0" w:color="auto"/>
              <w:left w:val="single" w:sz="4" w:space="0" w:color="auto"/>
              <w:bottom w:val="single" w:sz="4" w:space="0" w:color="auto"/>
              <w:right w:val="single" w:sz="4" w:space="0" w:color="auto"/>
            </w:tcBorders>
          </w:tcPr>
          <w:p w14:paraId="1FF16B44" w14:textId="169785BF" w:rsidR="00222F8E" w:rsidRPr="001E3327" w:rsidRDefault="00F60F0A" w:rsidP="00E702BA">
            <w:pPr>
              <w:spacing w:after="0" w:line="240" w:lineRule="auto"/>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Partners</w:t>
            </w:r>
            <w:r w:rsidR="001E3327">
              <w:rPr>
                <w:rFonts w:ascii="Calibri" w:eastAsia="Times New Roman" w:hAnsi="Calibri" w:cs="Calibri"/>
                <w:color w:val="000000"/>
                <w:sz w:val="19"/>
                <w:szCs w:val="19"/>
                <w:lang w:eastAsia="en-GB"/>
              </w:rPr>
              <w:t>,</w:t>
            </w:r>
            <w:r w:rsidRPr="001E3327">
              <w:rPr>
                <w:rFonts w:ascii="Calibri" w:eastAsia="Times New Roman" w:hAnsi="Calibri" w:cs="Calibri"/>
                <w:color w:val="000000"/>
                <w:sz w:val="19"/>
                <w:szCs w:val="19"/>
                <w:lang w:eastAsia="en-GB"/>
              </w:rPr>
              <w:t xml:space="preserve"> Sec</w:t>
            </w:r>
            <w:r w:rsidR="001E3327">
              <w:rPr>
                <w:rFonts w:ascii="Calibri" w:eastAsia="Times New Roman" w:hAnsi="Calibri" w:cs="Calibri"/>
                <w:color w:val="000000"/>
                <w:sz w:val="19"/>
                <w:szCs w:val="19"/>
                <w:lang w:eastAsia="en-GB"/>
              </w:rPr>
              <w:t>.</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0BACD64A" w14:textId="2B6CAD6B" w:rsidR="001C5474" w:rsidRPr="001E3327" w:rsidRDefault="001C5474"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80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00A58C69" w14:textId="6903B8B4" w:rsidR="00222F8E" w:rsidRPr="001E3327" w:rsidRDefault="001C5474"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30,000</w:t>
            </w:r>
          </w:p>
        </w:tc>
      </w:tr>
      <w:tr w:rsidR="00222F8E" w:rsidRPr="00015900" w14:paraId="03F58EAD" w14:textId="77777777" w:rsidTr="00913AB8">
        <w:trPr>
          <w:cantSplit/>
          <w:trHeight w:val="141"/>
        </w:trPr>
        <w:tc>
          <w:tcPr>
            <w:tcW w:w="1107" w:type="pct"/>
            <w:vMerge/>
            <w:tcBorders>
              <w:top w:val="single" w:sz="4" w:space="0" w:color="auto"/>
              <w:left w:val="single" w:sz="4" w:space="0" w:color="auto"/>
              <w:bottom w:val="single" w:sz="4" w:space="0" w:color="auto"/>
              <w:right w:val="single" w:sz="4" w:space="0" w:color="auto"/>
            </w:tcBorders>
          </w:tcPr>
          <w:p w14:paraId="32080943" w14:textId="77777777" w:rsidR="00222F8E" w:rsidRPr="00395523" w:rsidRDefault="00222F8E"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79581458" w14:textId="106ED462" w:rsidR="00222F8E" w:rsidRPr="001E3327" w:rsidRDefault="00222F8E" w:rsidP="00E702BA">
            <w:pPr>
              <w:spacing w:after="0" w:line="240" w:lineRule="auto"/>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Conduct in-house CEPA activities within Flyway Partners organizations to promote the EAAFP and FSN.</w:t>
            </w:r>
          </w:p>
        </w:tc>
        <w:tc>
          <w:tcPr>
            <w:tcW w:w="552" w:type="pct"/>
            <w:tcBorders>
              <w:top w:val="single" w:sz="4" w:space="0" w:color="auto"/>
              <w:left w:val="single" w:sz="4" w:space="0" w:color="auto"/>
              <w:bottom w:val="single" w:sz="4" w:space="0" w:color="auto"/>
              <w:right w:val="single" w:sz="4" w:space="0" w:color="auto"/>
            </w:tcBorders>
          </w:tcPr>
          <w:p w14:paraId="43117F56" w14:textId="465E4015" w:rsidR="00222F8E" w:rsidRPr="001E3327" w:rsidRDefault="00F60F0A"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 xml:space="preserve">Partners </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114EDA64" w14:textId="675CA2D5" w:rsidR="00222F8E" w:rsidRPr="001E3327" w:rsidRDefault="00F60F0A"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191CE122" w14:textId="67DFA908" w:rsidR="00222F8E" w:rsidRPr="001E3327" w:rsidRDefault="00F60F0A"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0</w:t>
            </w:r>
          </w:p>
        </w:tc>
      </w:tr>
      <w:tr w:rsidR="00222F8E" w:rsidRPr="00015900" w14:paraId="7ABB0E8A" w14:textId="77777777" w:rsidTr="00913AB8">
        <w:trPr>
          <w:cantSplit/>
          <w:trHeight w:val="141"/>
        </w:trPr>
        <w:tc>
          <w:tcPr>
            <w:tcW w:w="1107" w:type="pct"/>
            <w:vMerge/>
            <w:tcBorders>
              <w:top w:val="single" w:sz="4" w:space="0" w:color="auto"/>
              <w:left w:val="single" w:sz="4" w:space="0" w:color="auto"/>
              <w:bottom w:val="single" w:sz="4" w:space="0" w:color="auto"/>
              <w:right w:val="single" w:sz="4" w:space="0" w:color="auto"/>
            </w:tcBorders>
          </w:tcPr>
          <w:p w14:paraId="18589ECD" w14:textId="77777777" w:rsidR="00222F8E" w:rsidRPr="00395523" w:rsidRDefault="00222F8E"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1AD0CAAF" w14:textId="38DAFDCC" w:rsidR="00222F8E" w:rsidRPr="001E3327" w:rsidRDefault="001C5474" w:rsidP="00E702BA">
            <w:pPr>
              <w:spacing w:after="0" w:line="240" w:lineRule="auto"/>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Maintain regular contact and work cooperatively with National CEPA representatives of the CBD, CMS and Ramsar on conservation of migratory waterbirds and their wetland habitats</w:t>
            </w:r>
            <w:r w:rsidR="00183905" w:rsidRPr="001E3327">
              <w:rPr>
                <w:rFonts w:ascii="Calibri" w:eastAsia="Times New Roman" w:hAnsi="Calibri" w:cs="Calibri"/>
                <w:color w:val="000000"/>
                <w:sz w:val="19"/>
                <w:szCs w:val="19"/>
                <w:lang w:eastAsia="en-GB"/>
              </w:rPr>
              <w:t xml:space="preserve"> to ensure coordination and cooperation on CEPA </w:t>
            </w:r>
            <w:proofErr w:type="spellStart"/>
            <w:r w:rsidR="00183905" w:rsidRPr="001E3327">
              <w:rPr>
                <w:rFonts w:ascii="Calibri" w:eastAsia="Times New Roman" w:hAnsi="Calibri" w:cs="Calibri"/>
                <w:color w:val="000000"/>
                <w:sz w:val="19"/>
                <w:szCs w:val="19"/>
                <w:lang w:eastAsia="en-GB"/>
              </w:rPr>
              <w:t>programmes</w:t>
            </w:r>
            <w:proofErr w:type="spellEnd"/>
            <w:r w:rsidR="00183905" w:rsidRPr="001E3327">
              <w:rPr>
                <w:rFonts w:ascii="Calibri" w:eastAsia="Times New Roman" w:hAnsi="Calibri" w:cs="Calibri"/>
                <w:color w:val="000000"/>
                <w:sz w:val="19"/>
                <w:szCs w:val="19"/>
                <w:lang w:eastAsia="en-GB"/>
              </w:rPr>
              <w:t>.</w:t>
            </w:r>
          </w:p>
        </w:tc>
        <w:tc>
          <w:tcPr>
            <w:tcW w:w="552" w:type="pct"/>
            <w:tcBorders>
              <w:top w:val="single" w:sz="4" w:space="0" w:color="auto"/>
              <w:left w:val="single" w:sz="4" w:space="0" w:color="auto"/>
              <w:bottom w:val="single" w:sz="4" w:space="0" w:color="auto"/>
              <w:right w:val="single" w:sz="4" w:space="0" w:color="auto"/>
            </w:tcBorders>
          </w:tcPr>
          <w:p w14:paraId="56FC6C7F" w14:textId="73F3A784" w:rsidR="00222F8E" w:rsidRPr="001E3327" w:rsidRDefault="00F60F0A"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Partners</w:t>
            </w:r>
            <w:r w:rsidR="001E3327">
              <w:rPr>
                <w:rFonts w:ascii="Calibri" w:eastAsia="Times New Roman" w:hAnsi="Calibri" w:cs="Calibri"/>
                <w:color w:val="000000"/>
                <w:sz w:val="19"/>
                <w:szCs w:val="19"/>
                <w:lang w:eastAsia="en-GB"/>
              </w:rPr>
              <w:t xml:space="preserve">, </w:t>
            </w:r>
            <w:r w:rsidRPr="001E3327">
              <w:rPr>
                <w:rFonts w:ascii="Calibri" w:eastAsia="Times New Roman" w:hAnsi="Calibri" w:cs="Calibri"/>
                <w:color w:val="000000"/>
                <w:sz w:val="19"/>
                <w:szCs w:val="19"/>
                <w:lang w:eastAsia="en-GB"/>
              </w:rPr>
              <w:t>Sec</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2CDB2492" w14:textId="62BF629D" w:rsidR="00222F8E" w:rsidRPr="001E3327" w:rsidRDefault="001C5474"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12</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6E16C61C" w14:textId="78767B4D" w:rsidR="00222F8E" w:rsidRPr="001E3327" w:rsidRDefault="001C5474"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0</w:t>
            </w:r>
          </w:p>
        </w:tc>
      </w:tr>
      <w:tr w:rsidR="00222F8E" w:rsidRPr="00015900" w14:paraId="2F18D73B" w14:textId="77777777" w:rsidTr="00913AB8">
        <w:trPr>
          <w:cantSplit/>
          <w:trHeight w:val="141"/>
        </w:trPr>
        <w:tc>
          <w:tcPr>
            <w:tcW w:w="1107" w:type="pct"/>
            <w:vMerge/>
            <w:tcBorders>
              <w:top w:val="single" w:sz="4" w:space="0" w:color="auto"/>
              <w:left w:val="single" w:sz="4" w:space="0" w:color="auto"/>
              <w:bottom w:val="single" w:sz="4" w:space="0" w:color="auto"/>
              <w:right w:val="single" w:sz="4" w:space="0" w:color="auto"/>
            </w:tcBorders>
          </w:tcPr>
          <w:p w14:paraId="2059A819" w14:textId="77777777" w:rsidR="00222F8E" w:rsidRPr="00395523" w:rsidRDefault="00222F8E"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2A928E6A" w14:textId="2B058897" w:rsidR="00222F8E" w:rsidRPr="001E3327" w:rsidRDefault="001C5474" w:rsidP="00E702BA">
            <w:pPr>
              <w:spacing w:after="0" w:line="240" w:lineRule="auto"/>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Provide key information about the Flyway to selected corporate sector or key comprehensive economic organizations.</w:t>
            </w:r>
          </w:p>
        </w:tc>
        <w:tc>
          <w:tcPr>
            <w:tcW w:w="552" w:type="pct"/>
            <w:tcBorders>
              <w:top w:val="single" w:sz="4" w:space="0" w:color="auto"/>
              <w:left w:val="single" w:sz="4" w:space="0" w:color="auto"/>
              <w:bottom w:val="single" w:sz="4" w:space="0" w:color="auto"/>
              <w:right w:val="single" w:sz="4" w:space="0" w:color="auto"/>
            </w:tcBorders>
          </w:tcPr>
          <w:p w14:paraId="536E4F59" w14:textId="656E7AF2" w:rsidR="00222F8E" w:rsidRPr="001E3327" w:rsidRDefault="00F60F0A"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ERT/Sec</w:t>
            </w:r>
            <w:r w:rsidR="001E3327">
              <w:rPr>
                <w:rFonts w:ascii="Calibri" w:eastAsia="Times New Roman" w:hAnsi="Calibri" w:cs="Calibri"/>
                <w:color w:val="000000"/>
                <w:sz w:val="19"/>
                <w:szCs w:val="19"/>
                <w:lang w:eastAsia="en-GB"/>
              </w:rPr>
              <w:t>.</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49E6F72D" w14:textId="5E326BF9" w:rsidR="00222F8E" w:rsidRPr="001E3327" w:rsidRDefault="00F60F0A"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24</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CA55E20" w14:textId="5B432152" w:rsidR="00222F8E" w:rsidRPr="001E3327" w:rsidRDefault="00F60F0A"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10,000</w:t>
            </w:r>
          </w:p>
        </w:tc>
      </w:tr>
      <w:tr w:rsidR="00222F8E" w:rsidRPr="00015900" w14:paraId="4B5841BC" w14:textId="77777777" w:rsidTr="00913AB8">
        <w:trPr>
          <w:cantSplit/>
          <w:trHeight w:val="141"/>
        </w:trPr>
        <w:tc>
          <w:tcPr>
            <w:tcW w:w="1107" w:type="pct"/>
            <w:vMerge/>
            <w:tcBorders>
              <w:top w:val="single" w:sz="4" w:space="0" w:color="auto"/>
              <w:left w:val="single" w:sz="4" w:space="0" w:color="auto"/>
              <w:bottom w:val="single" w:sz="4" w:space="0" w:color="auto"/>
              <w:right w:val="single" w:sz="4" w:space="0" w:color="auto"/>
            </w:tcBorders>
          </w:tcPr>
          <w:p w14:paraId="694FF756" w14:textId="77777777" w:rsidR="00222F8E" w:rsidRPr="00395523" w:rsidRDefault="00222F8E"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3BD08C2A" w14:textId="6D8056B8" w:rsidR="00222F8E" w:rsidRPr="001E3327" w:rsidRDefault="001C5474" w:rsidP="00E702BA">
            <w:pPr>
              <w:spacing w:after="0" w:line="240" w:lineRule="auto"/>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 xml:space="preserve">Identify media (including social media) groups and opportunities and provide relevant materials and support as </w:t>
            </w:r>
            <w:r w:rsidR="00183905" w:rsidRPr="001E3327">
              <w:rPr>
                <w:rFonts w:ascii="Calibri" w:eastAsia="Times New Roman" w:hAnsi="Calibri" w:cs="Calibri"/>
                <w:color w:val="000000"/>
                <w:sz w:val="19"/>
                <w:szCs w:val="19"/>
                <w:lang w:eastAsia="en-GB"/>
              </w:rPr>
              <w:t xml:space="preserve">necessary; </w:t>
            </w:r>
            <w:r w:rsidR="00183905" w:rsidRPr="001E3327">
              <w:rPr>
                <w:rFonts w:ascii="Calibri" w:eastAsia="Times New Roman" w:hAnsi="Calibri" w:cs="Calibri"/>
                <w:color w:val="000000"/>
                <w:sz w:val="19"/>
                <w:szCs w:val="19"/>
                <w:lang w:eastAsia="en-GB"/>
              </w:rPr>
              <w:lastRenderedPageBreak/>
              <w:t xml:space="preserve">Encourage the media broadcast/publish </w:t>
            </w:r>
            <w:proofErr w:type="spellStart"/>
            <w:r w:rsidR="00183905" w:rsidRPr="001E3327">
              <w:rPr>
                <w:rFonts w:ascii="Calibri" w:eastAsia="Times New Roman" w:hAnsi="Calibri" w:cs="Calibri"/>
                <w:color w:val="000000"/>
                <w:sz w:val="19"/>
                <w:szCs w:val="19"/>
                <w:lang w:eastAsia="en-GB"/>
              </w:rPr>
              <w:t>programmes</w:t>
            </w:r>
            <w:proofErr w:type="spellEnd"/>
            <w:r w:rsidR="00183905" w:rsidRPr="001E3327">
              <w:rPr>
                <w:rFonts w:ascii="Calibri" w:eastAsia="Times New Roman" w:hAnsi="Calibri" w:cs="Calibri"/>
                <w:color w:val="000000"/>
                <w:sz w:val="19"/>
                <w:szCs w:val="19"/>
                <w:lang w:eastAsia="en-GB"/>
              </w:rPr>
              <w:t xml:space="preserve"> on migratory waterbirds and the EAAF.</w:t>
            </w:r>
          </w:p>
        </w:tc>
        <w:tc>
          <w:tcPr>
            <w:tcW w:w="552" w:type="pct"/>
            <w:tcBorders>
              <w:top w:val="single" w:sz="4" w:space="0" w:color="auto"/>
              <w:left w:val="single" w:sz="4" w:space="0" w:color="auto"/>
              <w:bottom w:val="single" w:sz="4" w:space="0" w:color="auto"/>
              <w:right w:val="single" w:sz="4" w:space="0" w:color="auto"/>
            </w:tcBorders>
          </w:tcPr>
          <w:p w14:paraId="4A9DECA4" w14:textId="258F318C" w:rsidR="00222F8E" w:rsidRPr="001E3327" w:rsidRDefault="00F60F0A"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lastRenderedPageBreak/>
              <w:t>Partners</w:t>
            </w:r>
            <w:r w:rsidR="001E3327">
              <w:rPr>
                <w:rFonts w:ascii="Calibri" w:eastAsia="Times New Roman" w:hAnsi="Calibri" w:cs="Calibri"/>
                <w:color w:val="000000"/>
                <w:sz w:val="19"/>
                <w:szCs w:val="19"/>
                <w:lang w:eastAsia="en-GB"/>
              </w:rPr>
              <w:t xml:space="preserve">, </w:t>
            </w:r>
            <w:r w:rsidRPr="001E3327">
              <w:rPr>
                <w:rFonts w:ascii="Calibri" w:eastAsia="Times New Roman" w:hAnsi="Calibri" w:cs="Calibri"/>
                <w:color w:val="000000"/>
                <w:sz w:val="19"/>
                <w:szCs w:val="19"/>
                <w:lang w:eastAsia="en-GB"/>
              </w:rPr>
              <w:t>Sec</w:t>
            </w:r>
            <w:r w:rsidR="001E3327">
              <w:rPr>
                <w:rFonts w:ascii="Calibri" w:eastAsia="Times New Roman" w:hAnsi="Calibri" w:cs="Calibri"/>
                <w:color w:val="000000"/>
                <w:sz w:val="19"/>
                <w:szCs w:val="19"/>
                <w:lang w:eastAsia="en-GB"/>
              </w:rPr>
              <w:t>.</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278C3110" w14:textId="2CB2E993" w:rsidR="00222F8E" w:rsidRPr="001E3327" w:rsidRDefault="00183905"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6</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4842F25A" w14:textId="66B780FF" w:rsidR="00222F8E" w:rsidRPr="001E3327" w:rsidRDefault="00183905"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0</w:t>
            </w:r>
          </w:p>
        </w:tc>
      </w:tr>
      <w:tr w:rsidR="00183905" w:rsidRPr="00015900" w14:paraId="651194B2" w14:textId="77777777" w:rsidTr="00913AB8">
        <w:trPr>
          <w:cantSplit/>
          <w:trHeight w:val="141"/>
        </w:trPr>
        <w:tc>
          <w:tcPr>
            <w:tcW w:w="1107" w:type="pct"/>
            <w:vMerge/>
            <w:tcBorders>
              <w:top w:val="single" w:sz="4" w:space="0" w:color="auto"/>
              <w:left w:val="single" w:sz="4" w:space="0" w:color="auto"/>
              <w:bottom w:val="single" w:sz="4" w:space="0" w:color="auto"/>
              <w:right w:val="single" w:sz="4" w:space="0" w:color="auto"/>
            </w:tcBorders>
          </w:tcPr>
          <w:p w14:paraId="3A19B8AE" w14:textId="77777777" w:rsidR="00183905" w:rsidRPr="00395523" w:rsidRDefault="00183905"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07CEABF4" w14:textId="77E24424" w:rsidR="00183905" w:rsidRPr="001E3327" w:rsidRDefault="00183905" w:rsidP="00E702BA">
            <w:pPr>
              <w:spacing w:after="0" w:line="240" w:lineRule="auto"/>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 xml:space="preserve">Coordinate national CEPA activities including </w:t>
            </w:r>
            <w:proofErr w:type="spellStart"/>
            <w:r w:rsidRPr="001E3327">
              <w:rPr>
                <w:rFonts w:ascii="Calibri" w:eastAsia="Times New Roman" w:hAnsi="Calibri" w:cs="Calibri"/>
                <w:color w:val="000000"/>
                <w:sz w:val="19"/>
                <w:szCs w:val="19"/>
                <w:lang w:eastAsia="en-GB"/>
              </w:rPr>
              <w:t>organising</w:t>
            </w:r>
            <w:proofErr w:type="spellEnd"/>
            <w:r w:rsidRPr="001E3327">
              <w:rPr>
                <w:rFonts w:ascii="Calibri" w:eastAsia="Times New Roman" w:hAnsi="Calibri" w:cs="Calibri"/>
                <w:color w:val="000000"/>
                <w:sz w:val="19"/>
                <w:szCs w:val="19"/>
                <w:lang w:eastAsia="en-GB"/>
              </w:rPr>
              <w:t xml:space="preserve"> and promoting Flyway-wide annual CEPA activities including World Migratory Bird Day (WMBD) and World Wetlands Day (WWD), including coordination of WMBD Small Grant Fund</w:t>
            </w:r>
          </w:p>
        </w:tc>
        <w:tc>
          <w:tcPr>
            <w:tcW w:w="552" w:type="pct"/>
            <w:tcBorders>
              <w:top w:val="single" w:sz="4" w:space="0" w:color="auto"/>
              <w:left w:val="single" w:sz="4" w:space="0" w:color="auto"/>
              <w:bottom w:val="single" w:sz="4" w:space="0" w:color="auto"/>
              <w:right w:val="single" w:sz="4" w:space="0" w:color="auto"/>
            </w:tcBorders>
          </w:tcPr>
          <w:p w14:paraId="1EA760B9" w14:textId="016C91E5" w:rsidR="00183905" w:rsidRPr="001E3327" w:rsidRDefault="00F60F0A"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Sec</w:t>
            </w:r>
            <w:r w:rsidR="001E3327">
              <w:rPr>
                <w:rFonts w:ascii="Calibri" w:eastAsia="Times New Roman" w:hAnsi="Calibri" w:cs="Calibri"/>
                <w:color w:val="000000"/>
                <w:sz w:val="19"/>
                <w:szCs w:val="19"/>
                <w:lang w:eastAsia="en-GB"/>
              </w:rPr>
              <w:t>.</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16364BB6" w14:textId="3214344F" w:rsidR="00183905" w:rsidRPr="001E3327" w:rsidRDefault="00183905"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50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C0348EE" w14:textId="6431B721" w:rsidR="00183905" w:rsidRPr="001E3327" w:rsidRDefault="00183905"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40,000</w:t>
            </w:r>
          </w:p>
        </w:tc>
      </w:tr>
      <w:tr w:rsidR="00183905" w:rsidRPr="00015900" w14:paraId="1435873C" w14:textId="77777777" w:rsidTr="00913AB8">
        <w:trPr>
          <w:cantSplit/>
          <w:trHeight w:val="141"/>
        </w:trPr>
        <w:tc>
          <w:tcPr>
            <w:tcW w:w="1107" w:type="pct"/>
            <w:vMerge/>
            <w:tcBorders>
              <w:top w:val="single" w:sz="4" w:space="0" w:color="auto"/>
              <w:left w:val="single" w:sz="4" w:space="0" w:color="auto"/>
              <w:bottom w:val="single" w:sz="4" w:space="0" w:color="auto"/>
              <w:right w:val="single" w:sz="4" w:space="0" w:color="auto"/>
            </w:tcBorders>
          </w:tcPr>
          <w:p w14:paraId="75916516" w14:textId="77777777" w:rsidR="00183905" w:rsidRPr="00395523" w:rsidRDefault="00183905"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65DFEC7C" w14:textId="267A1D78" w:rsidR="00183905" w:rsidRPr="001E3327" w:rsidRDefault="0097081B" w:rsidP="00E702BA">
            <w:pPr>
              <w:spacing w:after="0" w:line="240" w:lineRule="auto"/>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 xml:space="preserve">Develop school materials for </w:t>
            </w:r>
            <w:r w:rsidR="00F60F0A" w:rsidRPr="001E3327">
              <w:rPr>
                <w:rFonts w:ascii="Calibri" w:eastAsia="Times New Roman" w:hAnsi="Calibri" w:cs="Calibri"/>
                <w:color w:val="000000"/>
                <w:sz w:val="19"/>
                <w:szCs w:val="19"/>
                <w:lang w:eastAsia="en-GB"/>
              </w:rPr>
              <w:t>Partners and FNS</w:t>
            </w:r>
            <w:r w:rsidRPr="001E3327">
              <w:rPr>
                <w:rFonts w:ascii="Calibri" w:eastAsia="Times New Roman" w:hAnsi="Calibri" w:cs="Calibri"/>
                <w:color w:val="000000"/>
                <w:sz w:val="19"/>
                <w:szCs w:val="19"/>
                <w:lang w:eastAsia="en-GB"/>
              </w:rPr>
              <w:t xml:space="preserve">, encourage Education Dept/Ministry to include the concept of migratory waterbirds and conservation of their habitats in the school curriculum, encourage training for school teachers/educators on migratory waterbirds. </w:t>
            </w:r>
          </w:p>
        </w:tc>
        <w:tc>
          <w:tcPr>
            <w:tcW w:w="552" w:type="pct"/>
            <w:tcBorders>
              <w:top w:val="single" w:sz="4" w:space="0" w:color="auto"/>
              <w:left w:val="single" w:sz="4" w:space="0" w:color="auto"/>
              <w:bottom w:val="single" w:sz="4" w:space="0" w:color="auto"/>
              <w:right w:val="single" w:sz="4" w:space="0" w:color="auto"/>
            </w:tcBorders>
          </w:tcPr>
          <w:p w14:paraId="5A8035AD" w14:textId="3D259CFD" w:rsidR="00183905" w:rsidRPr="001E3327" w:rsidRDefault="00F60F0A"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Partner</w:t>
            </w:r>
            <w:r w:rsidR="001E3327">
              <w:rPr>
                <w:rFonts w:ascii="Calibri" w:eastAsia="Times New Roman" w:hAnsi="Calibri" w:cs="Calibri"/>
                <w:color w:val="000000"/>
                <w:sz w:val="19"/>
                <w:szCs w:val="19"/>
                <w:lang w:eastAsia="en-GB"/>
              </w:rPr>
              <w:t xml:space="preserve">, </w:t>
            </w:r>
            <w:r w:rsidRPr="001E3327">
              <w:rPr>
                <w:rFonts w:ascii="Calibri" w:eastAsia="Times New Roman" w:hAnsi="Calibri" w:cs="Calibri"/>
                <w:color w:val="000000"/>
                <w:sz w:val="19"/>
                <w:szCs w:val="19"/>
                <w:lang w:eastAsia="en-GB"/>
              </w:rPr>
              <w:t>Sec</w:t>
            </w:r>
            <w:r w:rsidR="001E3327">
              <w:rPr>
                <w:rFonts w:ascii="Calibri" w:eastAsia="Times New Roman" w:hAnsi="Calibri" w:cs="Calibri"/>
                <w:color w:val="000000"/>
                <w:sz w:val="19"/>
                <w:szCs w:val="19"/>
                <w:lang w:eastAsia="en-GB"/>
              </w:rPr>
              <w:t>.</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03980585" w14:textId="33E9E3CE" w:rsidR="00183905" w:rsidRPr="001E3327" w:rsidRDefault="00F60F0A"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12</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7A18605B" w14:textId="41FF2DB5" w:rsidR="00183905" w:rsidRPr="001E3327" w:rsidRDefault="0097081B"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0</w:t>
            </w:r>
          </w:p>
        </w:tc>
      </w:tr>
      <w:tr w:rsidR="00183905" w:rsidRPr="00015900" w14:paraId="305124FC" w14:textId="77777777" w:rsidTr="00913AB8">
        <w:trPr>
          <w:cantSplit/>
          <w:trHeight w:val="141"/>
        </w:trPr>
        <w:tc>
          <w:tcPr>
            <w:tcW w:w="1107" w:type="pct"/>
            <w:vMerge/>
            <w:tcBorders>
              <w:top w:val="single" w:sz="4" w:space="0" w:color="auto"/>
              <w:left w:val="single" w:sz="4" w:space="0" w:color="auto"/>
              <w:bottom w:val="single" w:sz="4" w:space="0" w:color="auto"/>
              <w:right w:val="single" w:sz="4" w:space="0" w:color="auto"/>
            </w:tcBorders>
          </w:tcPr>
          <w:p w14:paraId="5A9C9B84" w14:textId="77777777" w:rsidR="00183905" w:rsidRPr="00395523" w:rsidRDefault="00183905"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45070912" w14:textId="6B86107B" w:rsidR="00183905" w:rsidRPr="001E3327" w:rsidRDefault="0097081B" w:rsidP="00E702BA">
            <w:pPr>
              <w:spacing w:after="0" w:line="240" w:lineRule="auto"/>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 xml:space="preserve">Identify and </w:t>
            </w:r>
            <w:proofErr w:type="spellStart"/>
            <w:r w:rsidRPr="001E3327">
              <w:rPr>
                <w:rFonts w:ascii="Calibri" w:eastAsia="Times New Roman" w:hAnsi="Calibri" w:cs="Calibri"/>
                <w:color w:val="000000"/>
                <w:sz w:val="19"/>
                <w:szCs w:val="19"/>
                <w:lang w:eastAsia="en-GB"/>
              </w:rPr>
              <w:t>prioritise</w:t>
            </w:r>
            <w:proofErr w:type="spellEnd"/>
            <w:r w:rsidRPr="001E3327">
              <w:rPr>
                <w:rFonts w:ascii="Calibri" w:eastAsia="Times New Roman" w:hAnsi="Calibri" w:cs="Calibri"/>
                <w:color w:val="000000"/>
                <w:sz w:val="19"/>
                <w:szCs w:val="19"/>
                <w:lang w:eastAsia="en-GB"/>
              </w:rPr>
              <w:t xml:space="preserve"> the elements of the plan that should be </w:t>
            </w:r>
            <w:proofErr w:type="spellStart"/>
            <w:r w:rsidRPr="001E3327">
              <w:rPr>
                <w:rFonts w:ascii="Calibri" w:eastAsia="Times New Roman" w:hAnsi="Calibri" w:cs="Calibri"/>
                <w:color w:val="000000"/>
                <w:sz w:val="19"/>
                <w:szCs w:val="19"/>
                <w:lang w:eastAsia="en-GB"/>
              </w:rPr>
              <w:t>prioritised</w:t>
            </w:r>
            <w:proofErr w:type="spellEnd"/>
            <w:r w:rsidRPr="001E3327">
              <w:rPr>
                <w:rFonts w:ascii="Calibri" w:eastAsia="Times New Roman" w:hAnsi="Calibri" w:cs="Calibri"/>
                <w:color w:val="000000"/>
                <w:sz w:val="19"/>
                <w:szCs w:val="19"/>
                <w:lang w:eastAsia="en-GB"/>
              </w:rPr>
              <w:t xml:space="preserve"> implement, and secure the necessary funding and other resources for implementation.</w:t>
            </w:r>
          </w:p>
        </w:tc>
        <w:tc>
          <w:tcPr>
            <w:tcW w:w="552" w:type="pct"/>
            <w:tcBorders>
              <w:top w:val="single" w:sz="4" w:space="0" w:color="auto"/>
              <w:left w:val="single" w:sz="4" w:space="0" w:color="auto"/>
              <w:bottom w:val="single" w:sz="4" w:space="0" w:color="auto"/>
              <w:right w:val="single" w:sz="4" w:space="0" w:color="auto"/>
            </w:tcBorders>
          </w:tcPr>
          <w:p w14:paraId="39F3C384" w14:textId="3415B39E" w:rsidR="00183905" w:rsidRPr="001E3327" w:rsidRDefault="00F60F0A"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CEPA WG</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57A07FD6" w14:textId="5A6D4DA4" w:rsidR="00183905" w:rsidRPr="001E3327" w:rsidRDefault="00F60F0A"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43550943" w14:textId="2D6247F4" w:rsidR="00183905" w:rsidRPr="001E3327" w:rsidRDefault="00F60F0A"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0</w:t>
            </w:r>
          </w:p>
        </w:tc>
      </w:tr>
      <w:tr w:rsidR="00E702BA" w:rsidRPr="00015900" w14:paraId="546D250B" w14:textId="77777777" w:rsidTr="00913AB8">
        <w:trPr>
          <w:cantSplit/>
          <w:trHeight w:val="51"/>
        </w:trPr>
        <w:tc>
          <w:tcPr>
            <w:tcW w:w="1107" w:type="pct"/>
            <w:vMerge w:val="restart"/>
            <w:tcBorders>
              <w:top w:val="single" w:sz="4" w:space="0" w:color="auto"/>
              <w:left w:val="single" w:sz="4" w:space="0" w:color="auto"/>
              <w:bottom w:val="single" w:sz="4" w:space="0" w:color="auto"/>
              <w:right w:val="single" w:sz="4" w:space="0" w:color="auto"/>
            </w:tcBorders>
            <w:shd w:val="clear" w:color="auto" w:fill="auto"/>
          </w:tcPr>
          <w:p w14:paraId="79D07B76" w14:textId="5C4851F7" w:rsidR="00E702BA" w:rsidRPr="002B37F8" w:rsidRDefault="00E702BA"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DD.2 </w:t>
            </w:r>
            <w:r w:rsidRPr="003901ED">
              <w:rPr>
                <w:rFonts w:ascii="Calibri" w:eastAsia="Times New Roman" w:hAnsi="Calibri" w:cs="Calibri"/>
                <w:color w:val="000000"/>
                <w:sz w:val="19"/>
                <w:szCs w:val="19"/>
                <w:lang w:eastAsia="en-GB"/>
              </w:rPr>
              <w:t>Resourcing Plan 2023-2025</w:t>
            </w: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4E1D6723" w14:textId="0438617B" w:rsidR="00E702BA" w:rsidRPr="00070E8C" w:rsidRDefault="00E702BA" w:rsidP="00E702BA">
            <w:pPr>
              <w:tabs>
                <w:tab w:val="left" w:pos="1073"/>
              </w:tabs>
              <w:spacing w:after="0" w:line="240" w:lineRule="auto"/>
              <w:rPr>
                <w:rFonts w:ascii="Calibri" w:eastAsia="맑은 고딕" w:hAnsi="Calibri" w:cs="Calibri"/>
                <w:color w:val="000000"/>
                <w:sz w:val="19"/>
                <w:szCs w:val="19"/>
                <w:lang w:eastAsia="ko-KR"/>
              </w:rPr>
            </w:pPr>
            <w:r w:rsidRPr="00395523">
              <w:rPr>
                <w:rFonts w:ascii="Calibri" w:eastAsia="맑은 고딕" w:hAnsi="Calibri" w:cs="Calibri"/>
                <w:color w:val="000000"/>
                <w:sz w:val="19"/>
                <w:szCs w:val="19"/>
                <w:lang w:eastAsia="ko-KR"/>
              </w:rPr>
              <w:t>Support the Finance Sub-Committee to develop an action prioritization, strategic approaches, and resourcing plan</w:t>
            </w:r>
          </w:p>
        </w:tc>
        <w:tc>
          <w:tcPr>
            <w:tcW w:w="552" w:type="pct"/>
            <w:vMerge w:val="restart"/>
            <w:tcBorders>
              <w:top w:val="single" w:sz="4" w:space="0" w:color="auto"/>
              <w:left w:val="single" w:sz="4" w:space="0" w:color="auto"/>
              <w:bottom w:val="single" w:sz="4" w:space="0" w:color="auto"/>
              <w:right w:val="single" w:sz="4" w:space="0" w:color="auto"/>
            </w:tcBorders>
          </w:tcPr>
          <w:p w14:paraId="1A218F0F" w14:textId="2DCAACF0" w:rsidR="00E702BA" w:rsidRPr="001E3327" w:rsidRDefault="00E702BA" w:rsidP="00E702BA">
            <w:pPr>
              <w:spacing w:after="0" w:line="240" w:lineRule="auto"/>
              <w:jc w:val="center"/>
              <w:rPr>
                <w:rFonts w:ascii="Calibri" w:eastAsia="Times New Roman" w:hAnsi="Calibri" w:cs="Calibri"/>
                <w:color w:val="000000"/>
                <w:sz w:val="19"/>
                <w:szCs w:val="19"/>
                <w:lang w:eastAsia="en-GB"/>
              </w:rPr>
            </w:pPr>
            <w:proofErr w:type="spellStart"/>
            <w:r w:rsidRPr="001E3327">
              <w:rPr>
                <w:rFonts w:ascii="Calibri" w:eastAsia="Times New Roman" w:hAnsi="Calibri" w:cs="Calibri"/>
                <w:color w:val="000000"/>
                <w:sz w:val="19"/>
                <w:szCs w:val="19"/>
                <w:lang w:eastAsia="en-GB"/>
              </w:rPr>
              <w:t>Fsc</w:t>
            </w:r>
            <w:proofErr w:type="spellEnd"/>
          </w:p>
        </w:tc>
        <w:tc>
          <w:tcPr>
            <w:tcW w:w="761" w:type="pct"/>
            <w:vMerge w:val="restart"/>
            <w:tcBorders>
              <w:top w:val="single" w:sz="4" w:space="0" w:color="auto"/>
              <w:left w:val="single" w:sz="4" w:space="0" w:color="auto"/>
              <w:bottom w:val="single" w:sz="4" w:space="0" w:color="auto"/>
              <w:right w:val="single" w:sz="4" w:space="0" w:color="auto"/>
            </w:tcBorders>
            <w:shd w:val="clear" w:color="auto" w:fill="auto"/>
          </w:tcPr>
          <w:p w14:paraId="590A7A90" w14:textId="6C372208" w:rsidR="00E702BA" w:rsidRPr="001E3327" w:rsidRDefault="00E702BA"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0</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tcPr>
          <w:p w14:paraId="020CBFC8" w14:textId="2A84B536" w:rsidR="00E702BA" w:rsidRPr="001E3327" w:rsidRDefault="00E702BA"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0</w:t>
            </w:r>
          </w:p>
        </w:tc>
      </w:tr>
      <w:tr w:rsidR="00E702BA" w:rsidRPr="00015900" w14:paraId="4EF3C8FD" w14:textId="77777777" w:rsidTr="00913AB8">
        <w:trPr>
          <w:cantSplit/>
          <w:trHeight w:val="51"/>
        </w:trPr>
        <w:tc>
          <w:tcPr>
            <w:tcW w:w="1107" w:type="pct"/>
            <w:vMerge/>
            <w:tcBorders>
              <w:top w:val="single" w:sz="4" w:space="0" w:color="auto"/>
              <w:left w:val="single" w:sz="4" w:space="0" w:color="auto"/>
              <w:bottom w:val="single" w:sz="4" w:space="0" w:color="auto"/>
              <w:right w:val="single" w:sz="4" w:space="0" w:color="auto"/>
            </w:tcBorders>
          </w:tcPr>
          <w:p w14:paraId="4C0891B0" w14:textId="77777777" w:rsidR="00E702BA" w:rsidRPr="002B37F8" w:rsidRDefault="00E702BA"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7FC9E221" w14:textId="6232E65E" w:rsidR="00E702BA" w:rsidRPr="00070E8C" w:rsidRDefault="00E702BA" w:rsidP="00E702BA">
            <w:pPr>
              <w:tabs>
                <w:tab w:val="left" w:pos="1073"/>
              </w:tabs>
              <w:spacing w:after="0" w:line="240" w:lineRule="auto"/>
              <w:rPr>
                <w:rFonts w:ascii="Calibri" w:eastAsia="맑은 고딕" w:hAnsi="Calibri" w:cs="Calibri"/>
                <w:color w:val="000000"/>
                <w:sz w:val="19"/>
                <w:szCs w:val="19"/>
                <w:lang w:eastAsia="ko-KR"/>
              </w:rPr>
            </w:pPr>
            <w:r w:rsidRPr="00395523">
              <w:rPr>
                <w:rFonts w:ascii="Calibri" w:eastAsia="맑은 고딕" w:hAnsi="Calibri" w:cs="Calibri"/>
                <w:color w:val="000000"/>
                <w:sz w:val="19"/>
                <w:szCs w:val="19"/>
                <w:lang w:eastAsia="ko-KR"/>
              </w:rPr>
              <w:t>Support the Finance Sub-Committee and other groups of the Partnership to collaborate on</w:t>
            </w:r>
            <w:r>
              <w:rPr>
                <w:rFonts w:ascii="Calibri" w:eastAsia="맑은 고딕" w:hAnsi="Calibri" w:cs="Calibri"/>
                <w:color w:val="000000"/>
                <w:sz w:val="19"/>
                <w:szCs w:val="19"/>
                <w:lang w:eastAsia="ko-KR"/>
              </w:rPr>
              <w:t xml:space="preserve"> </w:t>
            </w:r>
            <w:r w:rsidRPr="00395523">
              <w:rPr>
                <w:rFonts w:ascii="Calibri" w:eastAsia="맑은 고딕" w:hAnsi="Calibri" w:cs="Calibri"/>
                <w:color w:val="000000"/>
                <w:sz w:val="19"/>
                <w:szCs w:val="19"/>
                <w:lang w:eastAsia="ko-KR"/>
              </w:rPr>
              <w:t>resourcing planning and identifying potential funder/donors with Partners</w:t>
            </w:r>
          </w:p>
        </w:tc>
        <w:tc>
          <w:tcPr>
            <w:tcW w:w="552" w:type="pct"/>
            <w:vMerge/>
            <w:tcBorders>
              <w:top w:val="single" w:sz="4" w:space="0" w:color="auto"/>
              <w:left w:val="single" w:sz="4" w:space="0" w:color="auto"/>
              <w:bottom w:val="single" w:sz="4" w:space="0" w:color="auto"/>
              <w:right w:val="single" w:sz="4" w:space="0" w:color="auto"/>
            </w:tcBorders>
          </w:tcPr>
          <w:p w14:paraId="2667A4E3" w14:textId="77777777" w:rsidR="00E702BA" w:rsidRPr="002B37F8" w:rsidRDefault="00E702BA" w:rsidP="00E702BA">
            <w:pPr>
              <w:spacing w:after="0" w:line="240" w:lineRule="auto"/>
              <w:jc w:val="center"/>
              <w:rPr>
                <w:rFonts w:ascii="Calibri" w:eastAsia="Times New Roman" w:hAnsi="Calibri" w:cs="Calibri"/>
                <w:color w:val="000000"/>
                <w:sz w:val="19"/>
                <w:szCs w:val="19"/>
                <w:lang w:eastAsia="en-GB"/>
              </w:rPr>
            </w:pPr>
          </w:p>
        </w:tc>
        <w:tc>
          <w:tcPr>
            <w:tcW w:w="761" w:type="pct"/>
            <w:vMerge/>
            <w:tcBorders>
              <w:top w:val="single" w:sz="4" w:space="0" w:color="auto"/>
              <w:left w:val="single" w:sz="4" w:space="0" w:color="auto"/>
              <w:bottom w:val="single" w:sz="4" w:space="0" w:color="auto"/>
              <w:right w:val="single" w:sz="4" w:space="0" w:color="auto"/>
            </w:tcBorders>
          </w:tcPr>
          <w:p w14:paraId="7EF4F9FB" w14:textId="1479F98F" w:rsidR="00E702BA" w:rsidRPr="002B37F8" w:rsidRDefault="00E702BA" w:rsidP="00E702BA">
            <w:pPr>
              <w:spacing w:after="0" w:line="240" w:lineRule="auto"/>
              <w:jc w:val="center"/>
              <w:rPr>
                <w:rFonts w:ascii="Calibri" w:eastAsia="Times New Roman" w:hAnsi="Calibri" w:cs="Calibri"/>
                <w:color w:val="000000"/>
                <w:sz w:val="19"/>
                <w:szCs w:val="19"/>
                <w:lang w:eastAsia="en-GB"/>
              </w:rPr>
            </w:pPr>
          </w:p>
        </w:tc>
        <w:tc>
          <w:tcPr>
            <w:tcW w:w="585" w:type="pct"/>
            <w:vMerge/>
            <w:tcBorders>
              <w:top w:val="single" w:sz="4" w:space="0" w:color="auto"/>
              <w:left w:val="single" w:sz="4" w:space="0" w:color="auto"/>
              <w:bottom w:val="single" w:sz="4" w:space="0" w:color="auto"/>
              <w:right w:val="single" w:sz="4" w:space="0" w:color="auto"/>
            </w:tcBorders>
          </w:tcPr>
          <w:p w14:paraId="172704E7" w14:textId="77777777" w:rsidR="00E702BA" w:rsidRPr="002B37F8" w:rsidRDefault="00E702BA" w:rsidP="00E702BA">
            <w:pPr>
              <w:spacing w:after="0" w:line="240" w:lineRule="auto"/>
              <w:jc w:val="center"/>
              <w:rPr>
                <w:rFonts w:ascii="Calibri" w:eastAsia="Times New Roman" w:hAnsi="Calibri" w:cs="Calibri"/>
                <w:color w:val="000000"/>
                <w:sz w:val="19"/>
                <w:szCs w:val="19"/>
                <w:lang w:eastAsia="en-GB"/>
              </w:rPr>
            </w:pPr>
          </w:p>
        </w:tc>
      </w:tr>
      <w:tr w:rsidR="00947693" w:rsidRPr="00015900" w14:paraId="5CDD9471" w14:textId="77777777" w:rsidTr="00913AB8">
        <w:trPr>
          <w:cantSplit/>
          <w:trHeight w:val="915"/>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7A32FA59" w14:textId="5D7D6731" w:rsidR="00947693" w:rsidRPr="002B37F8" w:rsidRDefault="00947693"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DD.3 </w:t>
            </w:r>
            <w:r w:rsidRPr="003901ED">
              <w:rPr>
                <w:rFonts w:ascii="Calibri" w:eastAsia="Times New Roman" w:hAnsi="Calibri" w:cs="Calibri"/>
                <w:color w:val="000000"/>
                <w:sz w:val="19"/>
                <w:szCs w:val="19"/>
                <w:lang w:eastAsia="en-GB"/>
              </w:rPr>
              <w:t>Adjustments to the Technical sub-Committee Terms of Reference &amp; Rules of Procedure</w:t>
            </w: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10BB22FE" w14:textId="448C1146" w:rsidR="00947693" w:rsidRPr="002B37F8" w:rsidRDefault="00947693" w:rsidP="00E702BA">
            <w:pPr>
              <w:spacing w:after="0" w:line="240" w:lineRule="auto"/>
              <w:rPr>
                <w:rFonts w:ascii="Calibri" w:eastAsia="Times New Roman" w:hAnsi="Calibri" w:cs="Calibri"/>
                <w:color w:val="000000"/>
                <w:sz w:val="19"/>
                <w:szCs w:val="19"/>
                <w:lang w:eastAsia="en-GB"/>
              </w:rPr>
            </w:pPr>
            <w:r w:rsidRPr="00B701B1">
              <w:rPr>
                <w:rFonts w:ascii="Calibri" w:eastAsia="Times New Roman" w:hAnsi="Calibri" w:cs="Calibri"/>
                <w:color w:val="000000"/>
                <w:sz w:val="19"/>
                <w:szCs w:val="19"/>
                <w:lang w:eastAsia="en-GB"/>
              </w:rPr>
              <w:t xml:space="preserve">Secretariat to make the approved adjustments to the </w:t>
            </w:r>
            <w:proofErr w:type="spellStart"/>
            <w:r w:rsidRPr="00B701B1">
              <w:rPr>
                <w:rFonts w:ascii="Calibri" w:eastAsia="Times New Roman" w:hAnsi="Calibri" w:cs="Calibri"/>
                <w:color w:val="000000"/>
                <w:sz w:val="19"/>
                <w:szCs w:val="19"/>
                <w:lang w:eastAsia="en-GB"/>
              </w:rPr>
              <w:t>TsC</w:t>
            </w:r>
            <w:proofErr w:type="spellEnd"/>
            <w:r w:rsidRPr="00B701B1">
              <w:rPr>
                <w:rFonts w:ascii="Calibri" w:eastAsia="Times New Roman" w:hAnsi="Calibri" w:cs="Calibri"/>
                <w:color w:val="000000"/>
                <w:sz w:val="19"/>
                <w:szCs w:val="19"/>
                <w:lang w:eastAsia="en-GB"/>
              </w:rPr>
              <w:t xml:space="preserve"> Terms of Reference</w:t>
            </w:r>
            <w:r>
              <w:rPr>
                <w:rFonts w:ascii="Calibri" w:eastAsia="맑은 고딕" w:hAnsi="Calibri" w:cs="Calibri" w:hint="eastAsia"/>
                <w:color w:val="000000"/>
                <w:sz w:val="19"/>
                <w:szCs w:val="19"/>
                <w:lang w:eastAsia="ko-KR"/>
              </w:rPr>
              <w:t xml:space="preserve"> </w:t>
            </w:r>
            <w:r w:rsidRPr="00B701B1">
              <w:rPr>
                <w:rFonts w:ascii="Calibri" w:eastAsia="Times New Roman" w:hAnsi="Calibri" w:cs="Calibri"/>
                <w:color w:val="000000"/>
                <w:sz w:val="19"/>
                <w:szCs w:val="19"/>
                <w:lang w:eastAsia="en-GB"/>
              </w:rPr>
              <w:t xml:space="preserve">and Rules of Procedure as set out in Annex 1, and to issue these </w:t>
            </w:r>
            <w:proofErr w:type="spellStart"/>
            <w:r w:rsidRPr="00B701B1">
              <w:rPr>
                <w:rFonts w:ascii="Calibri" w:eastAsia="Times New Roman" w:hAnsi="Calibri" w:cs="Calibri"/>
                <w:color w:val="000000"/>
                <w:sz w:val="19"/>
                <w:szCs w:val="19"/>
                <w:lang w:eastAsia="en-GB"/>
              </w:rPr>
              <w:t>to</w:t>
            </w:r>
            <w:proofErr w:type="spellEnd"/>
            <w:r w:rsidRPr="00B701B1">
              <w:rPr>
                <w:rFonts w:ascii="Calibri" w:eastAsia="Times New Roman" w:hAnsi="Calibri" w:cs="Calibri"/>
                <w:color w:val="000000"/>
                <w:sz w:val="19"/>
                <w:szCs w:val="19"/>
                <w:lang w:eastAsia="en-GB"/>
              </w:rPr>
              <w:t xml:space="preserve"> Partners, the </w:t>
            </w:r>
            <w:proofErr w:type="spellStart"/>
            <w:r w:rsidRPr="00B701B1">
              <w:rPr>
                <w:rFonts w:ascii="Calibri" w:eastAsia="Times New Roman" w:hAnsi="Calibri" w:cs="Calibri"/>
                <w:color w:val="000000"/>
                <w:sz w:val="19"/>
                <w:szCs w:val="19"/>
                <w:lang w:eastAsia="en-GB"/>
              </w:rPr>
              <w:t>TsC</w:t>
            </w:r>
            <w:proofErr w:type="spellEnd"/>
            <w:r w:rsidRPr="00B701B1">
              <w:rPr>
                <w:rFonts w:ascii="Calibri" w:eastAsia="Times New Roman" w:hAnsi="Calibri" w:cs="Calibri"/>
                <w:color w:val="000000"/>
                <w:sz w:val="19"/>
                <w:szCs w:val="19"/>
                <w:lang w:eastAsia="en-GB"/>
              </w:rPr>
              <w:t xml:space="preserve"> and working</w:t>
            </w:r>
            <w:r>
              <w:rPr>
                <w:rFonts w:ascii="Calibri" w:eastAsia="맑은 고딕" w:hAnsi="Calibri" w:cs="Calibri" w:hint="eastAsia"/>
                <w:color w:val="000000"/>
                <w:sz w:val="19"/>
                <w:szCs w:val="19"/>
                <w:lang w:eastAsia="ko-KR"/>
              </w:rPr>
              <w:t xml:space="preserve"> </w:t>
            </w:r>
            <w:r w:rsidRPr="00B701B1">
              <w:rPr>
                <w:rFonts w:ascii="Calibri" w:eastAsia="Times New Roman" w:hAnsi="Calibri" w:cs="Calibri"/>
                <w:color w:val="000000"/>
                <w:sz w:val="19"/>
                <w:szCs w:val="19"/>
                <w:lang w:eastAsia="en-GB"/>
              </w:rPr>
              <w:t>groups and task forces</w:t>
            </w:r>
          </w:p>
        </w:tc>
        <w:tc>
          <w:tcPr>
            <w:tcW w:w="552" w:type="pct"/>
            <w:tcBorders>
              <w:top w:val="single" w:sz="4" w:space="0" w:color="auto"/>
              <w:left w:val="single" w:sz="4" w:space="0" w:color="auto"/>
              <w:bottom w:val="single" w:sz="4" w:space="0" w:color="auto"/>
              <w:right w:val="single" w:sz="4" w:space="0" w:color="auto"/>
            </w:tcBorders>
          </w:tcPr>
          <w:p w14:paraId="584E30FF" w14:textId="360843C5" w:rsidR="00947693" w:rsidRDefault="00947693"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 xml:space="preserve">Sec. </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763A2B15" w14:textId="44F937B0" w:rsidR="00947693" w:rsidRPr="002B37F8" w:rsidRDefault="00947693"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093C967" w14:textId="79F0BEE9" w:rsidR="00947693" w:rsidRPr="002B37F8" w:rsidRDefault="00947693"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r>
      <w:tr w:rsidR="00395523" w:rsidRPr="00015900" w14:paraId="3042C7CB" w14:textId="77777777" w:rsidTr="00913AB8">
        <w:trPr>
          <w:cantSplit/>
          <w:trHeight w:val="690"/>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3B949821" w14:textId="2EECA34F" w:rsidR="00395523" w:rsidRPr="002B37F8" w:rsidRDefault="00395523"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DD.4 </w:t>
            </w:r>
            <w:r w:rsidRPr="003901ED">
              <w:rPr>
                <w:rFonts w:ascii="Calibri" w:eastAsia="Times New Roman" w:hAnsi="Calibri" w:cs="Calibri"/>
                <w:color w:val="000000"/>
                <w:sz w:val="19"/>
                <w:szCs w:val="19"/>
                <w:lang w:eastAsia="en-GB"/>
              </w:rPr>
              <w:t>Appointment of the EAAFP Technical sub-Committee members for 2023-2025</w:t>
            </w:r>
          </w:p>
        </w:tc>
        <w:tc>
          <w:tcPr>
            <w:tcW w:w="1994" w:type="pct"/>
            <w:tcBorders>
              <w:top w:val="single" w:sz="4" w:space="0" w:color="auto"/>
              <w:left w:val="nil"/>
              <w:bottom w:val="single" w:sz="4" w:space="0" w:color="auto"/>
              <w:right w:val="single" w:sz="4" w:space="0" w:color="auto"/>
            </w:tcBorders>
            <w:shd w:val="clear" w:color="auto" w:fill="auto"/>
          </w:tcPr>
          <w:p w14:paraId="4E9D051A" w14:textId="4C7F7EE0" w:rsidR="00395523" w:rsidRPr="002B37F8" w:rsidRDefault="00395523" w:rsidP="00E702BA">
            <w:pPr>
              <w:spacing w:after="0" w:line="240" w:lineRule="auto"/>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 xml:space="preserve">Appoints </w:t>
            </w:r>
            <w:r w:rsidRPr="00281511">
              <w:rPr>
                <w:rFonts w:ascii="Calibri" w:eastAsia="Times New Roman" w:hAnsi="Calibri" w:cs="Calibri"/>
                <w:color w:val="000000"/>
                <w:sz w:val="19"/>
                <w:szCs w:val="19"/>
                <w:lang w:eastAsia="en-GB"/>
              </w:rPr>
              <w:t>the following waterbird and wetland experts as members of the EAAFP Technical sub</w:t>
            </w:r>
            <w:r>
              <w:rPr>
                <w:rFonts w:ascii="Calibri" w:eastAsia="Times New Roman" w:hAnsi="Calibri" w:cs="Calibri"/>
                <w:color w:val="000000"/>
                <w:sz w:val="19"/>
                <w:szCs w:val="19"/>
                <w:lang w:eastAsia="en-GB"/>
              </w:rPr>
              <w:t>-</w:t>
            </w:r>
            <w:r w:rsidRPr="00281511">
              <w:rPr>
                <w:rFonts w:ascii="Calibri" w:eastAsia="Times New Roman" w:hAnsi="Calibri" w:cs="Calibri"/>
                <w:color w:val="000000"/>
                <w:sz w:val="19"/>
                <w:szCs w:val="19"/>
                <w:lang w:eastAsia="en-GB"/>
              </w:rPr>
              <w:t>Committee for the 2023-2025 period</w:t>
            </w:r>
          </w:p>
        </w:tc>
        <w:tc>
          <w:tcPr>
            <w:tcW w:w="552" w:type="pct"/>
            <w:tcBorders>
              <w:top w:val="single" w:sz="4" w:space="0" w:color="auto"/>
              <w:left w:val="single" w:sz="4" w:space="0" w:color="auto"/>
              <w:bottom w:val="single" w:sz="4" w:space="0" w:color="auto"/>
              <w:right w:val="single" w:sz="4" w:space="0" w:color="auto"/>
            </w:tcBorders>
          </w:tcPr>
          <w:p w14:paraId="7077F323" w14:textId="60D77025" w:rsidR="00395523" w:rsidRDefault="00395523"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Partners</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78D98B7C" w14:textId="4ABA8472" w:rsidR="00395523" w:rsidRPr="002B37F8" w:rsidRDefault="00395523"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4CC91A78" w14:textId="2489676B" w:rsidR="00395523" w:rsidRPr="002B37F8" w:rsidRDefault="00395523"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r>
      <w:tr w:rsidR="00395523" w:rsidRPr="00281511" w14:paraId="28145BBE" w14:textId="77777777" w:rsidTr="00913AB8">
        <w:trPr>
          <w:cantSplit/>
          <w:trHeight w:val="388"/>
        </w:trPr>
        <w:tc>
          <w:tcPr>
            <w:tcW w:w="1107" w:type="pct"/>
            <w:vMerge w:val="restart"/>
            <w:tcBorders>
              <w:top w:val="single" w:sz="4" w:space="0" w:color="auto"/>
              <w:left w:val="single" w:sz="4" w:space="0" w:color="auto"/>
              <w:bottom w:val="single" w:sz="4" w:space="0" w:color="auto"/>
              <w:right w:val="single" w:sz="4" w:space="0" w:color="auto"/>
            </w:tcBorders>
            <w:shd w:val="clear" w:color="auto" w:fill="auto"/>
          </w:tcPr>
          <w:p w14:paraId="0CF77577" w14:textId="5C48E10C" w:rsidR="00395523" w:rsidRPr="002B37F8" w:rsidRDefault="00395523"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DD.5 </w:t>
            </w:r>
            <w:r w:rsidRPr="003901ED">
              <w:rPr>
                <w:rFonts w:ascii="Calibri" w:eastAsia="Times New Roman" w:hAnsi="Calibri" w:cs="Calibri"/>
                <w:color w:val="000000"/>
                <w:sz w:val="19"/>
                <w:szCs w:val="19"/>
                <w:lang w:eastAsia="en-GB"/>
              </w:rPr>
              <w:t>Proposed amendments to improve the use of the Flyway Site Network Site Information Sheet (FNS SIS)</w:t>
            </w:r>
          </w:p>
        </w:tc>
        <w:tc>
          <w:tcPr>
            <w:tcW w:w="1994" w:type="pct"/>
            <w:tcBorders>
              <w:top w:val="single" w:sz="4" w:space="0" w:color="auto"/>
              <w:left w:val="nil"/>
              <w:bottom w:val="single" w:sz="4" w:space="0" w:color="auto"/>
              <w:right w:val="single" w:sz="4" w:space="0" w:color="auto"/>
            </w:tcBorders>
            <w:shd w:val="clear" w:color="auto" w:fill="auto"/>
          </w:tcPr>
          <w:p w14:paraId="0C620AFC" w14:textId="765563DD" w:rsidR="00395523" w:rsidRPr="002B37F8" w:rsidRDefault="00395523" w:rsidP="00E702BA">
            <w:pPr>
              <w:spacing w:after="0" w:line="240" w:lineRule="auto"/>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Endorses the restructuring of the SIS to be in two clear sections: Section A (required data and information fields); and Section B (optional fields).</w:t>
            </w:r>
          </w:p>
        </w:tc>
        <w:tc>
          <w:tcPr>
            <w:tcW w:w="552" w:type="pct"/>
            <w:tcBorders>
              <w:top w:val="single" w:sz="4" w:space="0" w:color="auto"/>
              <w:left w:val="single" w:sz="4" w:space="0" w:color="auto"/>
              <w:bottom w:val="single" w:sz="4" w:space="0" w:color="auto"/>
              <w:right w:val="single" w:sz="4" w:space="0" w:color="auto"/>
            </w:tcBorders>
          </w:tcPr>
          <w:p w14:paraId="4B8BA8E1" w14:textId="17A2B1E4" w:rsidR="00395523" w:rsidRPr="002B37F8" w:rsidRDefault="00395523"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Partners</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284C143B" w14:textId="368257B8" w:rsidR="00395523" w:rsidRPr="002B37F8" w:rsidRDefault="00395523"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09B0D522" w14:textId="416BF480" w:rsidR="00395523" w:rsidRPr="002B37F8" w:rsidRDefault="00395523"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r>
      <w:tr w:rsidR="00395523" w:rsidRPr="00281511" w14:paraId="48E7CB7E" w14:textId="77777777" w:rsidTr="00913AB8">
        <w:trPr>
          <w:cantSplit/>
          <w:trHeight w:val="388"/>
        </w:trPr>
        <w:tc>
          <w:tcPr>
            <w:tcW w:w="1107" w:type="pct"/>
            <w:vMerge/>
            <w:tcBorders>
              <w:top w:val="single" w:sz="4" w:space="0" w:color="auto"/>
              <w:left w:val="single" w:sz="4" w:space="0" w:color="auto"/>
              <w:bottom w:val="single" w:sz="4" w:space="0" w:color="auto"/>
              <w:right w:val="single" w:sz="4" w:space="0" w:color="auto"/>
            </w:tcBorders>
          </w:tcPr>
          <w:p w14:paraId="32ECD675" w14:textId="77777777" w:rsidR="00395523" w:rsidRPr="00281511" w:rsidRDefault="00395523"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42EC1FAB" w14:textId="0D026830" w:rsidR="00395523" w:rsidRPr="002B37F8" w:rsidDel="00281511" w:rsidRDefault="00395523" w:rsidP="00E702BA">
            <w:pPr>
              <w:spacing w:after="0" w:line="240" w:lineRule="auto"/>
              <w:rPr>
                <w:rFonts w:ascii="Calibri" w:eastAsia="맑은 고딕" w:hAnsi="Calibri" w:cs="Calibri"/>
                <w:color w:val="000000"/>
                <w:sz w:val="19"/>
                <w:szCs w:val="19"/>
                <w:lang w:eastAsia="ko-KR"/>
              </w:rPr>
            </w:pPr>
            <w:r>
              <w:rPr>
                <w:rFonts w:ascii="Calibri" w:eastAsia="맑은 고딕" w:hAnsi="Calibri" w:cs="Calibri" w:hint="eastAsia"/>
                <w:color w:val="000000"/>
                <w:sz w:val="19"/>
                <w:szCs w:val="19"/>
                <w:lang w:eastAsia="ko-KR"/>
              </w:rPr>
              <w:t>S</w:t>
            </w:r>
            <w:r>
              <w:rPr>
                <w:rFonts w:ascii="Calibri" w:eastAsia="맑은 고딕" w:hAnsi="Calibri" w:cs="Calibri"/>
                <w:color w:val="000000"/>
                <w:sz w:val="19"/>
                <w:szCs w:val="19"/>
                <w:lang w:eastAsia="ko-KR"/>
              </w:rPr>
              <w:t xml:space="preserve">ecretariat and </w:t>
            </w:r>
            <w:proofErr w:type="spellStart"/>
            <w:r>
              <w:rPr>
                <w:rFonts w:ascii="Calibri" w:eastAsia="맑은 고딕" w:hAnsi="Calibri" w:cs="Calibri"/>
                <w:color w:val="000000"/>
                <w:sz w:val="19"/>
                <w:szCs w:val="19"/>
                <w:lang w:eastAsia="ko-KR"/>
              </w:rPr>
              <w:t>TsC</w:t>
            </w:r>
            <w:proofErr w:type="spellEnd"/>
            <w:r>
              <w:rPr>
                <w:rFonts w:ascii="Calibri" w:eastAsia="맑은 고딕" w:hAnsi="Calibri" w:cs="Calibri"/>
                <w:color w:val="000000"/>
                <w:sz w:val="19"/>
                <w:szCs w:val="19"/>
                <w:lang w:eastAsia="ko-KR"/>
              </w:rPr>
              <w:t xml:space="preserve"> to prepare an SIS-2023 version to include addressing </w:t>
            </w:r>
            <w:r>
              <w:rPr>
                <w:rFonts w:ascii="Calibri" w:eastAsia="맑은 고딕" w:hAnsi="Calibri" w:cs="Calibri"/>
                <w:i/>
                <w:iCs/>
                <w:color w:val="000000"/>
                <w:sz w:val="19"/>
                <w:szCs w:val="19"/>
                <w:lang w:eastAsia="ko-KR"/>
              </w:rPr>
              <w:t>inter alia</w:t>
            </w:r>
            <w:r>
              <w:rPr>
                <w:rFonts w:ascii="Calibri" w:eastAsia="맑은 고딕" w:hAnsi="Calibri" w:cs="Calibri"/>
                <w:color w:val="000000"/>
                <w:sz w:val="19"/>
                <w:szCs w:val="19"/>
                <w:lang w:eastAsia="ko-KR"/>
              </w:rPr>
              <w:t xml:space="preserve"> the improvements to the </w:t>
            </w:r>
            <w:r w:rsidRPr="00364FA7">
              <w:rPr>
                <w:rFonts w:ascii="Calibri" w:eastAsia="맑은 고딕" w:hAnsi="Calibri" w:cs="Calibri"/>
                <w:sz w:val="19"/>
                <w:szCs w:val="19"/>
                <w:lang w:eastAsia="ko-KR"/>
              </w:rPr>
              <w:t>SIS.</w:t>
            </w:r>
          </w:p>
        </w:tc>
        <w:tc>
          <w:tcPr>
            <w:tcW w:w="552" w:type="pct"/>
            <w:tcBorders>
              <w:top w:val="single" w:sz="4" w:space="0" w:color="auto"/>
              <w:left w:val="single" w:sz="4" w:space="0" w:color="auto"/>
              <w:bottom w:val="single" w:sz="4" w:space="0" w:color="auto"/>
              <w:right w:val="single" w:sz="4" w:space="0" w:color="auto"/>
            </w:tcBorders>
          </w:tcPr>
          <w:p w14:paraId="29032BC6" w14:textId="283EA903" w:rsidR="00395523" w:rsidRPr="00281511" w:rsidDel="003901ED" w:rsidRDefault="00395523" w:rsidP="00E702BA">
            <w:pPr>
              <w:spacing w:after="0" w:line="240" w:lineRule="auto"/>
              <w:jc w:val="center"/>
              <w:rPr>
                <w:rFonts w:ascii="Calibri" w:eastAsia="Times New Roman" w:hAnsi="Calibri" w:cs="Calibri"/>
                <w:color w:val="000000"/>
                <w:sz w:val="19"/>
                <w:szCs w:val="19"/>
                <w:lang w:eastAsia="en-GB"/>
              </w:rPr>
            </w:pPr>
            <w:proofErr w:type="spellStart"/>
            <w:r>
              <w:rPr>
                <w:rFonts w:ascii="Calibri" w:eastAsia="Times New Roman" w:hAnsi="Calibri" w:cs="Calibri"/>
                <w:color w:val="000000"/>
                <w:sz w:val="19"/>
                <w:szCs w:val="19"/>
                <w:lang w:eastAsia="en-GB"/>
              </w:rPr>
              <w:t>TsC</w:t>
            </w:r>
            <w:proofErr w:type="spellEnd"/>
            <w:r>
              <w:rPr>
                <w:rFonts w:ascii="Calibri" w:eastAsia="Times New Roman" w:hAnsi="Calibri" w:cs="Calibri"/>
                <w:color w:val="000000"/>
                <w:sz w:val="19"/>
                <w:szCs w:val="19"/>
                <w:lang w:eastAsia="en-GB"/>
              </w:rPr>
              <w:t>, SU/Sec.</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7787C2CD" w14:textId="06E69157" w:rsidR="00395523" w:rsidRPr="00281511" w:rsidDel="003901ED" w:rsidRDefault="00395523"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2E4930F4" w14:textId="56626163" w:rsidR="00395523" w:rsidRPr="00281511" w:rsidDel="003901ED" w:rsidRDefault="00395523"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r>
      <w:tr w:rsidR="00E702BA" w:rsidRPr="00015900" w14:paraId="27ACE531" w14:textId="77777777" w:rsidTr="00913AB8">
        <w:trPr>
          <w:cantSplit/>
          <w:trHeight w:val="211"/>
        </w:trPr>
        <w:tc>
          <w:tcPr>
            <w:tcW w:w="1107" w:type="pct"/>
            <w:vMerge w:val="restart"/>
            <w:tcBorders>
              <w:top w:val="single" w:sz="4" w:space="0" w:color="auto"/>
              <w:left w:val="single" w:sz="4" w:space="0" w:color="auto"/>
              <w:bottom w:val="single" w:sz="4" w:space="0" w:color="auto"/>
              <w:right w:val="single" w:sz="4" w:space="0" w:color="auto"/>
            </w:tcBorders>
            <w:shd w:val="clear" w:color="auto" w:fill="auto"/>
          </w:tcPr>
          <w:p w14:paraId="3C1E44C3" w14:textId="65655BF1" w:rsidR="00E702BA" w:rsidRDefault="00E702BA"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DD.6 </w:t>
            </w:r>
            <w:r w:rsidRPr="003901ED">
              <w:rPr>
                <w:rFonts w:ascii="Calibri" w:eastAsia="Times New Roman" w:hAnsi="Calibri" w:cs="Calibri"/>
                <w:color w:val="000000"/>
                <w:sz w:val="19"/>
                <w:szCs w:val="19"/>
                <w:lang w:eastAsia="en-GB"/>
              </w:rPr>
              <w:t>Guidelines for EAAFP National and Site Partnerships</w:t>
            </w:r>
            <w:r>
              <w:rPr>
                <w:rFonts w:ascii="Calibri" w:eastAsia="Times New Roman" w:hAnsi="Calibri" w:cs="Calibri"/>
                <w:color w:val="000000"/>
                <w:sz w:val="19"/>
                <w:szCs w:val="19"/>
                <w:lang w:eastAsia="en-GB"/>
              </w:rPr>
              <w:t xml:space="preserve">  </w:t>
            </w:r>
            <w:r w:rsidRPr="00883871">
              <w:rPr>
                <w:rFonts w:ascii="Calibri" w:eastAsia="Times New Roman" w:hAnsi="Calibri" w:cs="Calibri"/>
                <w:sz w:val="19"/>
                <w:szCs w:val="19"/>
                <w:lang w:eastAsia="en-GB"/>
              </w:rPr>
              <w:t>(refer to MOP10)</w:t>
            </w:r>
          </w:p>
          <w:p w14:paraId="2F853691" w14:textId="77777777" w:rsidR="00E702BA" w:rsidRDefault="00E702BA" w:rsidP="00E702BA">
            <w:pPr>
              <w:spacing w:after="0" w:line="240" w:lineRule="auto"/>
              <w:rPr>
                <w:rFonts w:ascii="Calibri" w:eastAsia="Times New Roman" w:hAnsi="Calibri" w:cs="Calibri"/>
                <w:color w:val="000000"/>
                <w:sz w:val="19"/>
                <w:szCs w:val="19"/>
                <w:lang w:eastAsia="en-GB"/>
              </w:rPr>
            </w:pPr>
          </w:p>
          <w:p w14:paraId="3D205688" w14:textId="5949F1D0" w:rsidR="00E702BA" w:rsidRPr="002B37F8" w:rsidRDefault="00E702BA"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nil"/>
              <w:bottom w:val="single" w:sz="4" w:space="0" w:color="auto"/>
              <w:right w:val="single" w:sz="4" w:space="0" w:color="auto"/>
            </w:tcBorders>
            <w:shd w:val="clear" w:color="auto" w:fill="auto"/>
          </w:tcPr>
          <w:p w14:paraId="1CA47A12" w14:textId="2CCD8430" w:rsidR="00E702BA" w:rsidRPr="00F2715C" w:rsidRDefault="00E702BA" w:rsidP="00E702BA">
            <w:pPr>
              <w:spacing w:after="0" w:line="240" w:lineRule="auto"/>
              <w:rPr>
                <w:rFonts w:ascii="Calibri" w:eastAsia="맑은 고딕" w:hAnsi="Calibri" w:cs="Calibri"/>
                <w:color w:val="000000"/>
                <w:sz w:val="19"/>
                <w:szCs w:val="19"/>
                <w:lang w:eastAsia="ko-KR"/>
              </w:rPr>
            </w:pPr>
            <w:r>
              <w:rPr>
                <w:rFonts w:ascii="Calibri" w:eastAsia="맑은 고딕" w:hAnsi="Calibri" w:cs="Calibri"/>
                <w:color w:val="000000"/>
                <w:sz w:val="19"/>
                <w:szCs w:val="19"/>
                <w:lang w:eastAsia="ko-KR"/>
              </w:rPr>
              <w:lastRenderedPageBreak/>
              <w:t xml:space="preserve">Secretariat </w:t>
            </w:r>
            <w:r w:rsidRPr="00395523">
              <w:rPr>
                <w:rFonts w:ascii="Calibri" w:eastAsia="맑은 고딕" w:hAnsi="Calibri" w:cs="Calibri"/>
                <w:color w:val="000000"/>
                <w:sz w:val="19"/>
                <w:szCs w:val="19"/>
                <w:lang w:eastAsia="ko-KR"/>
              </w:rPr>
              <w:t>to bring the National Partnership and Site</w:t>
            </w:r>
            <w:r>
              <w:rPr>
                <w:rFonts w:ascii="Calibri" w:eastAsia="맑은 고딕" w:hAnsi="Calibri" w:cs="Calibri"/>
                <w:color w:val="000000"/>
                <w:sz w:val="19"/>
                <w:szCs w:val="19"/>
                <w:lang w:eastAsia="ko-KR"/>
              </w:rPr>
              <w:t xml:space="preserve"> </w:t>
            </w:r>
            <w:r w:rsidRPr="00395523">
              <w:rPr>
                <w:rFonts w:ascii="Calibri" w:eastAsia="맑은 고딕" w:hAnsi="Calibri" w:cs="Calibri"/>
                <w:color w:val="000000"/>
                <w:sz w:val="19"/>
                <w:szCs w:val="19"/>
                <w:lang w:eastAsia="ko-KR"/>
              </w:rPr>
              <w:t>Partnership</w:t>
            </w:r>
            <w:r>
              <w:rPr>
                <w:rFonts w:ascii="Calibri" w:eastAsia="맑은 고딕" w:hAnsi="Calibri" w:cs="Calibri"/>
                <w:color w:val="000000"/>
                <w:sz w:val="19"/>
                <w:szCs w:val="19"/>
                <w:lang w:eastAsia="ko-KR"/>
              </w:rPr>
              <w:t xml:space="preserve"> </w:t>
            </w:r>
            <w:r w:rsidRPr="00395523">
              <w:rPr>
                <w:rFonts w:ascii="Calibri" w:eastAsia="맑은 고딕" w:hAnsi="Calibri" w:cs="Calibri"/>
                <w:color w:val="000000"/>
                <w:sz w:val="19"/>
                <w:szCs w:val="19"/>
                <w:lang w:eastAsia="ko-KR"/>
              </w:rPr>
              <w:t>Guidelines to the attention of all Partners countries of the EAAFP and relevant stakeholders</w:t>
            </w:r>
            <w:r>
              <w:rPr>
                <w:rFonts w:ascii="Calibri" w:eastAsia="맑은 고딕" w:hAnsi="Calibri" w:cs="Calibri"/>
                <w:color w:val="000000"/>
                <w:sz w:val="19"/>
                <w:szCs w:val="19"/>
                <w:lang w:eastAsia="ko-KR"/>
              </w:rPr>
              <w:t xml:space="preserve"> </w:t>
            </w:r>
            <w:r w:rsidRPr="00395523">
              <w:rPr>
                <w:rFonts w:ascii="Calibri" w:eastAsia="맑은 고딕" w:hAnsi="Calibri" w:cs="Calibri"/>
                <w:color w:val="000000"/>
                <w:sz w:val="19"/>
                <w:szCs w:val="19"/>
                <w:lang w:eastAsia="ko-KR"/>
              </w:rPr>
              <w:t>or/and between each MOP</w:t>
            </w:r>
          </w:p>
        </w:tc>
        <w:tc>
          <w:tcPr>
            <w:tcW w:w="552" w:type="pct"/>
            <w:vMerge w:val="restart"/>
            <w:tcBorders>
              <w:top w:val="single" w:sz="4" w:space="0" w:color="auto"/>
              <w:left w:val="single" w:sz="4" w:space="0" w:color="auto"/>
              <w:bottom w:val="single" w:sz="4" w:space="0" w:color="auto"/>
              <w:right w:val="single" w:sz="4" w:space="0" w:color="auto"/>
            </w:tcBorders>
          </w:tcPr>
          <w:p w14:paraId="6AB95EA5" w14:textId="77777777" w:rsidR="00E702BA" w:rsidRDefault="00E702BA" w:rsidP="00E702BA">
            <w:pPr>
              <w:spacing w:after="0" w:line="240" w:lineRule="auto"/>
              <w:jc w:val="center"/>
              <w:rPr>
                <w:rFonts w:ascii="Calibri" w:eastAsia="Times New Roman" w:hAnsi="Calibri" w:cs="Calibri"/>
                <w:color w:val="000000"/>
                <w:sz w:val="19"/>
                <w:szCs w:val="19"/>
                <w:lang w:eastAsia="en-GB"/>
              </w:rPr>
            </w:pPr>
            <w:r w:rsidRPr="00482FBD">
              <w:rPr>
                <w:rFonts w:ascii="Calibri" w:eastAsia="Times New Roman" w:hAnsi="Calibri" w:cs="Calibri"/>
                <w:color w:val="000000"/>
                <w:sz w:val="19"/>
                <w:szCs w:val="19"/>
                <w:lang w:eastAsia="en-GB"/>
              </w:rPr>
              <w:t xml:space="preserve">Sec. </w:t>
            </w:r>
          </w:p>
          <w:p w14:paraId="6762D913" w14:textId="6470D7C0" w:rsidR="00E702BA" w:rsidRDefault="00E702BA" w:rsidP="00E702BA">
            <w:pPr>
              <w:spacing w:after="0" w:line="240" w:lineRule="auto"/>
              <w:jc w:val="center"/>
              <w:rPr>
                <w:rFonts w:ascii="Calibri" w:eastAsia="Times New Roman" w:hAnsi="Calibri" w:cs="Calibri"/>
                <w:color w:val="000000"/>
                <w:sz w:val="19"/>
                <w:szCs w:val="19"/>
                <w:lang w:eastAsia="en-GB"/>
              </w:rPr>
            </w:pPr>
            <w:r w:rsidRPr="00482FBD">
              <w:rPr>
                <w:rFonts w:ascii="Calibri" w:eastAsia="Times New Roman" w:hAnsi="Calibri" w:cs="Calibri"/>
                <w:color w:val="000000"/>
                <w:sz w:val="19"/>
                <w:szCs w:val="19"/>
                <w:lang w:eastAsia="en-GB"/>
              </w:rPr>
              <w:t xml:space="preserve"> </w:t>
            </w:r>
          </w:p>
        </w:tc>
        <w:tc>
          <w:tcPr>
            <w:tcW w:w="761" w:type="pct"/>
            <w:vMerge w:val="restart"/>
            <w:tcBorders>
              <w:top w:val="single" w:sz="4" w:space="0" w:color="auto"/>
              <w:left w:val="single" w:sz="4" w:space="0" w:color="auto"/>
              <w:bottom w:val="single" w:sz="4" w:space="0" w:color="auto"/>
              <w:right w:val="single" w:sz="4" w:space="0" w:color="auto"/>
            </w:tcBorders>
            <w:shd w:val="clear" w:color="auto" w:fill="auto"/>
          </w:tcPr>
          <w:p w14:paraId="6CEBD622" w14:textId="79B31CC0" w:rsidR="00E702BA" w:rsidRPr="002B37F8" w:rsidRDefault="00E702BA"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50</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tcPr>
          <w:p w14:paraId="2E82CF23" w14:textId="013D53C5" w:rsidR="00E702BA" w:rsidRPr="002B37F8" w:rsidRDefault="00E702BA"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40,000</w:t>
            </w:r>
          </w:p>
        </w:tc>
      </w:tr>
      <w:tr w:rsidR="00E702BA" w:rsidRPr="00015900" w14:paraId="35BA1B92" w14:textId="77777777" w:rsidTr="00913AB8">
        <w:trPr>
          <w:cantSplit/>
          <w:trHeight w:val="210"/>
        </w:trPr>
        <w:tc>
          <w:tcPr>
            <w:tcW w:w="1107" w:type="pct"/>
            <w:vMerge/>
            <w:tcBorders>
              <w:top w:val="single" w:sz="4" w:space="0" w:color="auto"/>
              <w:left w:val="single" w:sz="4" w:space="0" w:color="auto"/>
              <w:bottom w:val="single" w:sz="4" w:space="0" w:color="auto"/>
              <w:right w:val="single" w:sz="4" w:space="0" w:color="auto"/>
            </w:tcBorders>
          </w:tcPr>
          <w:p w14:paraId="525B3292" w14:textId="77777777" w:rsidR="00E702BA" w:rsidRPr="002B37F8" w:rsidRDefault="00E702BA"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0FAFDED0" w14:textId="3B7A987B" w:rsidR="00E702BA" w:rsidRPr="002B37F8" w:rsidRDefault="00E702BA" w:rsidP="00E702BA">
            <w:pPr>
              <w:spacing w:after="0" w:line="240" w:lineRule="auto"/>
              <w:rPr>
                <w:rFonts w:ascii="Calibri" w:eastAsia="Times New Roman" w:hAnsi="Calibri" w:cs="Calibri"/>
                <w:color w:val="000000"/>
                <w:sz w:val="19"/>
                <w:szCs w:val="19"/>
                <w:lang w:eastAsia="en-GB"/>
              </w:rPr>
            </w:pPr>
            <w:r>
              <w:rPr>
                <w:rFonts w:ascii="Calibri" w:eastAsia="맑은 고딕" w:hAnsi="Calibri" w:cs="Calibri" w:hint="eastAsia"/>
                <w:sz w:val="19"/>
                <w:szCs w:val="19"/>
                <w:lang w:eastAsia="ko-KR"/>
              </w:rPr>
              <w:t>A</w:t>
            </w:r>
            <w:r>
              <w:rPr>
                <w:rFonts w:ascii="Calibri" w:eastAsia="맑은 고딕" w:hAnsi="Calibri" w:cs="Calibri"/>
                <w:sz w:val="19"/>
                <w:szCs w:val="19"/>
                <w:lang w:eastAsia="ko-KR"/>
              </w:rPr>
              <w:t xml:space="preserve">llocate </w:t>
            </w:r>
            <w:r w:rsidRPr="00F2715C">
              <w:rPr>
                <w:rFonts w:ascii="Calibri" w:eastAsia="맑은 고딕" w:hAnsi="Calibri" w:cs="Calibri"/>
                <w:sz w:val="19"/>
                <w:szCs w:val="19"/>
                <w:lang w:eastAsia="ko-KR"/>
              </w:rPr>
              <w:t>the new proposed Secretariat budget for 2023 – 2024 (Doc.11.10) to support the establishment and operation of the arrangements following the new Guidelines by providing brief documents and guidance materials translated into EAAF languages, making them available on the EAAFP Website, and hosting workshops, and capacity-building training sessions.</w:t>
            </w:r>
          </w:p>
        </w:tc>
        <w:tc>
          <w:tcPr>
            <w:tcW w:w="552" w:type="pct"/>
            <w:vMerge/>
            <w:tcBorders>
              <w:top w:val="single" w:sz="4" w:space="0" w:color="auto"/>
              <w:left w:val="single" w:sz="4" w:space="0" w:color="auto"/>
              <w:bottom w:val="single" w:sz="4" w:space="0" w:color="auto"/>
              <w:right w:val="single" w:sz="4" w:space="0" w:color="auto"/>
            </w:tcBorders>
          </w:tcPr>
          <w:p w14:paraId="54E3359F" w14:textId="1C32FA4F" w:rsidR="00E702BA" w:rsidRPr="002B37F8" w:rsidRDefault="00E702BA" w:rsidP="00E702BA">
            <w:pPr>
              <w:spacing w:after="0" w:line="240" w:lineRule="auto"/>
              <w:jc w:val="center"/>
              <w:rPr>
                <w:rFonts w:ascii="Calibri" w:eastAsia="Times New Roman" w:hAnsi="Calibri" w:cs="Calibri"/>
                <w:color w:val="000000"/>
                <w:sz w:val="19"/>
                <w:szCs w:val="19"/>
                <w:lang w:eastAsia="en-GB"/>
              </w:rPr>
            </w:pPr>
          </w:p>
        </w:tc>
        <w:tc>
          <w:tcPr>
            <w:tcW w:w="761" w:type="pct"/>
            <w:vMerge/>
            <w:tcBorders>
              <w:top w:val="single" w:sz="4" w:space="0" w:color="auto"/>
              <w:left w:val="single" w:sz="4" w:space="0" w:color="auto"/>
              <w:bottom w:val="single" w:sz="4" w:space="0" w:color="auto"/>
              <w:right w:val="single" w:sz="4" w:space="0" w:color="auto"/>
            </w:tcBorders>
          </w:tcPr>
          <w:p w14:paraId="690387E2" w14:textId="562E9A53" w:rsidR="00E702BA" w:rsidRPr="002B37F8" w:rsidRDefault="00E702BA" w:rsidP="00E702BA">
            <w:pPr>
              <w:spacing w:after="0" w:line="240" w:lineRule="auto"/>
              <w:jc w:val="center"/>
              <w:rPr>
                <w:rFonts w:ascii="Calibri" w:eastAsia="Times New Roman" w:hAnsi="Calibri" w:cs="Calibri"/>
                <w:color w:val="000000"/>
                <w:sz w:val="19"/>
                <w:szCs w:val="19"/>
                <w:lang w:eastAsia="en-GB"/>
              </w:rPr>
            </w:pPr>
          </w:p>
        </w:tc>
        <w:tc>
          <w:tcPr>
            <w:tcW w:w="585" w:type="pct"/>
            <w:vMerge/>
            <w:tcBorders>
              <w:top w:val="single" w:sz="4" w:space="0" w:color="auto"/>
              <w:left w:val="single" w:sz="4" w:space="0" w:color="auto"/>
              <w:bottom w:val="single" w:sz="4" w:space="0" w:color="auto"/>
              <w:right w:val="single" w:sz="4" w:space="0" w:color="auto"/>
            </w:tcBorders>
          </w:tcPr>
          <w:p w14:paraId="4780DD64" w14:textId="77777777" w:rsidR="00E702BA" w:rsidRPr="002B37F8" w:rsidRDefault="00E702BA" w:rsidP="00E702BA">
            <w:pPr>
              <w:spacing w:after="0" w:line="240" w:lineRule="auto"/>
              <w:jc w:val="center"/>
              <w:rPr>
                <w:rFonts w:ascii="Calibri" w:eastAsia="Times New Roman" w:hAnsi="Calibri" w:cs="Calibri"/>
                <w:color w:val="000000"/>
                <w:sz w:val="19"/>
                <w:szCs w:val="19"/>
                <w:lang w:eastAsia="en-GB"/>
              </w:rPr>
            </w:pPr>
          </w:p>
        </w:tc>
      </w:tr>
      <w:tr w:rsidR="00E702BA" w:rsidRPr="00015900" w14:paraId="01992B90" w14:textId="77777777" w:rsidTr="00913AB8">
        <w:trPr>
          <w:cantSplit/>
          <w:trHeight w:val="141"/>
        </w:trPr>
        <w:tc>
          <w:tcPr>
            <w:tcW w:w="1107" w:type="pct"/>
            <w:vMerge w:val="restart"/>
            <w:tcBorders>
              <w:top w:val="single" w:sz="4" w:space="0" w:color="auto"/>
              <w:left w:val="single" w:sz="4" w:space="0" w:color="auto"/>
              <w:bottom w:val="single" w:sz="4" w:space="0" w:color="auto"/>
              <w:right w:val="single" w:sz="4" w:space="0" w:color="auto"/>
            </w:tcBorders>
            <w:shd w:val="clear" w:color="auto" w:fill="auto"/>
          </w:tcPr>
          <w:p w14:paraId="2EE15873" w14:textId="441F4B67" w:rsidR="00E702BA" w:rsidRPr="002B37F8" w:rsidRDefault="00E702BA"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DD.7 </w:t>
            </w:r>
            <w:r w:rsidRPr="003901ED">
              <w:rPr>
                <w:rFonts w:ascii="Calibri" w:eastAsia="Times New Roman" w:hAnsi="Calibri" w:cs="Calibri"/>
                <w:color w:val="000000"/>
                <w:sz w:val="19"/>
                <w:szCs w:val="19"/>
                <w:lang w:eastAsia="en-GB"/>
              </w:rPr>
              <w:t>Guidelines for the EAAFP Sister Site Program</w:t>
            </w:r>
            <w:r>
              <w:rPr>
                <w:rFonts w:ascii="Calibri" w:eastAsia="Times New Roman" w:hAnsi="Calibri" w:cs="Calibri"/>
                <w:color w:val="000000"/>
                <w:sz w:val="19"/>
                <w:szCs w:val="19"/>
                <w:lang w:eastAsia="en-GB"/>
              </w:rPr>
              <w:t xml:space="preserve"> </w:t>
            </w:r>
            <w:r w:rsidRPr="00883871">
              <w:rPr>
                <w:rFonts w:ascii="Calibri" w:eastAsia="Times New Roman" w:hAnsi="Calibri" w:cs="Calibri"/>
                <w:sz w:val="19"/>
                <w:szCs w:val="19"/>
                <w:lang w:eastAsia="en-GB"/>
              </w:rPr>
              <w:t>(refer to MOP10)</w:t>
            </w:r>
          </w:p>
        </w:tc>
        <w:tc>
          <w:tcPr>
            <w:tcW w:w="1994" w:type="pct"/>
            <w:tcBorders>
              <w:top w:val="single" w:sz="4" w:space="0" w:color="auto"/>
              <w:left w:val="nil"/>
              <w:bottom w:val="single" w:sz="4" w:space="0" w:color="auto"/>
              <w:right w:val="single" w:sz="4" w:space="0" w:color="auto"/>
            </w:tcBorders>
            <w:shd w:val="clear" w:color="auto" w:fill="auto"/>
          </w:tcPr>
          <w:p w14:paraId="160B10D7" w14:textId="5EA2824A" w:rsidR="00E702BA" w:rsidRPr="00545B71" w:rsidRDefault="00E702BA" w:rsidP="00E702BA">
            <w:pPr>
              <w:pStyle w:val="Default"/>
              <w:rPr>
                <w:rFonts w:ascii="Calibri" w:eastAsia="맑은 고딕" w:hAnsi="Calibri" w:cs="Calibri"/>
                <w:sz w:val="19"/>
                <w:szCs w:val="19"/>
                <w:lang w:eastAsia="ko-KR"/>
              </w:rPr>
            </w:pPr>
            <w:r>
              <w:rPr>
                <w:rFonts w:ascii="Calibri" w:eastAsia="맑은 고딕" w:hAnsi="Calibri" w:cs="Calibri" w:hint="eastAsia"/>
                <w:sz w:val="19"/>
                <w:szCs w:val="19"/>
                <w:lang w:eastAsia="ko-KR"/>
              </w:rPr>
              <w:t>S</w:t>
            </w:r>
            <w:r>
              <w:rPr>
                <w:rFonts w:ascii="Calibri" w:eastAsia="맑은 고딕" w:hAnsi="Calibri" w:cs="Calibri"/>
                <w:sz w:val="19"/>
                <w:szCs w:val="19"/>
                <w:lang w:eastAsia="ko-KR"/>
              </w:rPr>
              <w:t xml:space="preserve">ecretariat </w:t>
            </w:r>
            <w:r w:rsidRPr="00545B71">
              <w:rPr>
                <w:rFonts w:ascii="Calibri" w:eastAsia="맑은 고딕" w:hAnsi="Calibri" w:cs="Calibri"/>
                <w:sz w:val="19"/>
                <w:szCs w:val="19"/>
                <w:lang w:eastAsia="ko-KR"/>
              </w:rPr>
              <w:t>to work with Working Groups, Task Forces, and the Technical Sub-Committee to facilitate relationships between sites for new Sister Site arrangements as this will contribute to KRA 1.6 of the EAAFP Strategic Plan</w:t>
            </w:r>
            <w:r>
              <w:rPr>
                <w:rFonts w:ascii="Calibri" w:eastAsia="맑은 고딕" w:hAnsi="Calibri" w:cs="Calibri"/>
                <w:sz w:val="19"/>
                <w:szCs w:val="19"/>
                <w:lang w:eastAsia="ko-KR"/>
              </w:rPr>
              <w:t>.</w:t>
            </w:r>
          </w:p>
        </w:tc>
        <w:tc>
          <w:tcPr>
            <w:tcW w:w="552" w:type="pct"/>
            <w:vMerge w:val="restart"/>
            <w:tcBorders>
              <w:top w:val="single" w:sz="4" w:space="0" w:color="auto"/>
              <w:left w:val="single" w:sz="4" w:space="0" w:color="auto"/>
              <w:bottom w:val="single" w:sz="4" w:space="0" w:color="auto"/>
              <w:right w:val="single" w:sz="4" w:space="0" w:color="auto"/>
            </w:tcBorders>
          </w:tcPr>
          <w:p w14:paraId="74CC8A7F" w14:textId="77777777" w:rsidR="00E702BA" w:rsidRDefault="00E702BA" w:rsidP="00E702BA">
            <w:pPr>
              <w:spacing w:after="0" w:line="240" w:lineRule="auto"/>
              <w:ind w:right="300"/>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 xml:space="preserve">       Sec.</w:t>
            </w:r>
          </w:p>
          <w:p w14:paraId="5AAA0499" w14:textId="65EA137C" w:rsidR="00E702BA" w:rsidRDefault="00E702BA" w:rsidP="00E702BA">
            <w:pPr>
              <w:spacing w:after="0" w:line="240" w:lineRule="auto"/>
              <w:ind w:right="300"/>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 xml:space="preserve">     </w:t>
            </w:r>
          </w:p>
        </w:tc>
        <w:tc>
          <w:tcPr>
            <w:tcW w:w="761" w:type="pct"/>
            <w:vMerge w:val="restart"/>
            <w:tcBorders>
              <w:top w:val="single" w:sz="4" w:space="0" w:color="auto"/>
              <w:left w:val="single" w:sz="4" w:space="0" w:color="auto"/>
              <w:bottom w:val="single" w:sz="4" w:space="0" w:color="auto"/>
              <w:right w:val="single" w:sz="4" w:space="0" w:color="auto"/>
            </w:tcBorders>
            <w:shd w:val="clear" w:color="auto" w:fill="auto"/>
          </w:tcPr>
          <w:p w14:paraId="4191D282" w14:textId="103ACCFB" w:rsidR="00E702BA" w:rsidRPr="00883871" w:rsidRDefault="00E702BA" w:rsidP="00E702BA">
            <w:pPr>
              <w:jc w:val="center"/>
              <w:rPr>
                <w:sz w:val="19"/>
                <w:szCs w:val="19"/>
                <w:lang w:eastAsia="en-GB"/>
              </w:rPr>
            </w:pPr>
            <w:r w:rsidRPr="00883871">
              <w:rPr>
                <w:sz w:val="19"/>
                <w:szCs w:val="19"/>
                <w:lang w:eastAsia="en-GB"/>
              </w:rPr>
              <w:t>50</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tcPr>
          <w:p w14:paraId="1245AD3B" w14:textId="3FF553C0" w:rsidR="00E702BA" w:rsidRPr="002B37F8" w:rsidRDefault="00E702BA"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40,000</w:t>
            </w:r>
          </w:p>
        </w:tc>
      </w:tr>
      <w:tr w:rsidR="00E702BA" w:rsidRPr="00015900" w14:paraId="07FBD371" w14:textId="77777777" w:rsidTr="00913AB8">
        <w:trPr>
          <w:cantSplit/>
          <w:trHeight w:val="140"/>
        </w:trPr>
        <w:tc>
          <w:tcPr>
            <w:tcW w:w="1107" w:type="pct"/>
            <w:vMerge/>
            <w:tcBorders>
              <w:top w:val="single" w:sz="4" w:space="0" w:color="auto"/>
              <w:left w:val="single" w:sz="4" w:space="0" w:color="auto"/>
              <w:bottom w:val="single" w:sz="4" w:space="0" w:color="auto"/>
              <w:right w:val="single" w:sz="4" w:space="0" w:color="auto"/>
            </w:tcBorders>
          </w:tcPr>
          <w:p w14:paraId="261BEDC7" w14:textId="77777777" w:rsidR="00E702BA" w:rsidRPr="002B37F8" w:rsidRDefault="00E702BA"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187DC476" w14:textId="6A64AE66" w:rsidR="00E702BA" w:rsidRPr="00545B71" w:rsidRDefault="00E702BA" w:rsidP="00E702BA">
            <w:pPr>
              <w:pStyle w:val="Default"/>
              <w:rPr>
                <w:rFonts w:ascii="Calibri" w:eastAsia="맑은 고딕" w:hAnsi="Calibri" w:cs="Calibri"/>
                <w:sz w:val="19"/>
                <w:szCs w:val="19"/>
                <w:lang w:eastAsia="ko-KR"/>
              </w:rPr>
            </w:pPr>
            <w:r>
              <w:rPr>
                <w:rFonts w:ascii="Calibri" w:eastAsia="맑은 고딕" w:hAnsi="Calibri" w:cs="Calibri" w:hint="eastAsia"/>
                <w:sz w:val="19"/>
                <w:szCs w:val="19"/>
                <w:lang w:eastAsia="ko-KR"/>
              </w:rPr>
              <w:t>A</w:t>
            </w:r>
            <w:r>
              <w:rPr>
                <w:rFonts w:ascii="Calibri" w:eastAsia="맑은 고딕" w:hAnsi="Calibri" w:cs="Calibri"/>
                <w:sz w:val="19"/>
                <w:szCs w:val="19"/>
                <w:lang w:eastAsia="ko-KR"/>
              </w:rPr>
              <w:t xml:space="preserve">llocate </w:t>
            </w:r>
            <w:r w:rsidRPr="00545B71">
              <w:rPr>
                <w:rFonts w:ascii="Calibri" w:eastAsia="맑은 고딕" w:hAnsi="Calibri" w:cs="Calibri"/>
                <w:sz w:val="19"/>
                <w:szCs w:val="19"/>
                <w:lang w:eastAsia="ko-KR"/>
              </w:rPr>
              <w:t>Secretariat budget for 2023 – 2024 (Doc. 11.10) to support the establishment and operation of the arrangements following the new Guideline by providing EAAF languages-translated brief documents, CEPA materials, hosting workshops, and capacity-building training sessions</w:t>
            </w:r>
            <w:r>
              <w:rPr>
                <w:rFonts w:ascii="Calibri" w:eastAsia="맑은 고딕" w:hAnsi="Calibri" w:cs="Calibri"/>
                <w:sz w:val="19"/>
                <w:szCs w:val="19"/>
                <w:lang w:eastAsia="ko-KR"/>
              </w:rPr>
              <w:t>.</w:t>
            </w:r>
          </w:p>
        </w:tc>
        <w:tc>
          <w:tcPr>
            <w:tcW w:w="552" w:type="pct"/>
            <w:vMerge/>
            <w:tcBorders>
              <w:top w:val="single" w:sz="4" w:space="0" w:color="auto"/>
              <w:left w:val="single" w:sz="4" w:space="0" w:color="auto"/>
              <w:bottom w:val="single" w:sz="4" w:space="0" w:color="auto"/>
              <w:right w:val="single" w:sz="4" w:space="0" w:color="auto"/>
            </w:tcBorders>
          </w:tcPr>
          <w:p w14:paraId="7653F8B3" w14:textId="03627FC6" w:rsidR="00E702BA" w:rsidRPr="002B37F8" w:rsidRDefault="00E702BA" w:rsidP="00E702BA">
            <w:pPr>
              <w:spacing w:after="0" w:line="240" w:lineRule="auto"/>
              <w:ind w:right="300"/>
              <w:jc w:val="center"/>
              <w:rPr>
                <w:rFonts w:ascii="Calibri" w:eastAsia="Times New Roman" w:hAnsi="Calibri" w:cs="Calibri"/>
                <w:color w:val="000000"/>
                <w:sz w:val="19"/>
                <w:szCs w:val="19"/>
                <w:lang w:eastAsia="en-GB"/>
              </w:rPr>
            </w:pPr>
          </w:p>
        </w:tc>
        <w:tc>
          <w:tcPr>
            <w:tcW w:w="761" w:type="pct"/>
            <w:vMerge/>
            <w:tcBorders>
              <w:top w:val="single" w:sz="4" w:space="0" w:color="auto"/>
              <w:left w:val="single" w:sz="4" w:space="0" w:color="auto"/>
              <w:bottom w:val="single" w:sz="4" w:space="0" w:color="auto"/>
              <w:right w:val="single" w:sz="4" w:space="0" w:color="auto"/>
            </w:tcBorders>
          </w:tcPr>
          <w:p w14:paraId="2BE69C30" w14:textId="477F3653" w:rsidR="00E702BA" w:rsidRPr="002B37F8" w:rsidRDefault="00E702BA" w:rsidP="00E702BA">
            <w:pPr>
              <w:spacing w:after="0" w:line="240" w:lineRule="auto"/>
              <w:ind w:right="300"/>
              <w:jc w:val="center"/>
              <w:rPr>
                <w:rFonts w:ascii="Calibri" w:eastAsia="Times New Roman" w:hAnsi="Calibri" w:cs="Calibri"/>
                <w:color w:val="000000"/>
                <w:sz w:val="19"/>
                <w:szCs w:val="19"/>
                <w:lang w:eastAsia="en-GB"/>
              </w:rPr>
            </w:pPr>
          </w:p>
        </w:tc>
        <w:tc>
          <w:tcPr>
            <w:tcW w:w="585" w:type="pct"/>
            <w:vMerge/>
            <w:tcBorders>
              <w:top w:val="single" w:sz="4" w:space="0" w:color="auto"/>
              <w:left w:val="single" w:sz="4" w:space="0" w:color="auto"/>
              <w:bottom w:val="single" w:sz="4" w:space="0" w:color="auto"/>
              <w:right w:val="single" w:sz="4" w:space="0" w:color="auto"/>
            </w:tcBorders>
          </w:tcPr>
          <w:p w14:paraId="4902B58E" w14:textId="77777777" w:rsidR="00E702BA" w:rsidRPr="002B37F8" w:rsidRDefault="00E702BA" w:rsidP="00E702BA">
            <w:pPr>
              <w:spacing w:after="0" w:line="240" w:lineRule="auto"/>
              <w:jc w:val="center"/>
              <w:rPr>
                <w:rFonts w:ascii="Calibri" w:eastAsia="Times New Roman" w:hAnsi="Calibri" w:cs="Calibri"/>
                <w:color w:val="000000"/>
                <w:sz w:val="19"/>
                <w:szCs w:val="19"/>
                <w:lang w:eastAsia="en-GB"/>
              </w:rPr>
            </w:pPr>
          </w:p>
        </w:tc>
      </w:tr>
      <w:tr w:rsidR="00E702BA" w:rsidRPr="00015900" w14:paraId="3F065AB4" w14:textId="77777777" w:rsidTr="00913AB8">
        <w:trPr>
          <w:cantSplit/>
          <w:trHeight w:val="140"/>
        </w:trPr>
        <w:tc>
          <w:tcPr>
            <w:tcW w:w="1107" w:type="pct"/>
            <w:vMerge/>
            <w:tcBorders>
              <w:top w:val="single" w:sz="4" w:space="0" w:color="auto"/>
              <w:left w:val="single" w:sz="4" w:space="0" w:color="auto"/>
              <w:bottom w:val="single" w:sz="4" w:space="0" w:color="auto"/>
              <w:right w:val="single" w:sz="4" w:space="0" w:color="auto"/>
            </w:tcBorders>
          </w:tcPr>
          <w:p w14:paraId="62EB5B22" w14:textId="77777777" w:rsidR="00E702BA" w:rsidRPr="002B37F8" w:rsidRDefault="00E702BA"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7A141352" w14:textId="56CAF747" w:rsidR="00E702BA" w:rsidRPr="00545B71" w:rsidRDefault="00E702BA" w:rsidP="00E702BA">
            <w:pPr>
              <w:pStyle w:val="Default"/>
              <w:rPr>
                <w:rFonts w:ascii="Calibri" w:eastAsia="맑은 고딕" w:hAnsi="Calibri" w:cs="Calibri"/>
                <w:sz w:val="19"/>
                <w:szCs w:val="19"/>
                <w:lang w:eastAsia="ko-KR"/>
              </w:rPr>
            </w:pPr>
            <w:r>
              <w:rPr>
                <w:rFonts w:ascii="Calibri" w:eastAsia="맑은 고딕" w:hAnsi="Calibri" w:cs="Calibri" w:hint="eastAsia"/>
                <w:sz w:val="19"/>
                <w:szCs w:val="19"/>
                <w:lang w:eastAsia="ko-KR"/>
              </w:rPr>
              <w:t>S</w:t>
            </w:r>
            <w:r>
              <w:rPr>
                <w:rFonts w:ascii="Calibri" w:eastAsia="맑은 고딕" w:hAnsi="Calibri" w:cs="Calibri"/>
                <w:sz w:val="19"/>
                <w:szCs w:val="19"/>
                <w:lang w:eastAsia="ko-KR"/>
              </w:rPr>
              <w:t xml:space="preserve">ecretariat </w:t>
            </w:r>
            <w:r w:rsidRPr="00545B71">
              <w:rPr>
                <w:rFonts w:ascii="Calibri" w:eastAsia="맑은 고딕" w:hAnsi="Calibri" w:cs="Calibri"/>
                <w:sz w:val="19"/>
                <w:szCs w:val="19"/>
                <w:lang w:eastAsia="ko-KR"/>
              </w:rPr>
              <w:t>to report on their progress to establish and operate the Sister Site arrangements through the Reporting Template to each MOP, and as a part of the Report on the status of the EAAFP Flyway Site Network</w:t>
            </w:r>
            <w:r>
              <w:rPr>
                <w:rFonts w:ascii="Calibri" w:eastAsia="맑은 고딕" w:hAnsi="Calibri" w:cs="Calibri"/>
                <w:sz w:val="19"/>
                <w:szCs w:val="19"/>
                <w:lang w:eastAsia="ko-KR"/>
              </w:rPr>
              <w:t>.</w:t>
            </w:r>
          </w:p>
        </w:tc>
        <w:tc>
          <w:tcPr>
            <w:tcW w:w="552" w:type="pct"/>
            <w:vMerge/>
            <w:tcBorders>
              <w:top w:val="single" w:sz="4" w:space="0" w:color="auto"/>
              <w:left w:val="single" w:sz="4" w:space="0" w:color="auto"/>
              <w:bottom w:val="single" w:sz="4" w:space="0" w:color="auto"/>
              <w:right w:val="single" w:sz="4" w:space="0" w:color="auto"/>
            </w:tcBorders>
          </w:tcPr>
          <w:p w14:paraId="4BD476FF" w14:textId="77777777" w:rsidR="00E702BA" w:rsidRPr="002B37F8" w:rsidRDefault="00E702BA" w:rsidP="00E702BA">
            <w:pPr>
              <w:spacing w:after="0" w:line="240" w:lineRule="auto"/>
              <w:ind w:right="300"/>
              <w:jc w:val="center"/>
              <w:rPr>
                <w:rFonts w:ascii="Calibri" w:eastAsia="Times New Roman" w:hAnsi="Calibri" w:cs="Calibri"/>
                <w:color w:val="000000"/>
                <w:sz w:val="19"/>
                <w:szCs w:val="19"/>
                <w:lang w:eastAsia="en-GB"/>
              </w:rPr>
            </w:pPr>
          </w:p>
        </w:tc>
        <w:tc>
          <w:tcPr>
            <w:tcW w:w="761" w:type="pct"/>
            <w:vMerge/>
            <w:tcBorders>
              <w:top w:val="single" w:sz="4" w:space="0" w:color="auto"/>
              <w:left w:val="single" w:sz="4" w:space="0" w:color="auto"/>
              <w:bottom w:val="single" w:sz="4" w:space="0" w:color="auto"/>
              <w:right w:val="single" w:sz="4" w:space="0" w:color="auto"/>
            </w:tcBorders>
          </w:tcPr>
          <w:p w14:paraId="6F36272C" w14:textId="0E78D01C" w:rsidR="00E702BA" w:rsidRPr="002B37F8" w:rsidRDefault="00E702BA" w:rsidP="00E702BA">
            <w:pPr>
              <w:spacing w:after="0" w:line="240" w:lineRule="auto"/>
              <w:ind w:right="300"/>
              <w:jc w:val="center"/>
              <w:rPr>
                <w:rFonts w:ascii="Calibri" w:eastAsia="Times New Roman" w:hAnsi="Calibri" w:cs="Calibri"/>
                <w:color w:val="000000"/>
                <w:sz w:val="19"/>
                <w:szCs w:val="19"/>
                <w:lang w:eastAsia="en-GB"/>
              </w:rPr>
            </w:pPr>
          </w:p>
        </w:tc>
        <w:tc>
          <w:tcPr>
            <w:tcW w:w="585" w:type="pct"/>
            <w:vMerge/>
            <w:tcBorders>
              <w:top w:val="single" w:sz="4" w:space="0" w:color="auto"/>
              <w:left w:val="single" w:sz="4" w:space="0" w:color="auto"/>
              <w:bottom w:val="single" w:sz="4" w:space="0" w:color="auto"/>
              <w:right w:val="single" w:sz="4" w:space="0" w:color="auto"/>
            </w:tcBorders>
          </w:tcPr>
          <w:p w14:paraId="0B89C2E4" w14:textId="77777777" w:rsidR="00E702BA" w:rsidRPr="002B37F8" w:rsidRDefault="00E702BA" w:rsidP="00E702BA">
            <w:pPr>
              <w:spacing w:after="0" w:line="240" w:lineRule="auto"/>
              <w:jc w:val="center"/>
              <w:rPr>
                <w:rFonts w:ascii="Calibri" w:eastAsia="Times New Roman" w:hAnsi="Calibri" w:cs="Calibri"/>
                <w:color w:val="000000"/>
                <w:sz w:val="19"/>
                <w:szCs w:val="19"/>
                <w:lang w:eastAsia="en-GB"/>
              </w:rPr>
            </w:pPr>
          </w:p>
        </w:tc>
      </w:tr>
      <w:tr w:rsidR="00947693" w:rsidRPr="003901ED" w14:paraId="6CB77705" w14:textId="77777777" w:rsidTr="00913AB8">
        <w:trPr>
          <w:cantSplit/>
          <w:trHeight w:val="144"/>
        </w:trPr>
        <w:tc>
          <w:tcPr>
            <w:tcW w:w="1107" w:type="pct"/>
            <w:vMerge w:val="restart"/>
            <w:tcBorders>
              <w:top w:val="single" w:sz="4" w:space="0" w:color="auto"/>
              <w:left w:val="single" w:sz="4" w:space="0" w:color="auto"/>
              <w:bottom w:val="single" w:sz="4" w:space="0" w:color="auto"/>
              <w:right w:val="single" w:sz="4" w:space="0" w:color="auto"/>
            </w:tcBorders>
            <w:shd w:val="clear" w:color="auto" w:fill="auto"/>
          </w:tcPr>
          <w:p w14:paraId="6C28D541" w14:textId="3716C9A0" w:rsidR="00947693" w:rsidRPr="008B4FBE" w:rsidRDefault="00947693" w:rsidP="00E702BA">
            <w:pPr>
              <w:spacing w:after="0" w:line="240" w:lineRule="auto"/>
              <w:rPr>
                <w:rFonts w:ascii="Calibri" w:eastAsia="Times New Roman" w:hAnsi="Calibri" w:cs="Calibri"/>
                <w:color w:val="000000"/>
                <w:sz w:val="19"/>
                <w:szCs w:val="19"/>
                <w:lang w:eastAsia="en-GB"/>
              </w:rPr>
            </w:pPr>
            <w:r w:rsidRPr="008B4FBE">
              <w:rPr>
                <w:rFonts w:ascii="Calibri" w:eastAsia="Times New Roman" w:hAnsi="Calibri" w:cs="Calibri"/>
                <w:color w:val="000000"/>
                <w:sz w:val="19"/>
                <w:szCs w:val="19"/>
                <w:lang w:eastAsia="en-GB"/>
              </w:rPr>
              <w:t>DD.8 Maintaining up-to-date Population Estimates and Trends of Migratory Waterbird Populations for the EAAFP</w:t>
            </w:r>
            <w:r>
              <w:rPr>
                <w:rFonts w:ascii="Calibri" w:eastAsia="Times New Roman" w:hAnsi="Calibri" w:cs="Calibri"/>
                <w:color w:val="000000"/>
                <w:sz w:val="19"/>
                <w:szCs w:val="19"/>
                <w:lang w:eastAsia="en-GB"/>
              </w:rPr>
              <w:t xml:space="preserve"> (refer to MOP10)</w:t>
            </w:r>
          </w:p>
        </w:tc>
        <w:tc>
          <w:tcPr>
            <w:tcW w:w="1994" w:type="pct"/>
            <w:tcBorders>
              <w:top w:val="single" w:sz="4" w:space="0" w:color="auto"/>
              <w:left w:val="nil"/>
              <w:bottom w:val="single" w:sz="4" w:space="0" w:color="auto"/>
              <w:right w:val="single" w:sz="4" w:space="0" w:color="auto"/>
            </w:tcBorders>
            <w:shd w:val="clear" w:color="auto" w:fill="auto"/>
          </w:tcPr>
          <w:p w14:paraId="758A0351" w14:textId="6362A023" w:rsidR="00947693" w:rsidRPr="002B37F8" w:rsidRDefault="00947693"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Secretariat to</w:t>
            </w:r>
            <w:r w:rsidRPr="00977A6B">
              <w:rPr>
                <w:rFonts w:ascii="Calibri" w:eastAsia="Times New Roman" w:hAnsi="Calibri" w:cs="Calibri"/>
                <w:color w:val="000000"/>
                <w:sz w:val="19"/>
                <w:szCs w:val="19"/>
                <w:lang w:eastAsia="en-GB"/>
              </w:rPr>
              <w:t xml:space="preserve"> </w:t>
            </w:r>
            <w:proofErr w:type="spellStart"/>
            <w:r w:rsidRPr="00977A6B">
              <w:rPr>
                <w:rFonts w:ascii="Calibri" w:eastAsia="Times New Roman" w:hAnsi="Calibri" w:cs="Calibri"/>
                <w:color w:val="000000"/>
                <w:sz w:val="19"/>
                <w:szCs w:val="19"/>
                <w:lang w:eastAsia="en-GB"/>
              </w:rPr>
              <w:t>prioritise</w:t>
            </w:r>
            <w:proofErr w:type="spellEnd"/>
            <w:r w:rsidRPr="00977A6B">
              <w:rPr>
                <w:rFonts w:ascii="Calibri" w:eastAsia="Times New Roman" w:hAnsi="Calibri" w:cs="Calibri"/>
                <w:color w:val="000000"/>
                <w:sz w:val="19"/>
                <w:szCs w:val="19"/>
                <w:lang w:eastAsia="en-GB"/>
              </w:rPr>
              <w:t>, facilitate and resource the periodic preparation of the CSRs</w:t>
            </w:r>
            <w:r>
              <w:rPr>
                <w:rFonts w:ascii="Calibri" w:eastAsia="맑은 고딕" w:hAnsi="Calibri" w:cs="Calibri" w:hint="eastAsia"/>
                <w:color w:val="000000"/>
                <w:sz w:val="19"/>
                <w:szCs w:val="19"/>
                <w:lang w:eastAsia="ko-KR"/>
              </w:rPr>
              <w:t xml:space="preserve"> </w:t>
            </w:r>
            <w:r w:rsidRPr="00977A6B">
              <w:rPr>
                <w:rFonts w:ascii="Calibri" w:eastAsia="Times New Roman" w:hAnsi="Calibri" w:cs="Calibri"/>
                <w:color w:val="000000"/>
                <w:sz w:val="19"/>
                <w:szCs w:val="19"/>
                <w:lang w:eastAsia="en-GB"/>
              </w:rPr>
              <w:t>through the Secretariat budget, starting with preparation of CSR2 for completion by 2026</w:t>
            </w:r>
          </w:p>
        </w:tc>
        <w:tc>
          <w:tcPr>
            <w:tcW w:w="552" w:type="pct"/>
            <w:tcBorders>
              <w:top w:val="single" w:sz="4" w:space="0" w:color="auto"/>
              <w:left w:val="nil"/>
              <w:bottom w:val="single" w:sz="4" w:space="0" w:color="auto"/>
              <w:right w:val="single" w:sz="4" w:space="0" w:color="auto"/>
            </w:tcBorders>
          </w:tcPr>
          <w:p w14:paraId="004DEC3F" w14:textId="6A50410A" w:rsidR="00947693" w:rsidRPr="001E3327" w:rsidRDefault="00947693"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Sec.</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4AAE2499" w14:textId="30E5F0A6" w:rsidR="00947693" w:rsidRPr="001E3327" w:rsidRDefault="00947693"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8</w:t>
            </w:r>
          </w:p>
        </w:tc>
        <w:tc>
          <w:tcPr>
            <w:tcW w:w="585" w:type="pct"/>
            <w:tcBorders>
              <w:top w:val="single" w:sz="4" w:space="0" w:color="auto"/>
              <w:left w:val="nil"/>
              <w:bottom w:val="single" w:sz="4" w:space="0" w:color="auto"/>
              <w:right w:val="single" w:sz="4" w:space="0" w:color="auto"/>
            </w:tcBorders>
            <w:shd w:val="clear" w:color="auto" w:fill="auto"/>
          </w:tcPr>
          <w:p w14:paraId="15BEEA42" w14:textId="0E238E85" w:rsidR="00947693" w:rsidRPr="001E3327" w:rsidRDefault="00947693"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60,000</w:t>
            </w:r>
          </w:p>
        </w:tc>
      </w:tr>
      <w:tr w:rsidR="00947693" w:rsidRPr="003901ED" w14:paraId="76B0E624" w14:textId="77777777" w:rsidTr="00E702BA">
        <w:trPr>
          <w:cantSplit/>
          <w:trHeight w:val="144"/>
        </w:trPr>
        <w:tc>
          <w:tcPr>
            <w:tcW w:w="1107" w:type="pct"/>
            <w:vMerge/>
            <w:tcBorders>
              <w:top w:val="single" w:sz="4" w:space="0" w:color="auto"/>
              <w:left w:val="single" w:sz="4" w:space="0" w:color="auto"/>
              <w:bottom w:val="single" w:sz="4" w:space="0" w:color="auto"/>
              <w:right w:val="single" w:sz="4" w:space="0" w:color="auto"/>
            </w:tcBorders>
          </w:tcPr>
          <w:p w14:paraId="1B5515BF" w14:textId="77777777" w:rsidR="00947693" w:rsidRPr="008B4FBE" w:rsidRDefault="00947693"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2A2FFF67" w14:textId="0722F6CC" w:rsidR="00947693" w:rsidRPr="002B37F8" w:rsidRDefault="00947693" w:rsidP="00E702BA">
            <w:pPr>
              <w:spacing w:after="0" w:line="240" w:lineRule="auto"/>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 xml:space="preserve">Partners and </w:t>
            </w:r>
            <w:r w:rsidRPr="00977A6B">
              <w:rPr>
                <w:rFonts w:ascii="Calibri" w:eastAsia="Times New Roman" w:hAnsi="Calibri" w:cs="Calibri"/>
                <w:color w:val="000000"/>
                <w:sz w:val="19"/>
                <w:szCs w:val="19"/>
                <w:lang w:eastAsia="en-GB"/>
              </w:rPr>
              <w:t>Secretariat to contribute resources to support maintenance and updates</w:t>
            </w:r>
            <w:r>
              <w:rPr>
                <w:rFonts w:ascii="Calibri" w:eastAsia="맑은 고딕" w:hAnsi="Calibri" w:cs="Calibri" w:hint="eastAsia"/>
                <w:color w:val="000000"/>
                <w:sz w:val="19"/>
                <w:szCs w:val="19"/>
                <w:lang w:eastAsia="ko-KR"/>
              </w:rPr>
              <w:t xml:space="preserve"> </w:t>
            </w:r>
            <w:r w:rsidRPr="00977A6B">
              <w:rPr>
                <w:rFonts w:ascii="Calibri" w:eastAsia="Times New Roman" w:hAnsi="Calibri" w:cs="Calibri"/>
                <w:color w:val="000000"/>
                <w:sz w:val="19"/>
                <w:szCs w:val="19"/>
                <w:lang w:eastAsia="en-GB"/>
              </w:rPr>
              <w:t>of the Waterbird Populations Portal to improve delivery of information and support the work of the</w:t>
            </w:r>
            <w:r>
              <w:rPr>
                <w:rFonts w:ascii="Calibri" w:eastAsia="맑은 고딕" w:hAnsi="Calibri" w:cs="Calibri" w:hint="eastAsia"/>
                <w:color w:val="000000"/>
                <w:sz w:val="19"/>
                <w:szCs w:val="19"/>
                <w:lang w:eastAsia="ko-KR"/>
              </w:rPr>
              <w:t xml:space="preserve"> </w:t>
            </w:r>
            <w:r w:rsidRPr="00977A6B">
              <w:rPr>
                <w:rFonts w:ascii="Calibri" w:eastAsia="Times New Roman" w:hAnsi="Calibri" w:cs="Calibri"/>
                <w:color w:val="000000"/>
                <w:sz w:val="19"/>
                <w:szCs w:val="19"/>
                <w:lang w:eastAsia="en-GB"/>
              </w:rPr>
              <w:t>Partnership</w:t>
            </w:r>
          </w:p>
        </w:tc>
        <w:tc>
          <w:tcPr>
            <w:tcW w:w="552" w:type="pct"/>
            <w:tcBorders>
              <w:top w:val="single" w:sz="4" w:space="0" w:color="auto"/>
              <w:left w:val="single" w:sz="4" w:space="0" w:color="auto"/>
              <w:bottom w:val="single" w:sz="4" w:space="0" w:color="auto"/>
              <w:right w:val="single" w:sz="4" w:space="0" w:color="auto"/>
            </w:tcBorders>
          </w:tcPr>
          <w:p w14:paraId="132D49DE" w14:textId="749B24D2" w:rsidR="00947693" w:rsidRPr="001E3327" w:rsidRDefault="00947693"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Partners, Sec.</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0E65E30B" w14:textId="52213DE4" w:rsidR="00947693" w:rsidRPr="001E3327" w:rsidRDefault="00947693" w:rsidP="00E702BA">
            <w:pPr>
              <w:pStyle w:val="NoSpacing"/>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30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75C3E18D" w14:textId="2AE87847" w:rsidR="00947693" w:rsidRPr="001E3327" w:rsidRDefault="00947693"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60,000</w:t>
            </w:r>
          </w:p>
        </w:tc>
      </w:tr>
      <w:tr w:rsidR="000E6775" w:rsidRPr="003901ED" w14:paraId="30D8134F" w14:textId="77777777" w:rsidTr="00E702BA">
        <w:trPr>
          <w:cantSplit/>
          <w:trHeight w:val="144"/>
        </w:trPr>
        <w:tc>
          <w:tcPr>
            <w:tcW w:w="1107" w:type="pct"/>
            <w:vMerge/>
            <w:tcBorders>
              <w:top w:val="single" w:sz="4" w:space="0" w:color="auto"/>
              <w:left w:val="single" w:sz="4" w:space="0" w:color="auto"/>
              <w:bottom w:val="single" w:sz="4" w:space="0" w:color="auto"/>
              <w:right w:val="single" w:sz="4" w:space="0" w:color="auto"/>
            </w:tcBorders>
          </w:tcPr>
          <w:p w14:paraId="3D2D7E71" w14:textId="77777777" w:rsidR="000E6775" w:rsidRPr="008B4FBE" w:rsidRDefault="000E6775"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15588899" w14:textId="3DEEA454" w:rsidR="000E6775" w:rsidRDefault="000E6775" w:rsidP="00E702BA">
            <w:pPr>
              <w:spacing w:after="0" w:line="240" w:lineRule="auto"/>
              <w:rPr>
                <w:rFonts w:ascii="Calibri" w:eastAsia="Times New Roman" w:hAnsi="Calibri" w:cs="Calibri"/>
                <w:color w:val="000000"/>
                <w:sz w:val="19"/>
                <w:szCs w:val="19"/>
                <w:lang w:eastAsia="en-GB"/>
              </w:rPr>
            </w:pPr>
            <w:r w:rsidRPr="00947693">
              <w:rPr>
                <w:rFonts w:ascii="Calibri" w:eastAsia="Times New Roman" w:hAnsi="Calibri" w:cs="Calibri"/>
                <w:color w:val="000000"/>
                <w:sz w:val="19"/>
                <w:szCs w:val="19"/>
                <w:lang w:eastAsia="en-GB"/>
              </w:rPr>
              <w:t>Partners to provide technical and funding resources to progress development and</w:t>
            </w:r>
            <w:r>
              <w:rPr>
                <w:rFonts w:ascii="Calibri" w:eastAsia="Times New Roman" w:hAnsi="Calibri" w:cs="Calibri"/>
                <w:color w:val="000000"/>
                <w:sz w:val="19"/>
                <w:szCs w:val="19"/>
                <w:lang w:eastAsia="en-GB"/>
              </w:rPr>
              <w:t xml:space="preserve"> </w:t>
            </w:r>
            <w:r w:rsidRPr="00947693">
              <w:rPr>
                <w:rFonts w:ascii="Calibri" w:eastAsia="Times New Roman" w:hAnsi="Calibri" w:cs="Calibri"/>
                <w:color w:val="000000"/>
                <w:sz w:val="19"/>
                <w:szCs w:val="19"/>
                <w:lang w:eastAsia="en-GB"/>
              </w:rPr>
              <w:t xml:space="preserve">implementation of the EAAF collaborative monitoring framework, including for </w:t>
            </w:r>
            <w:proofErr w:type="spellStart"/>
            <w:r w:rsidRPr="00947693">
              <w:rPr>
                <w:rFonts w:ascii="Calibri" w:eastAsia="Times New Roman" w:hAnsi="Calibri" w:cs="Calibri"/>
                <w:color w:val="000000"/>
                <w:sz w:val="19"/>
                <w:szCs w:val="19"/>
                <w:lang w:eastAsia="en-GB"/>
              </w:rPr>
              <w:t>organisation</w:t>
            </w:r>
            <w:proofErr w:type="spellEnd"/>
            <w:r w:rsidRPr="00947693">
              <w:rPr>
                <w:rFonts w:ascii="Calibri" w:eastAsia="Times New Roman" w:hAnsi="Calibri" w:cs="Calibri"/>
                <w:color w:val="000000"/>
                <w:sz w:val="19"/>
                <w:szCs w:val="19"/>
                <w:lang w:eastAsia="en-GB"/>
              </w:rPr>
              <w:t xml:space="preserve"> of</w:t>
            </w:r>
            <w:r>
              <w:rPr>
                <w:rFonts w:ascii="Calibri" w:eastAsia="Times New Roman" w:hAnsi="Calibri" w:cs="Calibri"/>
                <w:color w:val="000000"/>
                <w:sz w:val="19"/>
                <w:szCs w:val="19"/>
                <w:lang w:eastAsia="en-GB"/>
              </w:rPr>
              <w:t xml:space="preserve"> </w:t>
            </w:r>
            <w:r w:rsidRPr="00947693">
              <w:rPr>
                <w:rFonts w:ascii="Calibri" w:eastAsia="Times New Roman" w:hAnsi="Calibri" w:cs="Calibri"/>
                <w:color w:val="000000"/>
                <w:sz w:val="19"/>
                <w:szCs w:val="19"/>
                <w:lang w:eastAsia="en-GB"/>
              </w:rPr>
              <w:t>regional workshops, training of trainer courses and mentoring</w:t>
            </w:r>
          </w:p>
        </w:tc>
        <w:tc>
          <w:tcPr>
            <w:tcW w:w="552" w:type="pct"/>
            <w:tcBorders>
              <w:top w:val="single" w:sz="4" w:space="0" w:color="auto"/>
              <w:left w:val="single" w:sz="4" w:space="0" w:color="auto"/>
              <w:bottom w:val="single" w:sz="4" w:space="0" w:color="auto"/>
              <w:right w:val="single" w:sz="4" w:space="0" w:color="auto"/>
            </w:tcBorders>
          </w:tcPr>
          <w:p w14:paraId="007D1D5E" w14:textId="6DC29ADB" w:rsidR="000E6775" w:rsidRPr="001E3327" w:rsidRDefault="000E6775"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Partners</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5ADC5313" w14:textId="4F319C36" w:rsidR="000E6775" w:rsidRPr="001E3327" w:rsidRDefault="000E6775" w:rsidP="00E702BA">
            <w:pPr>
              <w:pStyle w:val="NoSpacing"/>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516BD505" w14:textId="40011EC7" w:rsidR="000E6775" w:rsidRPr="001E3327" w:rsidRDefault="000E6775"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r>
      <w:tr w:rsidR="000E6775" w:rsidRPr="003901ED" w14:paraId="7A8A5521" w14:textId="77777777" w:rsidTr="00E702BA">
        <w:trPr>
          <w:cantSplit/>
          <w:trHeight w:val="144"/>
        </w:trPr>
        <w:tc>
          <w:tcPr>
            <w:tcW w:w="1107" w:type="pct"/>
            <w:vMerge/>
            <w:tcBorders>
              <w:top w:val="single" w:sz="4" w:space="0" w:color="auto"/>
              <w:left w:val="single" w:sz="4" w:space="0" w:color="auto"/>
              <w:bottom w:val="single" w:sz="4" w:space="0" w:color="auto"/>
              <w:right w:val="single" w:sz="4" w:space="0" w:color="auto"/>
            </w:tcBorders>
          </w:tcPr>
          <w:p w14:paraId="573DF580" w14:textId="77777777" w:rsidR="000E6775" w:rsidRPr="008B4FBE" w:rsidRDefault="000E6775"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44B24001" w14:textId="7F4AE3AD" w:rsidR="000E6775" w:rsidRPr="00947693" w:rsidRDefault="000E6775" w:rsidP="00E702BA">
            <w:pPr>
              <w:spacing w:after="0" w:line="240" w:lineRule="auto"/>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E</w:t>
            </w:r>
            <w:r w:rsidRPr="00947693">
              <w:rPr>
                <w:rFonts w:ascii="Calibri" w:eastAsia="Times New Roman" w:hAnsi="Calibri" w:cs="Calibri"/>
                <w:color w:val="000000"/>
                <w:sz w:val="19"/>
                <w:szCs w:val="19"/>
                <w:lang w:eastAsia="en-GB"/>
              </w:rPr>
              <w:t>ncourages Partners and others who are already supporting international monitoring</w:t>
            </w:r>
            <w:r>
              <w:rPr>
                <w:rFonts w:ascii="Calibri" w:eastAsia="Times New Roman" w:hAnsi="Calibri" w:cs="Calibri"/>
                <w:color w:val="000000"/>
                <w:sz w:val="19"/>
                <w:szCs w:val="19"/>
                <w:lang w:eastAsia="en-GB"/>
              </w:rPr>
              <w:t xml:space="preserve"> </w:t>
            </w:r>
            <w:r w:rsidRPr="00947693">
              <w:rPr>
                <w:rFonts w:ascii="Calibri" w:eastAsia="Times New Roman" w:hAnsi="Calibri" w:cs="Calibri"/>
                <w:color w:val="000000"/>
                <w:sz w:val="19"/>
                <w:szCs w:val="19"/>
                <w:lang w:eastAsia="en-GB"/>
              </w:rPr>
              <w:t>initiatives to continue and strengthen their support and invites other Partners to contribute to the</w:t>
            </w:r>
          </w:p>
          <w:p w14:paraId="7F000151" w14:textId="48894018" w:rsidR="000E6775" w:rsidRPr="00947693" w:rsidRDefault="000E6775" w:rsidP="00E702BA">
            <w:pPr>
              <w:spacing w:after="0" w:line="240" w:lineRule="auto"/>
              <w:rPr>
                <w:rFonts w:ascii="Calibri" w:eastAsia="Times New Roman" w:hAnsi="Calibri" w:cs="Calibri"/>
                <w:color w:val="000000"/>
                <w:sz w:val="19"/>
                <w:szCs w:val="19"/>
                <w:lang w:eastAsia="en-GB"/>
              </w:rPr>
            </w:pPr>
            <w:r w:rsidRPr="00947693">
              <w:rPr>
                <w:rFonts w:ascii="Calibri" w:eastAsia="Times New Roman" w:hAnsi="Calibri" w:cs="Calibri"/>
                <w:color w:val="000000"/>
                <w:sz w:val="19"/>
                <w:szCs w:val="19"/>
                <w:lang w:eastAsia="en-GB"/>
              </w:rPr>
              <w:t>development and maintenance of waterbird and wetland monitoring and particularly to establish</w:t>
            </w:r>
            <w:r>
              <w:rPr>
                <w:rFonts w:ascii="Calibri" w:eastAsia="Times New Roman" w:hAnsi="Calibri" w:cs="Calibri"/>
                <w:color w:val="000000"/>
                <w:sz w:val="19"/>
                <w:szCs w:val="19"/>
                <w:lang w:eastAsia="en-GB"/>
              </w:rPr>
              <w:t xml:space="preserve"> </w:t>
            </w:r>
            <w:r w:rsidRPr="00947693">
              <w:rPr>
                <w:rFonts w:ascii="Calibri" w:eastAsia="Times New Roman" w:hAnsi="Calibri" w:cs="Calibri"/>
                <w:color w:val="000000"/>
                <w:sz w:val="19"/>
                <w:szCs w:val="19"/>
                <w:lang w:eastAsia="en-GB"/>
              </w:rPr>
              <w:t xml:space="preserve">and support initiatives for species/populations for which there is poor or outdated </w:t>
            </w:r>
            <w:r w:rsidRPr="00947693">
              <w:rPr>
                <w:rFonts w:ascii="Calibri" w:eastAsia="Times New Roman" w:hAnsi="Calibri" w:cs="Calibri"/>
                <w:color w:val="000000"/>
                <w:sz w:val="19"/>
                <w:szCs w:val="19"/>
                <w:lang w:eastAsia="en-GB"/>
              </w:rPr>
              <w:lastRenderedPageBreak/>
              <w:t>estimates and in</w:t>
            </w:r>
            <w:r>
              <w:rPr>
                <w:rFonts w:ascii="Calibri" w:eastAsia="Times New Roman" w:hAnsi="Calibri" w:cs="Calibri"/>
                <w:color w:val="000000"/>
                <w:sz w:val="19"/>
                <w:szCs w:val="19"/>
                <w:lang w:eastAsia="en-GB"/>
              </w:rPr>
              <w:t xml:space="preserve"> </w:t>
            </w:r>
            <w:r w:rsidRPr="00947693">
              <w:rPr>
                <w:rFonts w:ascii="Calibri" w:eastAsia="Times New Roman" w:hAnsi="Calibri" w:cs="Calibri"/>
                <w:color w:val="000000"/>
                <w:sz w:val="19"/>
                <w:szCs w:val="19"/>
                <w:lang w:eastAsia="en-GB"/>
              </w:rPr>
              <w:t>those geographic regions where monitoring is lacking or is insufficient</w:t>
            </w:r>
          </w:p>
        </w:tc>
        <w:tc>
          <w:tcPr>
            <w:tcW w:w="552" w:type="pct"/>
            <w:tcBorders>
              <w:top w:val="single" w:sz="4" w:space="0" w:color="auto"/>
              <w:left w:val="single" w:sz="4" w:space="0" w:color="auto"/>
              <w:bottom w:val="single" w:sz="4" w:space="0" w:color="auto"/>
              <w:right w:val="single" w:sz="4" w:space="0" w:color="auto"/>
            </w:tcBorders>
          </w:tcPr>
          <w:p w14:paraId="3E3F8E1E" w14:textId="0A9C18CB" w:rsidR="000E6775" w:rsidRPr="001E3327" w:rsidRDefault="000E6775"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lastRenderedPageBreak/>
              <w:t>Partners</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273BDAF5" w14:textId="5E932A63" w:rsidR="000E6775" w:rsidRPr="001E3327" w:rsidRDefault="000E6775" w:rsidP="00E702BA">
            <w:pPr>
              <w:pStyle w:val="NoSpacing"/>
              <w:jc w:val="center"/>
              <w:rPr>
                <w:sz w:val="19"/>
                <w:szCs w:val="19"/>
                <w:lang w:eastAsia="en-GB"/>
              </w:rPr>
            </w:pPr>
            <w:r>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E4BBC79" w14:textId="511AD6F8" w:rsidR="000E6775" w:rsidRPr="001E3327" w:rsidRDefault="000E6775"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r>
      <w:tr w:rsidR="000E6775" w:rsidRPr="003901ED" w14:paraId="488D5F99" w14:textId="77777777" w:rsidTr="00E702BA">
        <w:trPr>
          <w:cantSplit/>
          <w:trHeight w:val="144"/>
        </w:trPr>
        <w:tc>
          <w:tcPr>
            <w:tcW w:w="1107" w:type="pct"/>
            <w:vMerge/>
            <w:tcBorders>
              <w:top w:val="single" w:sz="4" w:space="0" w:color="auto"/>
              <w:left w:val="single" w:sz="4" w:space="0" w:color="auto"/>
              <w:bottom w:val="single" w:sz="4" w:space="0" w:color="auto"/>
              <w:right w:val="single" w:sz="4" w:space="0" w:color="auto"/>
            </w:tcBorders>
          </w:tcPr>
          <w:p w14:paraId="48D92C7F" w14:textId="77777777" w:rsidR="000E6775" w:rsidRPr="008B4FBE" w:rsidRDefault="000E6775"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1393BCBE" w14:textId="4A4B1EEB" w:rsidR="000E6775" w:rsidRPr="00947693" w:rsidRDefault="000E6775" w:rsidP="00E702BA">
            <w:pPr>
              <w:spacing w:after="0" w:line="240" w:lineRule="auto"/>
              <w:rPr>
                <w:rFonts w:ascii="Calibri" w:eastAsia="Times New Roman" w:hAnsi="Calibri" w:cs="Calibri"/>
                <w:color w:val="000000"/>
                <w:sz w:val="19"/>
                <w:szCs w:val="19"/>
                <w:lang w:eastAsia="en-GB"/>
              </w:rPr>
            </w:pPr>
            <w:r w:rsidRPr="00947693">
              <w:rPr>
                <w:rFonts w:ascii="Calibri" w:eastAsia="Times New Roman" w:hAnsi="Calibri" w:cs="Calibri"/>
                <w:color w:val="000000"/>
                <w:sz w:val="19"/>
                <w:szCs w:val="19"/>
                <w:lang w:eastAsia="en-GB"/>
              </w:rPr>
              <w:t>Partners and other donors to provide financial contributions for roll out of national</w:t>
            </w:r>
            <w:r>
              <w:rPr>
                <w:rFonts w:ascii="Calibri" w:eastAsia="Times New Roman" w:hAnsi="Calibri" w:cs="Calibri"/>
                <w:color w:val="000000"/>
                <w:sz w:val="19"/>
                <w:szCs w:val="19"/>
                <w:lang w:eastAsia="en-GB"/>
              </w:rPr>
              <w:t xml:space="preserve"> </w:t>
            </w:r>
            <w:r w:rsidRPr="00947693">
              <w:rPr>
                <w:rFonts w:ascii="Calibri" w:eastAsia="Times New Roman" w:hAnsi="Calibri" w:cs="Calibri"/>
                <w:color w:val="000000"/>
                <w:sz w:val="19"/>
                <w:szCs w:val="19"/>
                <w:lang w:eastAsia="en-GB"/>
              </w:rPr>
              <w:t>waterbird and wetland monitoring and research through the Waterbird Fund or other international</w:t>
            </w:r>
          </w:p>
          <w:p w14:paraId="4E8CECF6" w14:textId="25BC7355" w:rsidR="000E6775" w:rsidRDefault="000E6775" w:rsidP="00E702BA">
            <w:pPr>
              <w:spacing w:after="0" w:line="240" w:lineRule="auto"/>
              <w:rPr>
                <w:rFonts w:ascii="Calibri" w:eastAsia="Times New Roman" w:hAnsi="Calibri" w:cs="Calibri"/>
                <w:color w:val="000000"/>
                <w:sz w:val="19"/>
                <w:szCs w:val="19"/>
                <w:lang w:eastAsia="en-GB"/>
              </w:rPr>
            </w:pPr>
            <w:r w:rsidRPr="00947693">
              <w:rPr>
                <w:rFonts w:ascii="Calibri" w:eastAsia="Times New Roman" w:hAnsi="Calibri" w:cs="Calibri"/>
                <w:color w:val="000000"/>
                <w:sz w:val="19"/>
                <w:szCs w:val="19"/>
                <w:lang w:eastAsia="en-GB"/>
              </w:rPr>
              <w:t>and national funding mechanisms</w:t>
            </w:r>
          </w:p>
        </w:tc>
        <w:tc>
          <w:tcPr>
            <w:tcW w:w="552" w:type="pct"/>
            <w:tcBorders>
              <w:top w:val="single" w:sz="4" w:space="0" w:color="auto"/>
              <w:left w:val="single" w:sz="4" w:space="0" w:color="auto"/>
              <w:bottom w:val="single" w:sz="4" w:space="0" w:color="auto"/>
              <w:right w:val="single" w:sz="4" w:space="0" w:color="auto"/>
            </w:tcBorders>
          </w:tcPr>
          <w:p w14:paraId="0F6B77A1" w14:textId="26C1A3CF" w:rsidR="000E6775" w:rsidRPr="001E3327" w:rsidRDefault="000E6775"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Partners</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28D9224C" w14:textId="23B2E077" w:rsidR="000E6775" w:rsidRPr="001E3327" w:rsidRDefault="000E6775" w:rsidP="00E702BA">
            <w:pPr>
              <w:pStyle w:val="NoSpacing"/>
              <w:jc w:val="center"/>
              <w:rPr>
                <w:sz w:val="19"/>
                <w:szCs w:val="19"/>
                <w:lang w:eastAsia="en-GB"/>
              </w:rPr>
            </w:pPr>
            <w:r>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2D058A0A" w14:textId="38BC25D3" w:rsidR="000E6775" w:rsidRPr="001E3327" w:rsidRDefault="000E6775"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r>
      <w:tr w:rsidR="000E6775" w:rsidRPr="003901ED" w14:paraId="6A8D2D09" w14:textId="77777777" w:rsidTr="00E702BA">
        <w:trPr>
          <w:cantSplit/>
          <w:trHeight w:val="144"/>
        </w:trPr>
        <w:tc>
          <w:tcPr>
            <w:tcW w:w="1107" w:type="pct"/>
            <w:vMerge/>
            <w:tcBorders>
              <w:top w:val="single" w:sz="4" w:space="0" w:color="auto"/>
              <w:left w:val="single" w:sz="4" w:space="0" w:color="auto"/>
              <w:bottom w:val="single" w:sz="4" w:space="0" w:color="auto"/>
              <w:right w:val="single" w:sz="4" w:space="0" w:color="auto"/>
            </w:tcBorders>
          </w:tcPr>
          <w:p w14:paraId="2E532804" w14:textId="77777777" w:rsidR="000E6775" w:rsidRPr="008B4FBE" w:rsidRDefault="000E6775"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4732E736" w14:textId="72131C85" w:rsidR="000E6775" w:rsidRPr="00947693" w:rsidRDefault="000E6775" w:rsidP="00E702BA">
            <w:pPr>
              <w:spacing w:after="0" w:line="240" w:lineRule="auto"/>
              <w:rPr>
                <w:rFonts w:ascii="Calibri" w:eastAsia="Times New Roman" w:hAnsi="Calibri" w:cs="Calibri"/>
                <w:color w:val="000000"/>
                <w:sz w:val="19"/>
                <w:szCs w:val="19"/>
                <w:lang w:eastAsia="en-GB"/>
              </w:rPr>
            </w:pPr>
            <w:r w:rsidRPr="00947693">
              <w:rPr>
                <w:rFonts w:ascii="Calibri" w:eastAsia="Times New Roman" w:hAnsi="Calibri" w:cs="Calibri"/>
                <w:color w:val="000000"/>
                <w:sz w:val="19"/>
                <w:szCs w:val="19"/>
                <w:lang w:eastAsia="en-GB"/>
              </w:rPr>
              <w:t xml:space="preserve">Encourages the Waterbird Monitoring Task Force, working with the </w:t>
            </w:r>
            <w:proofErr w:type="spellStart"/>
            <w:r w:rsidRPr="00947693">
              <w:rPr>
                <w:rFonts w:ascii="Calibri" w:eastAsia="Times New Roman" w:hAnsi="Calibri" w:cs="Calibri"/>
                <w:color w:val="000000"/>
                <w:sz w:val="19"/>
                <w:szCs w:val="19"/>
                <w:lang w:eastAsia="en-GB"/>
              </w:rPr>
              <w:t>TsC</w:t>
            </w:r>
            <w:proofErr w:type="spellEnd"/>
            <w:r w:rsidRPr="00947693">
              <w:rPr>
                <w:rFonts w:ascii="Calibri" w:eastAsia="Times New Roman" w:hAnsi="Calibri" w:cs="Calibri"/>
                <w:color w:val="000000"/>
                <w:sz w:val="19"/>
                <w:szCs w:val="19"/>
                <w:lang w:eastAsia="en-GB"/>
              </w:rPr>
              <w:t>, to report to each MOP on</w:t>
            </w:r>
            <w:r>
              <w:rPr>
                <w:rFonts w:ascii="Calibri" w:eastAsia="Times New Roman" w:hAnsi="Calibri" w:cs="Calibri"/>
                <w:color w:val="000000"/>
                <w:sz w:val="19"/>
                <w:szCs w:val="19"/>
                <w:lang w:eastAsia="en-GB"/>
              </w:rPr>
              <w:t xml:space="preserve"> </w:t>
            </w:r>
            <w:r w:rsidRPr="00947693">
              <w:rPr>
                <w:rFonts w:ascii="Calibri" w:eastAsia="Times New Roman" w:hAnsi="Calibri" w:cs="Calibri"/>
                <w:color w:val="000000"/>
                <w:sz w:val="19"/>
                <w:szCs w:val="19"/>
                <w:lang w:eastAsia="en-GB"/>
              </w:rPr>
              <w:t>development and implementation of the EAAF collaborative monitoring framework</w:t>
            </w:r>
          </w:p>
        </w:tc>
        <w:tc>
          <w:tcPr>
            <w:tcW w:w="552" w:type="pct"/>
            <w:tcBorders>
              <w:top w:val="single" w:sz="4" w:space="0" w:color="auto"/>
              <w:left w:val="single" w:sz="4" w:space="0" w:color="auto"/>
              <w:bottom w:val="single" w:sz="4" w:space="0" w:color="auto"/>
              <w:right w:val="single" w:sz="4" w:space="0" w:color="auto"/>
            </w:tcBorders>
          </w:tcPr>
          <w:p w14:paraId="06DCE095" w14:textId="59798928" w:rsidR="000E6775" w:rsidRPr="001E3327" w:rsidRDefault="000E6775"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Monitoring TF</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62A05F10" w14:textId="15118372" w:rsidR="000E6775" w:rsidRPr="001E3327" w:rsidRDefault="000E6775" w:rsidP="00E702BA">
            <w:pPr>
              <w:pStyle w:val="NoSpacing"/>
              <w:jc w:val="center"/>
              <w:rPr>
                <w:sz w:val="19"/>
                <w:szCs w:val="19"/>
                <w:lang w:eastAsia="en-GB"/>
              </w:rPr>
            </w:pPr>
            <w:r>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D6BC5B9" w14:textId="17976EF3" w:rsidR="000E6775" w:rsidRPr="001E3327" w:rsidRDefault="000E6775"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r>
      <w:tr w:rsidR="000E6775" w:rsidRPr="003901ED" w14:paraId="78824B91" w14:textId="77777777" w:rsidTr="00E702BA">
        <w:trPr>
          <w:cantSplit/>
          <w:trHeight w:val="144"/>
        </w:trPr>
        <w:tc>
          <w:tcPr>
            <w:tcW w:w="1107" w:type="pct"/>
            <w:vMerge w:val="restart"/>
            <w:tcBorders>
              <w:top w:val="single" w:sz="4" w:space="0" w:color="auto"/>
              <w:left w:val="single" w:sz="4" w:space="0" w:color="auto"/>
              <w:bottom w:val="single" w:sz="4" w:space="0" w:color="auto"/>
              <w:right w:val="single" w:sz="4" w:space="0" w:color="auto"/>
            </w:tcBorders>
            <w:shd w:val="clear" w:color="auto" w:fill="auto"/>
          </w:tcPr>
          <w:p w14:paraId="65DD4E0D" w14:textId="5876AB81" w:rsidR="000E6775" w:rsidRPr="008B4FBE" w:rsidRDefault="000E6775" w:rsidP="00E702BA">
            <w:pPr>
              <w:spacing w:after="0" w:line="240" w:lineRule="auto"/>
              <w:rPr>
                <w:rFonts w:ascii="Calibri" w:eastAsia="Times New Roman" w:hAnsi="Calibri" w:cs="Calibri"/>
                <w:color w:val="000000"/>
                <w:sz w:val="19"/>
                <w:szCs w:val="19"/>
                <w:lang w:eastAsia="en-GB"/>
              </w:rPr>
            </w:pPr>
            <w:r w:rsidRPr="008B4FBE">
              <w:rPr>
                <w:rFonts w:ascii="Calibri" w:eastAsia="Times New Roman" w:hAnsi="Calibri" w:cs="Calibri"/>
                <w:color w:val="000000"/>
                <w:sz w:val="19"/>
                <w:szCs w:val="19"/>
                <w:lang w:eastAsia="en-GB"/>
              </w:rPr>
              <w:t>DD.9 Monitoring and Reducing Impact of HPAI and other avian diseases along the East Asian Australasian Flyway</w:t>
            </w:r>
          </w:p>
        </w:tc>
        <w:tc>
          <w:tcPr>
            <w:tcW w:w="1994" w:type="pct"/>
            <w:tcBorders>
              <w:top w:val="single" w:sz="4" w:space="0" w:color="auto"/>
              <w:left w:val="nil"/>
              <w:bottom w:val="single" w:sz="4" w:space="0" w:color="auto"/>
              <w:right w:val="single" w:sz="4" w:space="0" w:color="auto"/>
            </w:tcBorders>
            <w:shd w:val="clear" w:color="auto" w:fill="auto"/>
          </w:tcPr>
          <w:p w14:paraId="7608445A" w14:textId="6FD0B046" w:rsidR="000E6775" w:rsidRPr="002B37F8" w:rsidRDefault="000E6775"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 xml:space="preserve">Secretariat </w:t>
            </w:r>
            <w:r w:rsidRPr="00977A6B">
              <w:rPr>
                <w:rFonts w:ascii="Calibri" w:eastAsia="Times New Roman" w:hAnsi="Calibri" w:cs="Calibri"/>
                <w:color w:val="000000"/>
                <w:sz w:val="19"/>
                <w:szCs w:val="19"/>
                <w:lang w:eastAsia="en-GB"/>
              </w:rPr>
              <w:t>to provide administrative and financial support to re-establish and reform the</w:t>
            </w:r>
            <w:r>
              <w:rPr>
                <w:rFonts w:ascii="Calibri" w:eastAsia="맑은 고딕" w:hAnsi="Calibri" w:cs="Calibri" w:hint="eastAsia"/>
                <w:color w:val="000000"/>
                <w:sz w:val="19"/>
                <w:szCs w:val="19"/>
                <w:lang w:eastAsia="ko-KR"/>
              </w:rPr>
              <w:t xml:space="preserve"> </w:t>
            </w:r>
            <w:r w:rsidRPr="00977A6B">
              <w:rPr>
                <w:rFonts w:ascii="Calibri" w:eastAsia="Times New Roman" w:hAnsi="Calibri" w:cs="Calibri"/>
                <w:color w:val="000000"/>
                <w:sz w:val="19"/>
                <w:szCs w:val="19"/>
                <w:lang w:eastAsia="en-GB"/>
              </w:rPr>
              <w:t>Avian Influenza Working Group into a working group on avian diseases, develop and disseminate</w:t>
            </w:r>
            <w:r>
              <w:rPr>
                <w:rFonts w:ascii="Calibri" w:eastAsia="맑은 고딕" w:hAnsi="Calibri" w:cs="Calibri" w:hint="eastAsia"/>
                <w:color w:val="000000"/>
                <w:sz w:val="19"/>
                <w:szCs w:val="19"/>
                <w:lang w:eastAsia="ko-KR"/>
              </w:rPr>
              <w:t xml:space="preserve"> </w:t>
            </w:r>
            <w:r w:rsidRPr="00977A6B">
              <w:rPr>
                <w:rFonts w:ascii="Calibri" w:eastAsia="Times New Roman" w:hAnsi="Calibri" w:cs="Calibri"/>
                <w:color w:val="000000"/>
                <w:sz w:val="19"/>
                <w:szCs w:val="19"/>
                <w:lang w:eastAsia="en-GB"/>
              </w:rPr>
              <w:t>relevant guidance on avian influenza (and other avian diseases) to Partners and Flyway Network Sites</w:t>
            </w:r>
            <w:r>
              <w:rPr>
                <w:rFonts w:ascii="Calibri" w:eastAsia="맑은 고딕" w:hAnsi="Calibri" w:cs="Calibri" w:hint="eastAsia"/>
                <w:color w:val="000000"/>
                <w:sz w:val="19"/>
                <w:szCs w:val="19"/>
                <w:lang w:eastAsia="ko-KR"/>
              </w:rPr>
              <w:t xml:space="preserve"> </w:t>
            </w:r>
            <w:r w:rsidRPr="00977A6B">
              <w:rPr>
                <w:rFonts w:ascii="Calibri" w:eastAsia="Times New Roman" w:hAnsi="Calibri" w:cs="Calibri"/>
                <w:color w:val="000000"/>
                <w:sz w:val="19"/>
                <w:szCs w:val="19"/>
                <w:lang w:eastAsia="en-GB"/>
              </w:rPr>
              <w:t>and support a long-term strategy on tackling HPAI and other avian diseases in the EAAF</w:t>
            </w:r>
            <w:r>
              <w:rPr>
                <w:rFonts w:ascii="Calibri" w:eastAsia="Times New Roman" w:hAnsi="Calibri" w:cs="Calibri"/>
                <w:color w:val="000000"/>
                <w:sz w:val="19"/>
                <w:szCs w:val="19"/>
                <w:lang w:eastAsia="en-GB"/>
              </w:rPr>
              <w:t>.</w:t>
            </w:r>
          </w:p>
        </w:tc>
        <w:tc>
          <w:tcPr>
            <w:tcW w:w="552" w:type="pct"/>
            <w:tcBorders>
              <w:top w:val="single" w:sz="4" w:space="0" w:color="auto"/>
              <w:left w:val="nil"/>
              <w:bottom w:val="single" w:sz="4" w:space="0" w:color="auto"/>
              <w:right w:val="single" w:sz="4" w:space="0" w:color="auto"/>
            </w:tcBorders>
          </w:tcPr>
          <w:p w14:paraId="15C866C5" w14:textId="77777777" w:rsidR="00E702BA" w:rsidRDefault="00E702BA" w:rsidP="00E702BA">
            <w:pPr>
              <w:spacing w:after="0" w:line="240" w:lineRule="auto"/>
              <w:ind w:right="300"/>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 xml:space="preserve">         </w:t>
            </w:r>
            <w:r w:rsidR="000E6775">
              <w:rPr>
                <w:rFonts w:ascii="Calibri" w:eastAsia="Times New Roman" w:hAnsi="Calibri" w:cs="Calibri"/>
                <w:color w:val="000000"/>
                <w:sz w:val="19"/>
                <w:szCs w:val="19"/>
                <w:lang w:eastAsia="en-GB"/>
              </w:rPr>
              <w:t>AI WG,</w:t>
            </w:r>
            <w:r>
              <w:rPr>
                <w:rFonts w:ascii="Calibri" w:eastAsia="Times New Roman" w:hAnsi="Calibri" w:cs="Calibri"/>
                <w:color w:val="000000"/>
                <w:sz w:val="19"/>
                <w:szCs w:val="19"/>
                <w:lang w:eastAsia="en-GB"/>
              </w:rPr>
              <w:t xml:space="preserve">   </w:t>
            </w:r>
          </w:p>
          <w:p w14:paraId="4404CF68" w14:textId="3F81F88A" w:rsidR="000E6775" w:rsidRPr="002B37F8" w:rsidRDefault="00E702BA" w:rsidP="00E702BA">
            <w:pPr>
              <w:spacing w:after="0" w:line="240" w:lineRule="auto"/>
              <w:ind w:right="300"/>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 xml:space="preserve">           S</w:t>
            </w:r>
            <w:r w:rsidR="000E6775">
              <w:rPr>
                <w:rFonts w:ascii="Calibri" w:eastAsia="Times New Roman" w:hAnsi="Calibri" w:cs="Calibri"/>
                <w:color w:val="000000"/>
                <w:sz w:val="19"/>
                <w:szCs w:val="19"/>
                <w:lang w:eastAsia="en-GB"/>
              </w:rPr>
              <w:t>ec.</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363325A9" w14:textId="02B797F4" w:rsidR="000E6775" w:rsidRPr="002B37F8" w:rsidRDefault="000E6775" w:rsidP="00E702BA">
            <w:pPr>
              <w:spacing w:after="0" w:line="240" w:lineRule="auto"/>
              <w:ind w:right="300"/>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 xml:space="preserve">      0</w:t>
            </w:r>
          </w:p>
        </w:tc>
        <w:tc>
          <w:tcPr>
            <w:tcW w:w="585" w:type="pct"/>
            <w:tcBorders>
              <w:top w:val="single" w:sz="4" w:space="0" w:color="auto"/>
              <w:left w:val="nil"/>
              <w:bottom w:val="single" w:sz="4" w:space="0" w:color="auto"/>
              <w:right w:val="single" w:sz="4" w:space="0" w:color="auto"/>
            </w:tcBorders>
            <w:shd w:val="clear" w:color="auto" w:fill="auto"/>
          </w:tcPr>
          <w:p w14:paraId="63388CB3" w14:textId="252AC3DC" w:rsidR="000E6775" w:rsidRPr="002B37F8" w:rsidRDefault="000E6775" w:rsidP="00E702BA">
            <w:pPr>
              <w:spacing w:after="0" w:line="240" w:lineRule="auto"/>
              <w:ind w:right="200"/>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r>
      <w:tr w:rsidR="000E6775" w:rsidRPr="003901ED" w14:paraId="52FE6B20" w14:textId="77777777" w:rsidTr="00E702BA">
        <w:trPr>
          <w:cantSplit/>
          <w:trHeight w:val="144"/>
        </w:trPr>
        <w:tc>
          <w:tcPr>
            <w:tcW w:w="1107" w:type="pct"/>
            <w:vMerge/>
            <w:tcBorders>
              <w:top w:val="single" w:sz="4" w:space="0" w:color="auto"/>
              <w:left w:val="single" w:sz="4" w:space="0" w:color="auto"/>
              <w:bottom w:val="single" w:sz="4" w:space="0" w:color="auto"/>
              <w:right w:val="single" w:sz="4" w:space="0" w:color="auto"/>
            </w:tcBorders>
          </w:tcPr>
          <w:p w14:paraId="0C33775D" w14:textId="77777777" w:rsidR="000E6775" w:rsidRPr="008B4FBE" w:rsidRDefault="000E6775"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2D76DCFD" w14:textId="5762C80F" w:rsidR="000E6775" w:rsidRPr="002B37F8" w:rsidRDefault="000E6775" w:rsidP="00E702BA">
            <w:pPr>
              <w:spacing w:after="0" w:line="240" w:lineRule="auto"/>
              <w:rPr>
                <w:rFonts w:ascii="Calibri" w:eastAsia="Times New Roman" w:hAnsi="Calibri" w:cs="Calibri"/>
                <w:color w:val="000000"/>
                <w:sz w:val="19"/>
                <w:szCs w:val="19"/>
                <w:lang w:eastAsia="en-GB"/>
              </w:rPr>
            </w:pPr>
            <w:r w:rsidRPr="00B1212A">
              <w:rPr>
                <w:rFonts w:ascii="Calibri" w:eastAsia="Times New Roman" w:hAnsi="Calibri" w:cs="Calibri"/>
                <w:color w:val="000000"/>
                <w:sz w:val="19"/>
                <w:szCs w:val="19"/>
                <w:lang w:eastAsia="en-GB"/>
              </w:rPr>
              <w:t>Encourages Partners to provide technical and/or financial assistance to support activities outlined in the</w:t>
            </w:r>
            <w:r>
              <w:rPr>
                <w:rFonts w:ascii="Calibri" w:eastAsia="Times New Roman" w:hAnsi="Calibri" w:cs="Calibri"/>
                <w:color w:val="000000"/>
                <w:sz w:val="19"/>
                <w:szCs w:val="19"/>
                <w:lang w:eastAsia="en-GB"/>
              </w:rPr>
              <w:t xml:space="preserve"> </w:t>
            </w:r>
            <w:r w:rsidRPr="00B1212A">
              <w:rPr>
                <w:rFonts w:ascii="Calibri" w:eastAsia="Times New Roman" w:hAnsi="Calibri" w:cs="Calibri"/>
                <w:color w:val="000000"/>
                <w:sz w:val="19"/>
                <w:szCs w:val="19"/>
                <w:lang w:eastAsia="en-GB"/>
              </w:rPr>
              <w:t>Decision</w:t>
            </w:r>
          </w:p>
        </w:tc>
        <w:tc>
          <w:tcPr>
            <w:tcW w:w="552" w:type="pct"/>
            <w:tcBorders>
              <w:top w:val="single" w:sz="4" w:space="0" w:color="auto"/>
              <w:left w:val="single" w:sz="4" w:space="0" w:color="auto"/>
              <w:bottom w:val="single" w:sz="4" w:space="0" w:color="auto"/>
              <w:right w:val="single" w:sz="4" w:space="0" w:color="auto"/>
            </w:tcBorders>
          </w:tcPr>
          <w:p w14:paraId="4408A436" w14:textId="4CC96139" w:rsidR="000E6775" w:rsidRDefault="00E702BA" w:rsidP="00E702BA">
            <w:pPr>
              <w:spacing w:after="0" w:line="240" w:lineRule="auto"/>
              <w:ind w:right="300"/>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 xml:space="preserve">      </w:t>
            </w:r>
            <w:r w:rsidR="000E6775">
              <w:rPr>
                <w:rFonts w:ascii="Calibri" w:eastAsia="Times New Roman" w:hAnsi="Calibri" w:cs="Calibri"/>
                <w:color w:val="000000"/>
                <w:sz w:val="19"/>
                <w:szCs w:val="19"/>
                <w:lang w:eastAsia="en-GB"/>
              </w:rPr>
              <w:t xml:space="preserve">Partners </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1A907E57" w14:textId="0848BC20" w:rsidR="000E6775" w:rsidRDefault="000E6775" w:rsidP="00E702BA">
            <w:pPr>
              <w:spacing w:after="0" w:line="240" w:lineRule="auto"/>
              <w:ind w:right="300"/>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 xml:space="preserve">      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44B9776" w14:textId="4D3840F0" w:rsidR="000E6775" w:rsidRDefault="000E6775" w:rsidP="00E702BA">
            <w:pPr>
              <w:spacing w:after="0" w:line="240" w:lineRule="auto"/>
              <w:ind w:right="200"/>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r>
      <w:tr w:rsidR="000E6775" w:rsidRPr="003901ED" w14:paraId="295C8A35" w14:textId="77777777" w:rsidTr="00E702BA">
        <w:trPr>
          <w:cantSplit/>
          <w:trHeight w:val="60"/>
        </w:trPr>
        <w:tc>
          <w:tcPr>
            <w:tcW w:w="1107" w:type="pct"/>
            <w:vMerge w:val="restart"/>
            <w:tcBorders>
              <w:top w:val="single" w:sz="4" w:space="0" w:color="auto"/>
              <w:left w:val="single" w:sz="4" w:space="0" w:color="auto"/>
              <w:bottom w:val="single" w:sz="4" w:space="0" w:color="auto"/>
              <w:right w:val="single" w:sz="4" w:space="0" w:color="auto"/>
            </w:tcBorders>
            <w:shd w:val="clear" w:color="auto" w:fill="auto"/>
          </w:tcPr>
          <w:p w14:paraId="3999E353" w14:textId="19DC9A07" w:rsidR="000E6775" w:rsidRPr="002B37F8" w:rsidRDefault="000E6775"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DD.10 </w:t>
            </w:r>
            <w:r w:rsidRPr="003901ED">
              <w:rPr>
                <w:rFonts w:ascii="Calibri" w:eastAsia="Times New Roman" w:hAnsi="Calibri" w:cs="Calibri"/>
                <w:color w:val="000000"/>
                <w:sz w:val="19"/>
                <w:szCs w:val="19"/>
                <w:lang w:eastAsia="en-GB"/>
              </w:rPr>
              <w:t>Youth Participation in the EAAFP</w:t>
            </w: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5FB2C57C" w14:textId="1E8D74EF" w:rsidR="000E6775" w:rsidRPr="002B37F8" w:rsidRDefault="000E6775" w:rsidP="00E702BA">
            <w:pPr>
              <w:spacing w:after="0" w:line="240" w:lineRule="auto"/>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Youth membership to be considered in all Working Groups, Task Forces, and Sub-committees, as well as other EAAFP planning efforts and activities</w:t>
            </w:r>
          </w:p>
        </w:tc>
        <w:tc>
          <w:tcPr>
            <w:tcW w:w="552" w:type="pct"/>
            <w:tcBorders>
              <w:top w:val="single" w:sz="4" w:space="0" w:color="auto"/>
              <w:left w:val="single" w:sz="4" w:space="0" w:color="auto"/>
              <w:bottom w:val="single" w:sz="4" w:space="0" w:color="auto"/>
              <w:right w:val="single" w:sz="4" w:space="0" w:color="auto"/>
            </w:tcBorders>
          </w:tcPr>
          <w:p w14:paraId="1267211E" w14:textId="7454A705" w:rsidR="000E6775" w:rsidRPr="002B37F8" w:rsidRDefault="000E6775"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WGs, TFs, Committees</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684F1A2F" w14:textId="00E2C9E2" w:rsidR="000E6775" w:rsidRPr="002B37F8" w:rsidRDefault="000E6775"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c>
          <w:tcPr>
            <w:tcW w:w="585" w:type="pct"/>
            <w:tcBorders>
              <w:top w:val="single" w:sz="4" w:space="0" w:color="auto"/>
              <w:left w:val="nil"/>
              <w:bottom w:val="single" w:sz="4" w:space="0" w:color="auto"/>
              <w:right w:val="single" w:sz="4" w:space="0" w:color="auto"/>
            </w:tcBorders>
            <w:shd w:val="clear" w:color="auto" w:fill="auto"/>
          </w:tcPr>
          <w:p w14:paraId="3DAC6BBE" w14:textId="7AF489DA" w:rsidR="000E6775" w:rsidRPr="002B37F8" w:rsidRDefault="000E6775"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r>
      <w:tr w:rsidR="00B1212A" w:rsidRPr="003901ED" w14:paraId="127D7F04" w14:textId="77777777" w:rsidTr="00E702BA">
        <w:trPr>
          <w:cantSplit/>
          <w:trHeight w:val="60"/>
        </w:trPr>
        <w:tc>
          <w:tcPr>
            <w:tcW w:w="1107" w:type="pct"/>
            <w:vMerge/>
            <w:tcBorders>
              <w:top w:val="single" w:sz="4" w:space="0" w:color="auto"/>
              <w:left w:val="single" w:sz="4" w:space="0" w:color="auto"/>
              <w:bottom w:val="single" w:sz="4" w:space="0" w:color="auto"/>
              <w:right w:val="single" w:sz="4" w:space="0" w:color="auto"/>
            </w:tcBorders>
          </w:tcPr>
          <w:p w14:paraId="5327AF1C" w14:textId="77777777" w:rsidR="00B1212A" w:rsidRPr="002B37F8" w:rsidRDefault="00B1212A"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3475B68A" w14:textId="59BBD9F2" w:rsidR="00B1212A" w:rsidRPr="001E3327" w:rsidRDefault="00B1212A" w:rsidP="00E702BA">
            <w:pPr>
              <w:spacing w:after="0" w:line="240" w:lineRule="auto"/>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 xml:space="preserve">The </w:t>
            </w:r>
            <w:r w:rsidR="00D70437" w:rsidRPr="001E3327">
              <w:rPr>
                <w:rFonts w:ascii="Calibri" w:eastAsia="Times New Roman" w:hAnsi="Calibri" w:cs="Calibri"/>
                <w:color w:val="000000"/>
                <w:sz w:val="19"/>
                <w:szCs w:val="19"/>
                <w:lang w:eastAsia="en-GB"/>
              </w:rPr>
              <w:t>establishment</w:t>
            </w:r>
            <w:r w:rsidRPr="001E3327">
              <w:rPr>
                <w:rFonts w:ascii="Calibri" w:eastAsia="Times New Roman" w:hAnsi="Calibri" w:cs="Calibri"/>
                <w:color w:val="000000"/>
                <w:sz w:val="19"/>
                <w:szCs w:val="19"/>
                <w:lang w:eastAsia="en-GB"/>
              </w:rPr>
              <w:t xml:space="preserve"> of a Youth Task Force,</w:t>
            </w:r>
            <w:r w:rsidR="00D70437" w:rsidRPr="001E3327">
              <w:rPr>
                <w:rFonts w:ascii="Calibri" w:eastAsia="Times New Roman" w:hAnsi="Calibri" w:cs="Calibri"/>
                <w:color w:val="000000"/>
                <w:sz w:val="19"/>
                <w:szCs w:val="19"/>
                <w:lang w:eastAsia="en-GB"/>
              </w:rPr>
              <w:t xml:space="preserve"> be supported and advised by the CEPA Working Group until MOP12</w:t>
            </w:r>
            <w:r w:rsidR="008E1D21" w:rsidRPr="001E3327">
              <w:rPr>
                <w:rFonts w:ascii="Calibri" w:eastAsia="Times New Roman" w:hAnsi="Calibri" w:cs="Calibri"/>
                <w:color w:val="000000"/>
                <w:sz w:val="19"/>
                <w:szCs w:val="19"/>
                <w:lang w:eastAsia="en-GB"/>
              </w:rPr>
              <w:t xml:space="preserve"> (e.g. kick-off in person meeting)</w:t>
            </w:r>
          </w:p>
        </w:tc>
        <w:tc>
          <w:tcPr>
            <w:tcW w:w="552" w:type="pct"/>
            <w:tcBorders>
              <w:top w:val="single" w:sz="4" w:space="0" w:color="auto"/>
              <w:left w:val="single" w:sz="4" w:space="0" w:color="auto"/>
              <w:bottom w:val="single" w:sz="4" w:space="0" w:color="auto"/>
              <w:right w:val="single" w:sz="4" w:space="0" w:color="auto"/>
            </w:tcBorders>
          </w:tcPr>
          <w:p w14:paraId="22E89F28" w14:textId="2913FDFC" w:rsidR="00B1212A" w:rsidRPr="001E3327" w:rsidRDefault="00D70437"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CEPA WG</w:t>
            </w:r>
            <w:r w:rsidR="00E702BA">
              <w:rPr>
                <w:rFonts w:ascii="Calibri" w:eastAsia="Times New Roman" w:hAnsi="Calibri" w:cs="Calibri"/>
                <w:color w:val="000000"/>
                <w:sz w:val="19"/>
                <w:szCs w:val="19"/>
                <w:lang w:eastAsia="en-GB"/>
              </w:rPr>
              <w:t xml:space="preserve">, </w:t>
            </w:r>
            <w:r w:rsidRPr="001E3327">
              <w:rPr>
                <w:rFonts w:ascii="Calibri" w:eastAsia="Times New Roman" w:hAnsi="Calibri" w:cs="Calibri"/>
                <w:color w:val="000000"/>
                <w:sz w:val="19"/>
                <w:szCs w:val="19"/>
                <w:lang w:eastAsia="en-GB"/>
              </w:rPr>
              <w:t>Sec.</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512E7EE6" w14:textId="43887006" w:rsidR="00B1212A" w:rsidRPr="001E3327" w:rsidRDefault="008E1D21"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1</w:t>
            </w:r>
            <w:r w:rsidR="000207CA" w:rsidRPr="00913AB8">
              <w:rPr>
                <w:rFonts w:ascii="Calibri" w:eastAsia="Times New Roman" w:hAnsi="Calibri" w:cs="Calibri" w:hint="eastAsia"/>
                <w:color w:val="000000"/>
                <w:sz w:val="19"/>
                <w:szCs w:val="19"/>
                <w:lang w:eastAsia="en-GB"/>
              </w:rPr>
              <w:t>4</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7FC70E53" w14:textId="07FD2AD1" w:rsidR="00B1212A" w:rsidRPr="001E3327" w:rsidRDefault="008E1D21"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2</w:t>
            </w:r>
            <w:r w:rsidR="00D70437" w:rsidRPr="001E3327">
              <w:rPr>
                <w:rFonts w:ascii="Calibri" w:eastAsia="Times New Roman" w:hAnsi="Calibri" w:cs="Calibri"/>
                <w:color w:val="000000"/>
                <w:sz w:val="19"/>
                <w:szCs w:val="19"/>
                <w:lang w:eastAsia="en-GB"/>
              </w:rPr>
              <w:t>0,000</w:t>
            </w:r>
          </w:p>
        </w:tc>
      </w:tr>
      <w:tr w:rsidR="000E6775" w:rsidRPr="003901ED" w14:paraId="228C705E" w14:textId="77777777" w:rsidTr="00E702BA">
        <w:trPr>
          <w:cantSplit/>
          <w:trHeight w:val="60"/>
        </w:trPr>
        <w:tc>
          <w:tcPr>
            <w:tcW w:w="1107" w:type="pct"/>
            <w:vMerge/>
            <w:tcBorders>
              <w:top w:val="single" w:sz="4" w:space="0" w:color="auto"/>
              <w:left w:val="single" w:sz="4" w:space="0" w:color="auto"/>
              <w:bottom w:val="single" w:sz="4" w:space="0" w:color="auto"/>
              <w:right w:val="single" w:sz="4" w:space="0" w:color="auto"/>
            </w:tcBorders>
          </w:tcPr>
          <w:p w14:paraId="785BCFBE" w14:textId="77777777" w:rsidR="000E6775" w:rsidRPr="002B37F8" w:rsidRDefault="000E6775"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753D9F1C" w14:textId="4AA1C0D6" w:rsidR="000E6775" w:rsidRPr="001E3327" w:rsidRDefault="000E6775" w:rsidP="00E702BA">
            <w:pPr>
              <w:spacing w:after="0" w:line="240" w:lineRule="auto"/>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National partners should identify one or two young people per country for participation in the Youth Task Force and potentially in Working Groups and Task Forces</w:t>
            </w:r>
          </w:p>
        </w:tc>
        <w:tc>
          <w:tcPr>
            <w:tcW w:w="552" w:type="pct"/>
            <w:tcBorders>
              <w:top w:val="single" w:sz="4" w:space="0" w:color="auto"/>
              <w:left w:val="single" w:sz="4" w:space="0" w:color="auto"/>
              <w:bottom w:val="single" w:sz="4" w:space="0" w:color="auto"/>
              <w:right w:val="single" w:sz="4" w:space="0" w:color="auto"/>
            </w:tcBorders>
          </w:tcPr>
          <w:p w14:paraId="580DF55F" w14:textId="603721BF" w:rsidR="000E6775" w:rsidRPr="001E3327" w:rsidRDefault="000E6775"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Partners</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2A8B35A0" w14:textId="124111FB" w:rsidR="000E6775" w:rsidRPr="001E3327" w:rsidRDefault="000E6775"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994F51F" w14:textId="04D34CD5" w:rsidR="000E6775" w:rsidRPr="001E3327" w:rsidRDefault="000E6775"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r>
      <w:tr w:rsidR="000E6775" w:rsidRPr="003901ED" w14:paraId="34F5B836" w14:textId="77777777" w:rsidTr="00E702BA">
        <w:trPr>
          <w:cantSplit/>
          <w:trHeight w:val="60"/>
        </w:trPr>
        <w:tc>
          <w:tcPr>
            <w:tcW w:w="1107" w:type="pct"/>
            <w:vMerge/>
            <w:tcBorders>
              <w:top w:val="single" w:sz="4" w:space="0" w:color="auto"/>
              <w:left w:val="single" w:sz="4" w:space="0" w:color="auto"/>
              <w:bottom w:val="single" w:sz="4" w:space="0" w:color="auto"/>
              <w:right w:val="single" w:sz="4" w:space="0" w:color="auto"/>
            </w:tcBorders>
          </w:tcPr>
          <w:p w14:paraId="518FFEA8" w14:textId="77777777" w:rsidR="000E6775" w:rsidRPr="002B37F8" w:rsidRDefault="000E6775"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1C295CFC" w14:textId="67083C77" w:rsidR="000E6775" w:rsidRPr="001E3327" w:rsidRDefault="000E6775" w:rsidP="00E702BA">
            <w:pPr>
              <w:spacing w:after="0" w:line="240" w:lineRule="auto"/>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Flyway Network Sites are encouraged to engage youth locally and through Sister Sites using CEPA, and to provide internships, mentorship, and employment for youth in their activities</w:t>
            </w:r>
          </w:p>
        </w:tc>
        <w:tc>
          <w:tcPr>
            <w:tcW w:w="552" w:type="pct"/>
            <w:tcBorders>
              <w:top w:val="single" w:sz="4" w:space="0" w:color="auto"/>
              <w:left w:val="single" w:sz="4" w:space="0" w:color="auto"/>
              <w:bottom w:val="single" w:sz="4" w:space="0" w:color="auto"/>
              <w:right w:val="single" w:sz="4" w:space="0" w:color="auto"/>
            </w:tcBorders>
          </w:tcPr>
          <w:p w14:paraId="79E0F3E1" w14:textId="7045303E" w:rsidR="000E6775" w:rsidRPr="001E3327" w:rsidRDefault="000E6775"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Partners</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45F8F1C1" w14:textId="26753C82" w:rsidR="000E6775" w:rsidRPr="001E3327" w:rsidRDefault="000E6775"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7A5F4C0E" w14:textId="44152E3F" w:rsidR="000E6775" w:rsidRPr="001E3327" w:rsidRDefault="000E6775"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r>
      <w:tr w:rsidR="00B1212A" w:rsidRPr="003901ED" w14:paraId="494B3F75" w14:textId="77777777" w:rsidTr="00E702BA">
        <w:trPr>
          <w:cantSplit/>
          <w:trHeight w:val="60"/>
        </w:trPr>
        <w:tc>
          <w:tcPr>
            <w:tcW w:w="1107" w:type="pct"/>
            <w:vMerge/>
            <w:tcBorders>
              <w:top w:val="single" w:sz="4" w:space="0" w:color="auto"/>
              <w:left w:val="single" w:sz="4" w:space="0" w:color="auto"/>
              <w:bottom w:val="single" w:sz="4" w:space="0" w:color="auto"/>
              <w:right w:val="single" w:sz="4" w:space="0" w:color="auto"/>
            </w:tcBorders>
          </w:tcPr>
          <w:p w14:paraId="1E815530" w14:textId="77777777" w:rsidR="00B1212A" w:rsidRPr="002B37F8" w:rsidRDefault="00B1212A"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62ADE754" w14:textId="6FA36A38" w:rsidR="00B1212A" w:rsidRPr="001E3327" w:rsidRDefault="00B1212A" w:rsidP="00E702BA">
            <w:pPr>
              <w:spacing w:after="0" w:line="240" w:lineRule="auto"/>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 xml:space="preserve">Partners, Working Groups, and Task Forces are encouraged to facilitate and support youth activities and </w:t>
            </w:r>
            <w:proofErr w:type="spellStart"/>
            <w:r w:rsidRPr="001E3327">
              <w:rPr>
                <w:rFonts w:ascii="Calibri" w:eastAsia="Times New Roman" w:hAnsi="Calibri" w:cs="Calibri"/>
                <w:color w:val="000000"/>
                <w:sz w:val="19"/>
                <w:szCs w:val="19"/>
                <w:lang w:eastAsia="en-GB"/>
              </w:rPr>
              <w:t>programmes</w:t>
            </w:r>
            <w:proofErr w:type="spellEnd"/>
            <w:r w:rsidRPr="001E3327">
              <w:rPr>
                <w:rFonts w:ascii="Calibri" w:eastAsia="Times New Roman" w:hAnsi="Calibri" w:cs="Calibri"/>
                <w:color w:val="000000"/>
                <w:sz w:val="19"/>
                <w:szCs w:val="19"/>
                <w:lang w:eastAsia="en-GB"/>
              </w:rPr>
              <w:t xml:space="preserve"> with the Secretariat and CEPA Working Group</w:t>
            </w:r>
            <w:r w:rsidR="008E1D21" w:rsidRPr="001E3327">
              <w:rPr>
                <w:rFonts w:ascii="Calibri" w:eastAsia="Times New Roman" w:hAnsi="Calibri" w:cs="Calibri"/>
                <w:color w:val="000000"/>
                <w:sz w:val="19"/>
                <w:szCs w:val="19"/>
                <w:lang w:eastAsia="en-GB"/>
              </w:rPr>
              <w:t xml:space="preserve"> (e.g. Flyway Youth Forum)</w:t>
            </w:r>
          </w:p>
        </w:tc>
        <w:tc>
          <w:tcPr>
            <w:tcW w:w="552" w:type="pct"/>
            <w:tcBorders>
              <w:top w:val="single" w:sz="4" w:space="0" w:color="auto"/>
              <w:left w:val="single" w:sz="4" w:space="0" w:color="auto"/>
              <w:bottom w:val="single" w:sz="4" w:space="0" w:color="auto"/>
              <w:right w:val="single" w:sz="4" w:space="0" w:color="auto"/>
            </w:tcBorders>
          </w:tcPr>
          <w:p w14:paraId="44907A00" w14:textId="350BD049" w:rsidR="00B1212A" w:rsidRPr="001E3327" w:rsidRDefault="00B1212A"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Partners, CEPA WG, Sec.</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75A52ED5" w14:textId="20184EE7" w:rsidR="00B1212A" w:rsidRPr="001E3327" w:rsidRDefault="00D70437"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 xml:space="preserve">50 </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5D02A39A" w14:textId="225A2B1C" w:rsidR="00B1212A" w:rsidRPr="001E3327" w:rsidRDefault="00D70437"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40,000</w:t>
            </w:r>
          </w:p>
        </w:tc>
      </w:tr>
      <w:tr w:rsidR="000E6775" w:rsidRPr="003901ED" w14:paraId="22FE6963" w14:textId="77777777" w:rsidTr="00E702BA">
        <w:trPr>
          <w:cantSplit/>
          <w:trHeight w:val="450"/>
        </w:trPr>
        <w:tc>
          <w:tcPr>
            <w:tcW w:w="1107" w:type="pct"/>
            <w:vMerge w:val="restart"/>
            <w:tcBorders>
              <w:top w:val="single" w:sz="4" w:space="0" w:color="auto"/>
              <w:left w:val="single" w:sz="4" w:space="0" w:color="auto"/>
              <w:bottom w:val="single" w:sz="4" w:space="0" w:color="auto"/>
              <w:right w:val="single" w:sz="4" w:space="0" w:color="auto"/>
            </w:tcBorders>
            <w:shd w:val="clear" w:color="auto" w:fill="auto"/>
          </w:tcPr>
          <w:p w14:paraId="5E2ED68A" w14:textId="413DBDFD" w:rsidR="000E6775" w:rsidRPr="002B37F8" w:rsidRDefault="000E6775" w:rsidP="00E702BA">
            <w:pPr>
              <w:spacing w:after="0" w:line="240" w:lineRule="auto"/>
              <w:rPr>
                <w:rFonts w:ascii="Calibri" w:eastAsia="Times New Roman" w:hAnsi="Calibri" w:cs="Calibri"/>
                <w:color w:val="000000"/>
                <w:sz w:val="19"/>
                <w:szCs w:val="19"/>
                <w:lang w:eastAsia="en-GB"/>
              </w:rPr>
            </w:pPr>
            <w:r w:rsidRPr="002B37F8">
              <w:rPr>
                <w:rFonts w:ascii="Calibri" w:eastAsia="Times New Roman" w:hAnsi="Calibri" w:cs="Calibri"/>
                <w:color w:val="000000"/>
                <w:sz w:val="19"/>
                <w:szCs w:val="19"/>
                <w:lang w:eastAsia="en-GB"/>
              </w:rPr>
              <w:t>DD.11 </w:t>
            </w:r>
            <w:r w:rsidRPr="003901ED">
              <w:rPr>
                <w:rFonts w:ascii="Calibri" w:eastAsia="Times New Roman" w:hAnsi="Calibri" w:cs="Calibri"/>
                <w:color w:val="000000"/>
                <w:sz w:val="19"/>
                <w:szCs w:val="19"/>
                <w:lang w:eastAsia="en-GB"/>
              </w:rPr>
              <w:t>Christmas Island Frigatebird single species action plan</w:t>
            </w: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45E94A51" w14:textId="1EC2F182" w:rsidR="000E6775" w:rsidRPr="001E3327" w:rsidRDefault="000E6775" w:rsidP="00E702BA">
            <w:pPr>
              <w:spacing w:after="0" w:line="240" w:lineRule="auto"/>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Secretariat to make the Plan available on the EAAFP website</w:t>
            </w:r>
          </w:p>
        </w:tc>
        <w:tc>
          <w:tcPr>
            <w:tcW w:w="552" w:type="pct"/>
            <w:tcBorders>
              <w:top w:val="single" w:sz="4" w:space="0" w:color="auto"/>
              <w:left w:val="single" w:sz="4" w:space="0" w:color="auto"/>
              <w:bottom w:val="single" w:sz="4" w:space="0" w:color="auto"/>
              <w:right w:val="single" w:sz="4" w:space="0" w:color="auto"/>
            </w:tcBorders>
          </w:tcPr>
          <w:p w14:paraId="35528E12" w14:textId="0889B462" w:rsidR="000E6775" w:rsidRPr="001E3327" w:rsidRDefault="000E6775" w:rsidP="00E702BA">
            <w:pPr>
              <w:spacing w:after="0" w:line="240" w:lineRule="auto"/>
              <w:ind w:right="100"/>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CT/Sec.</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21D4EBA1" w14:textId="403FF59C" w:rsidR="000E6775" w:rsidRPr="001E3327" w:rsidRDefault="009959B7" w:rsidP="00E702BA">
            <w:pPr>
              <w:spacing w:after="0" w:line="240" w:lineRule="auto"/>
              <w:ind w:right="100"/>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 xml:space="preserve">   </w:t>
            </w:r>
            <w:r w:rsidR="000E6775">
              <w:rPr>
                <w:rFonts w:ascii="Calibri" w:eastAsia="Times New Roman" w:hAnsi="Calibri" w:cs="Calibri"/>
                <w:color w:val="000000"/>
                <w:sz w:val="19"/>
                <w:szCs w:val="19"/>
                <w:lang w:eastAsia="en-GB"/>
              </w:rPr>
              <w:t>0</w:t>
            </w:r>
          </w:p>
        </w:tc>
        <w:tc>
          <w:tcPr>
            <w:tcW w:w="585" w:type="pct"/>
            <w:tcBorders>
              <w:top w:val="single" w:sz="4" w:space="0" w:color="auto"/>
              <w:left w:val="nil"/>
              <w:bottom w:val="single" w:sz="4" w:space="0" w:color="auto"/>
              <w:right w:val="single" w:sz="4" w:space="0" w:color="auto"/>
            </w:tcBorders>
            <w:shd w:val="clear" w:color="auto" w:fill="auto"/>
          </w:tcPr>
          <w:p w14:paraId="0060500A" w14:textId="18F1487B" w:rsidR="000E6775" w:rsidRPr="001E3327" w:rsidRDefault="000E6775"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r>
      <w:tr w:rsidR="000E6775" w:rsidRPr="003901ED" w14:paraId="6BAFC700" w14:textId="77777777" w:rsidTr="00E702BA">
        <w:trPr>
          <w:cantSplit/>
          <w:trHeight w:val="144"/>
        </w:trPr>
        <w:tc>
          <w:tcPr>
            <w:tcW w:w="1107" w:type="pct"/>
            <w:vMerge/>
            <w:tcBorders>
              <w:top w:val="single" w:sz="4" w:space="0" w:color="auto"/>
              <w:left w:val="single" w:sz="4" w:space="0" w:color="auto"/>
              <w:bottom w:val="single" w:sz="4" w:space="0" w:color="auto"/>
              <w:right w:val="single" w:sz="4" w:space="0" w:color="auto"/>
            </w:tcBorders>
          </w:tcPr>
          <w:p w14:paraId="3FD3AE96" w14:textId="77777777" w:rsidR="000E6775" w:rsidRPr="002B37F8" w:rsidRDefault="000E6775"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36DD7880" w14:textId="378C52E1" w:rsidR="000E6775" w:rsidRPr="001E3327" w:rsidRDefault="000E6775" w:rsidP="00E702BA">
            <w:pPr>
              <w:spacing w:after="0" w:line="240" w:lineRule="auto"/>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Secretariat to bring the Plan to the attention of all Range States and relevant</w:t>
            </w:r>
            <w:r w:rsidRPr="001E3327">
              <w:rPr>
                <w:rFonts w:ascii="Calibri" w:eastAsia="Times New Roman" w:hAnsi="Calibri" w:cs="Calibri" w:hint="eastAsia"/>
                <w:color w:val="000000"/>
                <w:sz w:val="19"/>
                <w:szCs w:val="19"/>
                <w:lang w:eastAsia="en-GB"/>
              </w:rPr>
              <w:t xml:space="preserve"> </w:t>
            </w:r>
            <w:r w:rsidRPr="001E3327">
              <w:rPr>
                <w:rFonts w:ascii="Calibri" w:eastAsia="Times New Roman" w:hAnsi="Calibri" w:cs="Calibri"/>
                <w:color w:val="000000"/>
                <w:sz w:val="19"/>
                <w:szCs w:val="19"/>
                <w:lang w:eastAsia="en-GB"/>
              </w:rPr>
              <w:t>Stakeholders.</w:t>
            </w:r>
          </w:p>
        </w:tc>
        <w:tc>
          <w:tcPr>
            <w:tcW w:w="552" w:type="pct"/>
            <w:tcBorders>
              <w:top w:val="single" w:sz="4" w:space="0" w:color="auto"/>
              <w:left w:val="single" w:sz="4" w:space="0" w:color="auto"/>
              <w:bottom w:val="single" w:sz="4" w:space="0" w:color="auto"/>
              <w:right w:val="single" w:sz="4" w:space="0" w:color="auto"/>
            </w:tcBorders>
          </w:tcPr>
          <w:p w14:paraId="0030E06D" w14:textId="2F42F755" w:rsidR="000E6775" w:rsidRPr="001E3327" w:rsidRDefault="000E6775" w:rsidP="00E702BA">
            <w:pPr>
              <w:spacing w:after="0" w:line="240" w:lineRule="auto"/>
              <w:jc w:val="center"/>
              <w:rPr>
                <w:rFonts w:ascii="Calibri" w:eastAsia="Times New Roman" w:hAnsi="Calibri" w:cs="Calibri"/>
                <w:color w:val="000000"/>
                <w:sz w:val="19"/>
                <w:szCs w:val="19"/>
                <w:lang w:eastAsia="en-GB"/>
              </w:rPr>
            </w:pPr>
            <w:r w:rsidRPr="001E3327">
              <w:rPr>
                <w:rFonts w:ascii="Calibri" w:eastAsia="Times New Roman" w:hAnsi="Calibri" w:cs="Calibri"/>
                <w:color w:val="000000"/>
                <w:sz w:val="19"/>
                <w:szCs w:val="19"/>
                <w:lang w:eastAsia="en-GB"/>
              </w:rPr>
              <w:t>CT/Sec.</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69648F54" w14:textId="0EB432C3" w:rsidR="000E6775" w:rsidRPr="001E3327" w:rsidRDefault="000E6775"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51DB78A2" w14:textId="13F4DC48" w:rsidR="000E6775" w:rsidRPr="001E3327" w:rsidRDefault="000E6775" w:rsidP="00E702BA">
            <w:pPr>
              <w:spacing w:after="0" w:line="240" w:lineRule="auto"/>
              <w:jc w:val="center"/>
              <w:rPr>
                <w:rFonts w:ascii="Calibri" w:eastAsia="Times New Roman" w:hAnsi="Calibri" w:cs="Calibri"/>
                <w:color w:val="000000"/>
                <w:sz w:val="19"/>
                <w:szCs w:val="19"/>
                <w:lang w:eastAsia="en-GB"/>
              </w:rPr>
            </w:pPr>
            <w:r>
              <w:rPr>
                <w:rFonts w:ascii="Calibri" w:eastAsia="Times New Roman" w:hAnsi="Calibri" w:cs="Calibri"/>
                <w:color w:val="000000"/>
                <w:sz w:val="19"/>
                <w:szCs w:val="19"/>
                <w:lang w:eastAsia="en-GB"/>
              </w:rPr>
              <w:t>0</w:t>
            </w:r>
          </w:p>
        </w:tc>
      </w:tr>
      <w:tr w:rsidR="00B1212A" w:rsidRPr="00015900" w14:paraId="7B9016AA" w14:textId="77777777" w:rsidTr="00E702BA">
        <w:trPr>
          <w:cantSplit/>
          <w:trHeight w:val="225"/>
        </w:trPr>
        <w:tc>
          <w:tcPr>
            <w:tcW w:w="1107" w:type="pct"/>
            <w:tcBorders>
              <w:top w:val="single" w:sz="4" w:space="0" w:color="auto"/>
              <w:left w:val="single" w:sz="4" w:space="0" w:color="auto"/>
              <w:bottom w:val="single" w:sz="4" w:space="0" w:color="auto"/>
              <w:right w:val="single" w:sz="4" w:space="0" w:color="auto"/>
            </w:tcBorders>
            <w:shd w:val="clear" w:color="auto" w:fill="auto"/>
          </w:tcPr>
          <w:p w14:paraId="3EAA0694" w14:textId="77777777" w:rsidR="00B1212A" w:rsidRPr="002B37F8" w:rsidRDefault="00B1212A" w:rsidP="00E702BA">
            <w:pPr>
              <w:spacing w:after="0" w:line="240" w:lineRule="auto"/>
              <w:rPr>
                <w:rFonts w:ascii="Calibri" w:eastAsia="Times New Roman" w:hAnsi="Calibri" w:cs="Calibri"/>
                <w:color w:val="000000"/>
                <w:sz w:val="19"/>
                <w:szCs w:val="19"/>
                <w:lang w:eastAsia="en-GB"/>
              </w:rPr>
            </w:pP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1BCB2679" w14:textId="0FF43FF3" w:rsidR="00B1212A" w:rsidRPr="002B37F8" w:rsidRDefault="00B1212A" w:rsidP="00E702BA">
            <w:pPr>
              <w:spacing w:after="0" w:line="240" w:lineRule="auto"/>
              <w:jc w:val="right"/>
              <w:rPr>
                <w:rFonts w:ascii="Calibri" w:eastAsia="Times New Roman" w:hAnsi="Calibri" w:cs="Calibri"/>
                <w:b/>
                <w:color w:val="000000"/>
                <w:sz w:val="19"/>
                <w:szCs w:val="19"/>
                <w:lang w:eastAsia="en-GB"/>
              </w:rPr>
            </w:pPr>
            <w:r w:rsidRPr="002B37F8">
              <w:rPr>
                <w:rFonts w:ascii="Calibri" w:eastAsia="Times New Roman" w:hAnsi="Calibri" w:cs="Calibri"/>
                <w:b/>
                <w:color w:val="000000"/>
                <w:sz w:val="19"/>
                <w:szCs w:val="19"/>
                <w:lang w:eastAsia="en-GB"/>
              </w:rPr>
              <w:t>Total</w:t>
            </w:r>
          </w:p>
        </w:tc>
        <w:tc>
          <w:tcPr>
            <w:tcW w:w="552" w:type="pct"/>
            <w:tcBorders>
              <w:top w:val="single" w:sz="4" w:space="0" w:color="auto"/>
              <w:left w:val="single" w:sz="4" w:space="0" w:color="auto"/>
              <w:bottom w:val="single" w:sz="4" w:space="0" w:color="auto"/>
              <w:right w:val="single" w:sz="4" w:space="0" w:color="auto"/>
            </w:tcBorders>
          </w:tcPr>
          <w:p w14:paraId="1D19CD74" w14:textId="77777777" w:rsidR="00B1212A" w:rsidRPr="002B37F8" w:rsidRDefault="00B1212A" w:rsidP="00E702BA">
            <w:pPr>
              <w:spacing w:after="0" w:line="240" w:lineRule="auto"/>
              <w:jc w:val="right"/>
              <w:rPr>
                <w:rFonts w:ascii="Calibri" w:eastAsia="Times New Roman" w:hAnsi="Calibri" w:cs="Calibri"/>
                <w:b/>
                <w:color w:val="000000"/>
                <w:sz w:val="19"/>
                <w:szCs w:val="19"/>
                <w:lang w:eastAsia="en-GB"/>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5B8FA71A" w14:textId="07EB07B2" w:rsidR="00B1212A" w:rsidRPr="002B37F8" w:rsidRDefault="000E6775" w:rsidP="00E702BA">
            <w:pPr>
              <w:spacing w:after="0" w:line="240" w:lineRule="auto"/>
              <w:jc w:val="right"/>
              <w:rPr>
                <w:rFonts w:ascii="Calibri" w:eastAsia="Times New Roman" w:hAnsi="Calibri" w:cs="Calibri"/>
                <w:b/>
                <w:color w:val="000000"/>
                <w:sz w:val="19"/>
                <w:szCs w:val="19"/>
                <w:lang w:eastAsia="en-GB"/>
              </w:rPr>
            </w:pPr>
            <w:r w:rsidRPr="000207CA">
              <w:rPr>
                <w:rFonts w:ascii="Calibri" w:eastAsia="Times New Roman" w:hAnsi="Calibri" w:cs="Calibri"/>
                <w:b/>
                <w:bCs/>
                <w:color w:val="000000" w:themeColor="text1"/>
                <w:sz w:val="19"/>
                <w:szCs w:val="19"/>
                <w:lang w:eastAsia="en-GB"/>
              </w:rPr>
              <w:t>4</w:t>
            </w:r>
            <w:r w:rsidR="000207CA" w:rsidRPr="000207CA">
              <w:rPr>
                <w:rFonts w:ascii="Calibri" w:eastAsia="Times New Roman" w:hAnsi="Calibri" w:cs="Calibri" w:hint="eastAsia"/>
                <w:b/>
                <w:bCs/>
                <w:color w:val="000000" w:themeColor="text1"/>
                <w:sz w:val="19"/>
                <w:szCs w:val="19"/>
                <w:lang w:eastAsia="en-GB"/>
              </w:rPr>
              <w:t>16</w:t>
            </w:r>
            <w:r w:rsidRPr="000207CA">
              <w:rPr>
                <w:rFonts w:ascii="Calibri" w:eastAsia="Times New Roman" w:hAnsi="Calibri" w:cs="Calibri"/>
                <w:b/>
                <w:bCs/>
                <w:color w:val="000000" w:themeColor="text1"/>
                <w:sz w:val="19"/>
                <w:szCs w:val="19"/>
                <w:lang w:eastAsia="en-GB"/>
              </w:rPr>
              <w:t xml:space="preserve"> </w:t>
            </w:r>
            <w:r w:rsidR="00B1212A" w:rsidRPr="000207CA">
              <w:rPr>
                <w:rFonts w:ascii="Calibri" w:eastAsia="Times New Roman" w:hAnsi="Calibri" w:cs="Calibri"/>
                <w:b/>
                <w:bCs/>
                <w:color w:val="000000" w:themeColor="text1"/>
                <w:sz w:val="19"/>
                <w:szCs w:val="19"/>
                <w:lang w:eastAsia="en-GB"/>
              </w:rPr>
              <w:t>day/</w:t>
            </w:r>
            <w:proofErr w:type="spellStart"/>
            <w:r w:rsidR="00B1212A" w:rsidRPr="000207CA">
              <w:rPr>
                <w:rFonts w:ascii="Calibri" w:eastAsia="Times New Roman" w:hAnsi="Calibri" w:cs="Calibri"/>
                <w:b/>
                <w:bCs/>
                <w:color w:val="000000" w:themeColor="text1"/>
                <w:sz w:val="19"/>
                <w:szCs w:val="19"/>
                <w:lang w:eastAsia="en-GB"/>
              </w:rPr>
              <w:t>yr</w:t>
            </w:r>
            <w:proofErr w:type="spellEnd"/>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10A84A9" w14:textId="65090F74" w:rsidR="00B1212A" w:rsidRPr="002B37F8" w:rsidRDefault="000E6775" w:rsidP="00E702BA">
            <w:pPr>
              <w:spacing w:after="0" w:line="240" w:lineRule="auto"/>
              <w:jc w:val="right"/>
              <w:rPr>
                <w:rFonts w:ascii="Calibri" w:eastAsia="Times New Roman" w:hAnsi="Calibri" w:cs="Calibri"/>
                <w:b/>
                <w:bCs/>
                <w:color w:val="000000"/>
                <w:sz w:val="19"/>
                <w:szCs w:val="19"/>
                <w:lang w:eastAsia="en-GB"/>
              </w:rPr>
            </w:pPr>
            <w:r w:rsidRPr="0CF6BEE9">
              <w:rPr>
                <w:rFonts w:ascii="Calibri" w:eastAsia="Times New Roman" w:hAnsi="Calibri" w:cs="Calibri"/>
                <w:b/>
                <w:bCs/>
                <w:color w:val="000000" w:themeColor="text1"/>
                <w:sz w:val="19"/>
                <w:szCs w:val="19"/>
                <w:lang w:eastAsia="en-GB"/>
              </w:rPr>
              <w:t>3</w:t>
            </w:r>
            <w:r w:rsidR="4096357D" w:rsidRPr="0CF6BEE9">
              <w:rPr>
                <w:rFonts w:ascii="Calibri" w:eastAsia="Times New Roman" w:hAnsi="Calibri" w:cs="Calibri"/>
                <w:b/>
                <w:bCs/>
                <w:color w:val="000000" w:themeColor="text1"/>
                <w:sz w:val="19"/>
                <w:szCs w:val="19"/>
                <w:lang w:eastAsia="en-GB"/>
              </w:rPr>
              <w:t>5</w:t>
            </w:r>
            <w:r w:rsidRPr="0CF6BEE9">
              <w:rPr>
                <w:rFonts w:ascii="Calibri" w:eastAsia="Times New Roman" w:hAnsi="Calibri" w:cs="Calibri"/>
                <w:b/>
                <w:bCs/>
                <w:color w:val="000000" w:themeColor="text1"/>
                <w:sz w:val="19"/>
                <w:szCs w:val="19"/>
                <w:lang w:eastAsia="en-GB"/>
              </w:rPr>
              <w:t>0,000</w:t>
            </w:r>
            <w:r w:rsidR="3B45D242" w:rsidRPr="0CF6BEE9">
              <w:rPr>
                <w:rFonts w:ascii="Calibri" w:eastAsia="Times New Roman" w:hAnsi="Calibri" w:cs="Calibri"/>
                <w:b/>
                <w:bCs/>
                <w:color w:val="000000" w:themeColor="text1"/>
                <w:sz w:val="19"/>
                <w:szCs w:val="19"/>
                <w:lang w:eastAsia="en-GB"/>
              </w:rPr>
              <w:t xml:space="preserve">USD </w:t>
            </w:r>
          </w:p>
        </w:tc>
      </w:tr>
    </w:tbl>
    <w:p w14:paraId="6F0E527A" w14:textId="518B67D8" w:rsidR="00B81EAD" w:rsidRDefault="00E702BA" w:rsidP="00B81EAD">
      <w:pPr>
        <w:spacing w:after="0"/>
        <w:rPr>
          <w:rFonts w:ascii="Calibri" w:hAnsi="Calibri" w:cs="Calibri"/>
          <w:b/>
          <w:sz w:val="28"/>
          <w:szCs w:val="28"/>
        </w:rPr>
      </w:pPr>
      <w:r>
        <w:rPr>
          <w:rFonts w:ascii="Calibri" w:hAnsi="Calibri" w:cs="Calibri"/>
          <w:b/>
          <w:sz w:val="28"/>
          <w:szCs w:val="28"/>
        </w:rPr>
        <w:br w:type="textWrapping" w:clear="all"/>
      </w:r>
    </w:p>
    <w:p w14:paraId="215320F3" w14:textId="3D77C4E5" w:rsidR="003C6891" w:rsidRPr="003C6891" w:rsidRDefault="003C6891" w:rsidP="003C6891">
      <w:pPr>
        <w:pStyle w:val="ListParagraph"/>
        <w:numPr>
          <w:ilvl w:val="0"/>
          <w:numId w:val="19"/>
        </w:numPr>
        <w:spacing w:after="0"/>
        <w:rPr>
          <w:rFonts w:ascii="Calibri" w:hAnsi="Calibri" w:cs="Calibri"/>
          <w:b/>
          <w:sz w:val="19"/>
          <w:szCs w:val="19"/>
        </w:rPr>
      </w:pPr>
      <w:r w:rsidRPr="003C6891">
        <w:rPr>
          <w:rFonts w:ascii="Calibri" w:hAnsi="Calibri" w:cs="Calibri"/>
          <w:bCs/>
          <w:sz w:val="19"/>
          <w:szCs w:val="19"/>
        </w:rPr>
        <w:t>MC = Management Committee</w:t>
      </w:r>
      <w:r>
        <w:rPr>
          <w:rFonts w:ascii="Calibri" w:hAnsi="Calibri" w:cs="Calibri"/>
          <w:bCs/>
          <w:sz w:val="19"/>
          <w:szCs w:val="19"/>
        </w:rPr>
        <w:t xml:space="preserve">, </w:t>
      </w:r>
      <w:proofErr w:type="spellStart"/>
      <w:r>
        <w:rPr>
          <w:rFonts w:ascii="Calibri" w:hAnsi="Calibri" w:cs="Calibri"/>
          <w:bCs/>
          <w:sz w:val="19"/>
          <w:szCs w:val="19"/>
        </w:rPr>
        <w:t>TsC</w:t>
      </w:r>
      <w:proofErr w:type="spellEnd"/>
      <w:r>
        <w:rPr>
          <w:rFonts w:ascii="Calibri" w:hAnsi="Calibri" w:cs="Calibri"/>
          <w:bCs/>
          <w:sz w:val="19"/>
          <w:szCs w:val="19"/>
        </w:rPr>
        <w:t>: Technical Sub-Committee, Sec.: EAAFP Secretariat, WG: Working Group, TF: Task Force, PT: Programme Team, CT: Communication Team, ERT: External Relations Team, SU: Science Unit</w:t>
      </w:r>
      <w:r w:rsidR="00722BC8">
        <w:rPr>
          <w:rFonts w:ascii="Calibri" w:hAnsi="Calibri" w:cs="Calibri"/>
          <w:bCs/>
          <w:sz w:val="19"/>
          <w:szCs w:val="19"/>
        </w:rPr>
        <w:t xml:space="preserve">, WI: Wetlands International </w:t>
      </w:r>
      <w:r>
        <w:rPr>
          <w:rFonts w:ascii="Calibri" w:hAnsi="Calibri" w:cs="Calibri"/>
          <w:bCs/>
          <w:sz w:val="19"/>
          <w:szCs w:val="19"/>
        </w:rPr>
        <w:t xml:space="preserve"> </w:t>
      </w:r>
      <w:r w:rsidRPr="003C6891">
        <w:rPr>
          <w:rFonts w:ascii="Calibri" w:hAnsi="Calibri" w:cs="Calibri"/>
          <w:bCs/>
          <w:sz w:val="19"/>
          <w:szCs w:val="19"/>
        </w:rPr>
        <w:t xml:space="preserve"> </w:t>
      </w:r>
    </w:p>
    <w:sectPr w:rsidR="003C6891" w:rsidRPr="003C6891" w:rsidSect="005B0553">
      <w:pgSz w:w="15840" w:h="12240" w:orient="landscape"/>
      <w:pgMar w:top="1304" w:right="1588" w:bottom="130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713B" w14:textId="77777777" w:rsidR="00A939DA" w:rsidRDefault="00A939DA" w:rsidP="00647AB3">
      <w:pPr>
        <w:spacing w:after="0" w:line="240" w:lineRule="auto"/>
      </w:pPr>
      <w:r>
        <w:separator/>
      </w:r>
    </w:p>
  </w:endnote>
  <w:endnote w:type="continuationSeparator" w:id="0">
    <w:p w14:paraId="71DEA701" w14:textId="77777777" w:rsidR="00A939DA" w:rsidRDefault="00A939DA"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BFAE" w14:textId="77777777" w:rsidR="00FD117B" w:rsidRDefault="00FD1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376955"/>
      <w:docPartObj>
        <w:docPartGallery w:val="Page Numbers (Bottom of Page)"/>
        <w:docPartUnique/>
      </w:docPartObj>
    </w:sdtPr>
    <w:sdtEndPr>
      <w:rPr>
        <w:noProof/>
      </w:rPr>
    </w:sdtEndPr>
    <w:sdtContent>
      <w:p w14:paraId="1FE5CB06" w14:textId="77777777" w:rsidR="00647AB3" w:rsidRDefault="00647AB3">
        <w:pPr>
          <w:pStyle w:val="Footer"/>
          <w:jc w:val="right"/>
        </w:pPr>
        <w:r>
          <w:fldChar w:fldCharType="begin"/>
        </w:r>
        <w:r>
          <w:instrText xml:space="preserve"> PAGE   \* MERGEFORMAT </w:instrText>
        </w:r>
        <w:r>
          <w:fldChar w:fldCharType="separate"/>
        </w:r>
        <w:r w:rsidR="00C735DB">
          <w:rPr>
            <w:noProof/>
          </w:rPr>
          <w:t>3</w:t>
        </w:r>
        <w:r>
          <w:rPr>
            <w:noProof/>
          </w:rPr>
          <w:fldChar w:fldCharType="end"/>
        </w:r>
      </w:p>
    </w:sdtContent>
  </w:sdt>
  <w:p w14:paraId="4DAA64F1" w14:textId="77777777" w:rsidR="00647AB3" w:rsidRDefault="00647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AE24" w14:textId="77777777" w:rsidR="00FD117B" w:rsidRDefault="00FD1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58BA8" w14:textId="77777777" w:rsidR="00A939DA" w:rsidRDefault="00A939DA" w:rsidP="00647AB3">
      <w:pPr>
        <w:spacing w:after="0" w:line="240" w:lineRule="auto"/>
      </w:pPr>
      <w:r>
        <w:separator/>
      </w:r>
    </w:p>
  </w:footnote>
  <w:footnote w:type="continuationSeparator" w:id="0">
    <w:p w14:paraId="3CFBB4F1" w14:textId="77777777" w:rsidR="00A939DA" w:rsidRDefault="00A939DA"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CA0D" w14:textId="77777777" w:rsidR="00FD117B" w:rsidRDefault="00FD1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1FF5" w14:textId="3FC692AC" w:rsidR="007750BB" w:rsidRPr="00D605A4" w:rsidRDefault="007750BB" w:rsidP="007750BB">
    <w:pPr>
      <w:pStyle w:val="Header"/>
      <w:pBdr>
        <w:bottom w:val="single" w:sz="4" w:space="1" w:color="auto"/>
      </w:pBdr>
      <w:rPr>
        <w:rFonts w:cs="Arial"/>
        <w:i/>
        <w:szCs w:val="18"/>
        <w:lang w:val="de-DE"/>
      </w:rPr>
    </w:pPr>
    <w:r>
      <w:rPr>
        <w:rFonts w:cs="Arial"/>
        <w:i/>
        <w:szCs w:val="18"/>
        <w:lang w:val="de-DE"/>
      </w:rPr>
      <w:t>EAAFP/M</w:t>
    </w:r>
    <w:r w:rsidR="00124B56">
      <w:rPr>
        <w:rFonts w:cs="Arial"/>
        <w:i/>
        <w:szCs w:val="18"/>
        <w:lang w:val="de-DE"/>
      </w:rPr>
      <w:t>o</w:t>
    </w:r>
    <w:r>
      <w:rPr>
        <w:rFonts w:cs="Arial"/>
        <w:i/>
        <w:szCs w:val="18"/>
        <w:lang w:val="de-DE"/>
      </w:rPr>
      <w:t>P1</w:t>
    </w:r>
    <w:r w:rsidR="00470D21">
      <w:rPr>
        <w:rFonts w:cs="Arial"/>
        <w:i/>
        <w:szCs w:val="18"/>
        <w:lang w:val="de-DE"/>
      </w:rPr>
      <w:t>1</w:t>
    </w:r>
    <w:r>
      <w:rPr>
        <w:rFonts w:cs="Arial"/>
        <w:i/>
        <w:szCs w:val="18"/>
        <w:lang w:val="de-DE"/>
      </w:rPr>
      <w:t>/</w:t>
    </w:r>
    <w:proofErr w:type="spellStart"/>
    <w:r w:rsidR="00FD117B">
      <w:rPr>
        <w:rFonts w:cs="Arial"/>
        <w:i/>
        <w:szCs w:val="18"/>
        <w:lang w:val="de-DE"/>
      </w:rPr>
      <w:t>Draft</w:t>
    </w:r>
    <w:proofErr w:type="spellEnd"/>
    <w:r w:rsidR="00FD117B">
      <w:rPr>
        <w:rFonts w:cs="Arial"/>
        <w:i/>
        <w:szCs w:val="18"/>
        <w:lang w:val="de-DE"/>
      </w:rPr>
      <w:t xml:space="preserve"> </w:t>
    </w:r>
    <w:proofErr w:type="spellStart"/>
    <w:r w:rsidR="00E52C5F">
      <w:rPr>
        <w:rFonts w:cs="Arial"/>
        <w:i/>
        <w:szCs w:val="18"/>
        <w:lang w:val="de-DE"/>
      </w:rPr>
      <w:t>D</w:t>
    </w:r>
    <w:r w:rsidR="00E11DFC">
      <w:rPr>
        <w:rFonts w:cs="Arial"/>
        <w:i/>
        <w:szCs w:val="18"/>
        <w:lang w:val="de-DE"/>
      </w:rPr>
      <w:t>ocument</w:t>
    </w:r>
    <w:proofErr w:type="spellEnd"/>
    <w:r w:rsidR="00E11DFC">
      <w:rPr>
        <w:rFonts w:cs="Arial"/>
        <w:i/>
        <w:szCs w:val="18"/>
        <w:lang w:val="de-DE"/>
      </w:rPr>
      <w:t xml:space="preserve"> 1</w:t>
    </w:r>
    <w:r w:rsidR="00FD117B">
      <w:rPr>
        <w:rFonts w:cs="Arial"/>
        <w:i/>
        <w:szCs w:val="18"/>
        <w:lang w:val="de-DE"/>
      </w:rPr>
      <w:t>5</w:t>
    </w:r>
  </w:p>
  <w:p w14:paraId="4D735C03" w14:textId="77777777" w:rsidR="007750BB" w:rsidRDefault="00775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2C73" w14:textId="77777777" w:rsidR="00FD117B" w:rsidRDefault="00FD1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0794F0A"/>
    <w:multiLevelType w:val="multilevel"/>
    <w:tmpl w:val="98E8AAAC"/>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F1A2F"/>
    <w:multiLevelType w:val="hybridMultilevel"/>
    <w:tmpl w:val="8F065C32"/>
    <w:lvl w:ilvl="0" w:tplc="6DEC61EC">
      <w:start w:val="50"/>
      <w:numFmt w:val="bullet"/>
      <w:lvlText w:val=""/>
      <w:lvlJc w:val="left"/>
      <w:pPr>
        <w:ind w:left="720" w:hanging="360"/>
      </w:pPr>
      <w:rPr>
        <w:rFonts w:ascii="Symbol" w:eastAsiaTheme="minorEastAsia" w:hAnsi="Symbol" w:cs="Calibr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85014"/>
    <w:multiLevelType w:val="hybridMultilevel"/>
    <w:tmpl w:val="F9388342"/>
    <w:lvl w:ilvl="0" w:tplc="67161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45BC2"/>
    <w:multiLevelType w:val="multilevel"/>
    <w:tmpl w:val="E5E89F92"/>
    <w:numStyleLink w:val="BulletList"/>
  </w:abstractNum>
  <w:abstractNum w:abstractNumId="8" w15:restartNumberingAfterBreak="0">
    <w:nsid w:val="226B20D6"/>
    <w:multiLevelType w:val="hybridMultilevel"/>
    <w:tmpl w:val="D97CF4DA"/>
    <w:lvl w:ilvl="0" w:tplc="0EBE0A94">
      <w:start w:val="1"/>
      <w:numFmt w:val="decimal"/>
      <w:lvlText w:val="%1)"/>
      <w:lvlJc w:val="left"/>
      <w:pPr>
        <w:ind w:left="1440" w:hanging="360"/>
      </w:pPr>
    </w:lvl>
    <w:lvl w:ilvl="1" w:tplc="0EB45DB6">
      <w:start w:val="1"/>
      <w:numFmt w:val="decimal"/>
      <w:lvlText w:val="%2)"/>
      <w:lvlJc w:val="left"/>
      <w:pPr>
        <w:ind w:left="1440" w:hanging="360"/>
      </w:pPr>
    </w:lvl>
    <w:lvl w:ilvl="2" w:tplc="72A80712">
      <w:start w:val="1"/>
      <w:numFmt w:val="decimal"/>
      <w:lvlText w:val="%3)"/>
      <w:lvlJc w:val="left"/>
      <w:pPr>
        <w:ind w:left="1440" w:hanging="360"/>
      </w:pPr>
    </w:lvl>
    <w:lvl w:ilvl="3" w:tplc="8A541E46">
      <w:start w:val="1"/>
      <w:numFmt w:val="decimal"/>
      <w:lvlText w:val="%4)"/>
      <w:lvlJc w:val="left"/>
      <w:pPr>
        <w:ind w:left="1440" w:hanging="360"/>
      </w:pPr>
    </w:lvl>
    <w:lvl w:ilvl="4" w:tplc="B6521BFE">
      <w:start w:val="1"/>
      <w:numFmt w:val="decimal"/>
      <w:lvlText w:val="%5)"/>
      <w:lvlJc w:val="left"/>
      <w:pPr>
        <w:ind w:left="1440" w:hanging="360"/>
      </w:pPr>
    </w:lvl>
    <w:lvl w:ilvl="5" w:tplc="30DE20C2">
      <w:start w:val="1"/>
      <w:numFmt w:val="decimal"/>
      <w:lvlText w:val="%6)"/>
      <w:lvlJc w:val="left"/>
      <w:pPr>
        <w:ind w:left="1440" w:hanging="360"/>
      </w:pPr>
    </w:lvl>
    <w:lvl w:ilvl="6" w:tplc="FB660524">
      <w:start w:val="1"/>
      <w:numFmt w:val="decimal"/>
      <w:lvlText w:val="%7)"/>
      <w:lvlJc w:val="left"/>
      <w:pPr>
        <w:ind w:left="1440" w:hanging="360"/>
      </w:pPr>
    </w:lvl>
    <w:lvl w:ilvl="7" w:tplc="747E7122">
      <w:start w:val="1"/>
      <w:numFmt w:val="decimal"/>
      <w:lvlText w:val="%8)"/>
      <w:lvlJc w:val="left"/>
      <w:pPr>
        <w:ind w:left="1440" w:hanging="360"/>
      </w:pPr>
    </w:lvl>
    <w:lvl w:ilvl="8" w:tplc="A4C4A19E">
      <w:start w:val="1"/>
      <w:numFmt w:val="decimal"/>
      <w:lvlText w:val="%9)"/>
      <w:lvlJc w:val="left"/>
      <w:pPr>
        <w:ind w:left="1440" w:hanging="360"/>
      </w:pPr>
    </w:lvl>
  </w:abstractNum>
  <w:abstractNum w:abstractNumId="9"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CB13E3"/>
    <w:multiLevelType w:val="hybridMultilevel"/>
    <w:tmpl w:val="3A8A0BB6"/>
    <w:lvl w:ilvl="0" w:tplc="BB0AFE2E">
      <w:start w:val="1"/>
      <w:numFmt w:val="decimal"/>
      <w:lvlText w:val="%1)"/>
      <w:lvlJc w:val="left"/>
      <w:pPr>
        <w:ind w:left="720" w:hanging="360"/>
      </w:pPr>
    </w:lvl>
    <w:lvl w:ilvl="1" w:tplc="C6121CCE">
      <w:start w:val="1"/>
      <w:numFmt w:val="decimal"/>
      <w:lvlText w:val="%2)"/>
      <w:lvlJc w:val="left"/>
      <w:pPr>
        <w:ind w:left="720" w:hanging="360"/>
      </w:pPr>
    </w:lvl>
    <w:lvl w:ilvl="2" w:tplc="69F660D2">
      <w:start w:val="1"/>
      <w:numFmt w:val="decimal"/>
      <w:lvlText w:val="%3)"/>
      <w:lvlJc w:val="left"/>
      <w:pPr>
        <w:ind w:left="720" w:hanging="360"/>
      </w:pPr>
    </w:lvl>
    <w:lvl w:ilvl="3" w:tplc="E4F8B2B8">
      <w:start w:val="1"/>
      <w:numFmt w:val="decimal"/>
      <w:lvlText w:val="%4)"/>
      <w:lvlJc w:val="left"/>
      <w:pPr>
        <w:ind w:left="720" w:hanging="360"/>
      </w:pPr>
    </w:lvl>
    <w:lvl w:ilvl="4" w:tplc="F266EF8A">
      <w:start w:val="1"/>
      <w:numFmt w:val="decimal"/>
      <w:lvlText w:val="%5)"/>
      <w:lvlJc w:val="left"/>
      <w:pPr>
        <w:ind w:left="720" w:hanging="360"/>
      </w:pPr>
    </w:lvl>
    <w:lvl w:ilvl="5" w:tplc="39D28652">
      <w:start w:val="1"/>
      <w:numFmt w:val="decimal"/>
      <w:lvlText w:val="%6)"/>
      <w:lvlJc w:val="left"/>
      <w:pPr>
        <w:ind w:left="720" w:hanging="360"/>
      </w:pPr>
    </w:lvl>
    <w:lvl w:ilvl="6" w:tplc="92D0D866">
      <w:start w:val="1"/>
      <w:numFmt w:val="decimal"/>
      <w:lvlText w:val="%7)"/>
      <w:lvlJc w:val="left"/>
      <w:pPr>
        <w:ind w:left="720" w:hanging="360"/>
      </w:pPr>
    </w:lvl>
    <w:lvl w:ilvl="7" w:tplc="615A1B9C">
      <w:start w:val="1"/>
      <w:numFmt w:val="decimal"/>
      <w:lvlText w:val="%8)"/>
      <w:lvlJc w:val="left"/>
      <w:pPr>
        <w:ind w:left="720" w:hanging="360"/>
      </w:pPr>
    </w:lvl>
    <w:lvl w:ilvl="8" w:tplc="8FCE4434">
      <w:start w:val="1"/>
      <w:numFmt w:val="decimal"/>
      <w:lvlText w:val="%9)"/>
      <w:lvlJc w:val="left"/>
      <w:pPr>
        <w:ind w:left="720" w:hanging="360"/>
      </w:pPr>
    </w:lvl>
  </w:abstractNum>
  <w:abstractNum w:abstractNumId="13" w15:restartNumberingAfterBreak="0">
    <w:nsid w:val="5C625E0B"/>
    <w:multiLevelType w:val="hybridMultilevel"/>
    <w:tmpl w:val="2C0C2EB8"/>
    <w:lvl w:ilvl="0" w:tplc="FE4C75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5"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6"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8" w15:restartNumberingAfterBreak="0">
    <w:nsid w:val="789D7190"/>
    <w:multiLevelType w:val="hybridMultilevel"/>
    <w:tmpl w:val="45789158"/>
    <w:lvl w:ilvl="0" w:tplc="B406D0DC">
      <w:start w:val="3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1E6735"/>
    <w:multiLevelType w:val="multilevel"/>
    <w:tmpl w:val="677EDC52"/>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16cid:durableId="640384786">
    <w:abstractNumId w:val="6"/>
  </w:num>
  <w:num w:numId="2" w16cid:durableId="1095591595">
    <w:abstractNumId w:val="0"/>
  </w:num>
  <w:num w:numId="3" w16cid:durableId="211120160">
    <w:abstractNumId w:val="1"/>
  </w:num>
  <w:num w:numId="4" w16cid:durableId="153569794">
    <w:abstractNumId w:val="7"/>
    <w:lvlOverride w:ilvl="0">
      <w:lvl w:ilvl="0">
        <w:start w:val="1"/>
        <w:numFmt w:val="bullet"/>
        <w:pStyle w:val="ListBullet"/>
        <w:lvlText w:val=""/>
        <w:lvlJc w:val="left"/>
        <w:pPr>
          <w:ind w:left="369" w:hanging="369"/>
        </w:pPr>
        <w:rPr>
          <w:rFonts w:ascii="Symbol" w:hAnsi="Symbol" w:hint="default"/>
          <w:color w:val="FF0000"/>
        </w:rPr>
      </w:lvl>
    </w:lvlOverride>
  </w:num>
  <w:num w:numId="5" w16cid:durableId="674303077">
    <w:abstractNumId w:val="11"/>
  </w:num>
  <w:num w:numId="6" w16cid:durableId="58675810">
    <w:abstractNumId w:val="9"/>
  </w:num>
  <w:num w:numId="7" w16cid:durableId="1895508612">
    <w:abstractNumId w:val="14"/>
  </w:num>
  <w:num w:numId="8" w16cid:durableId="565410085">
    <w:abstractNumId w:val="17"/>
  </w:num>
  <w:num w:numId="9" w16cid:durableId="812673885">
    <w:abstractNumId w:val="15"/>
  </w:num>
  <w:num w:numId="10" w16cid:durableId="2040547416">
    <w:abstractNumId w:val="7"/>
  </w:num>
  <w:num w:numId="11" w16cid:durableId="1262301971">
    <w:abstractNumId w:val="0"/>
  </w:num>
  <w:num w:numId="12" w16cid:durableId="582299958">
    <w:abstractNumId w:val="10"/>
  </w:num>
  <w:num w:numId="13" w16cid:durableId="911620549">
    <w:abstractNumId w:val="3"/>
  </w:num>
  <w:num w:numId="14" w16cid:durableId="486020183">
    <w:abstractNumId w:val="16"/>
  </w:num>
  <w:num w:numId="15" w16cid:durableId="2135755710">
    <w:abstractNumId w:val="19"/>
  </w:num>
  <w:num w:numId="16" w16cid:durableId="20452481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81726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7442818">
    <w:abstractNumId w:val="18"/>
  </w:num>
  <w:num w:numId="19" w16cid:durableId="630017788">
    <w:abstractNumId w:val="4"/>
  </w:num>
  <w:num w:numId="20" w16cid:durableId="2077706869">
    <w:abstractNumId w:val="5"/>
  </w:num>
  <w:num w:numId="21" w16cid:durableId="1531843114">
    <w:abstractNumId w:val="13"/>
  </w:num>
  <w:num w:numId="22" w16cid:durableId="1857577530">
    <w:abstractNumId w:val="12"/>
  </w:num>
  <w:num w:numId="23" w16cid:durableId="18013376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2MbIwMTcyMDcwsTRQ0lEKTi0uzszPAykwrAUAardnbywAAAA="/>
  </w:docVars>
  <w:rsids>
    <w:rsidRoot w:val="00C33073"/>
    <w:rsid w:val="00003D6B"/>
    <w:rsid w:val="00004B0A"/>
    <w:rsid w:val="00015900"/>
    <w:rsid w:val="000207CA"/>
    <w:rsid w:val="00024C2A"/>
    <w:rsid w:val="000274C0"/>
    <w:rsid w:val="00033765"/>
    <w:rsid w:val="000372BB"/>
    <w:rsid w:val="00055FAA"/>
    <w:rsid w:val="00057CA5"/>
    <w:rsid w:val="0006020F"/>
    <w:rsid w:val="000642C7"/>
    <w:rsid w:val="0006774A"/>
    <w:rsid w:val="00070E8C"/>
    <w:rsid w:val="00072564"/>
    <w:rsid w:val="000740FA"/>
    <w:rsid w:val="00087F4B"/>
    <w:rsid w:val="000B0C4A"/>
    <w:rsid w:val="000C1F7B"/>
    <w:rsid w:val="000D3545"/>
    <w:rsid w:val="000D75EE"/>
    <w:rsid w:val="000E3D9A"/>
    <w:rsid w:val="000E6775"/>
    <w:rsid w:val="00124B56"/>
    <w:rsid w:val="00124E8F"/>
    <w:rsid w:val="00132C48"/>
    <w:rsid w:val="00141107"/>
    <w:rsid w:val="00142244"/>
    <w:rsid w:val="00142454"/>
    <w:rsid w:val="00144A5A"/>
    <w:rsid w:val="00183905"/>
    <w:rsid w:val="00192C99"/>
    <w:rsid w:val="001B46A8"/>
    <w:rsid w:val="001C5474"/>
    <w:rsid w:val="001D331B"/>
    <w:rsid w:val="001D4D13"/>
    <w:rsid w:val="001E3327"/>
    <w:rsid w:val="001F041E"/>
    <w:rsid w:val="00202133"/>
    <w:rsid w:val="00205BDE"/>
    <w:rsid w:val="00206953"/>
    <w:rsid w:val="00207F47"/>
    <w:rsid w:val="0021665F"/>
    <w:rsid w:val="00222F8E"/>
    <w:rsid w:val="002341DB"/>
    <w:rsid w:val="002519F1"/>
    <w:rsid w:val="00267A86"/>
    <w:rsid w:val="00281511"/>
    <w:rsid w:val="00294158"/>
    <w:rsid w:val="002B24B1"/>
    <w:rsid w:val="002B37F8"/>
    <w:rsid w:val="002D0616"/>
    <w:rsid w:val="002D2487"/>
    <w:rsid w:val="00305D96"/>
    <w:rsid w:val="00316356"/>
    <w:rsid w:val="00322A6A"/>
    <w:rsid w:val="00327E79"/>
    <w:rsid w:val="003501AB"/>
    <w:rsid w:val="00364FA7"/>
    <w:rsid w:val="00374C98"/>
    <w:rsid w:val="0037556A"/>
    <w:rsid w:val="003901ED"/>
    <w:rsid w:val="00392E2F"/>
    <w:rsid w:val="00395523"/>
    <w:rsid w:val="003B08F5"/>
    <w:rsid w:val="003B4D09"/>
    <w:rsid w:val="003B5D20"/>
    <w:rsid w:val="003C6891"/>
    <w:rsid w:val="004172EE"/>
    <w:rsid w:val="004357E1"/>
    <w:rsid w:val="00441C01"/>
    <w:rsid w:val="004460CF"/>
    <w:rsid w:val="00462565"/>
    <w:rsid w:val="00470D21"/>
    <w:rsid w:val="0047304A"/>
    <w:rsid w:val="0047326C"/>
    <w:rsid w:val="004935EE"/>
    <w:rsid w:val="00496340"/>
    <w:rsid w:val="004B0740"/>
    <w:rsid w:val="004D6AE1"/>
    <w:rsid w:val="004E21A8"/>
    <w:rsid w:val="004F2C14"/>
    <w:rsid w:val="004F4B99"/>
    <w:rsid w:val="00504053"/>
    <w:rsid w:val="00513F2D"/>
    <w:rsid w:val="00543047"/>
    <w:rsid w:val="00545B71"/>
    <w:rsid w:val="005552B3"/>
    <w:rsid w:val="00555C2E"/>
    <w:rsid w:val="0058111E"/>
    <w:rsid w:val="005A3324"/>
    <w:rsid w:val="005B0553"/>
    <w:rsid w:val="005C0F86"/>
    <w:rsid w:val="005C3FA9"/>
    <w:rsid w:val="005D2126"/>
    <w:rsid w:val="005D40A6"/>
    <w:rsid w:val="005E5BCC"/>
    <w:rsid w:val="00645456"/>
    <w:rsid w:val="00647AB3"/>
    <w:rsid w:val="006645EA"/>
    <w:rsid w:val="006653D0"/>
    <w:rsid w:val="00666B4C"/>
    <w:rsid w:val="00683D99"/>
    <w:rsid w:val="006A7ED7"/>
    <w:rsid w:val="006C2E43"/>
    <w:rsid w:val="006C7B45"/>
    <w:rsid w:val="006E12C0"/>
    <w:rsid w:val="006E38F3"/>
    <w:rsid w:val="006F127F"/>
    <w:rsid w:val="007102E7"/>
    <w:rsid w:val="00722BC8"/>
    <w:rsid w:val="007412D0"/>
    <w:rsid w:val="0077044A"/>
    <w:rsid w:val="007727B4"/>
    <w:rsid w:val="00774782"/>
    <w:rsid w:val="007750BB"/>
    <w:rsid w:val="00776C47"/>
    <w:rsid w:val="00797787"/>
    <w:rsid w:val="007A70B3"/>
    <w:rsid w:val="007A7BF2"/>
    <w:rsid w:val="007B1A43"/>
    <w:rsid w:val="007C33D4"/>
    <w:rsid w:val="007E4408"/>
    <w:rsid w:val="007F03C9"/>
    <w:rsid w:val="007F3C00"/>
    <w:rsid w:val="00800D4A"/>
    <w:rsid w:val="00805088"/>
    <w:rsid w:val="008076BF"/>
    <w:rsid w:val="00812567"/>
    <w:rsid w:val="00815320"/>
    <w:rsid w:val="00822C44"/>
    <w:rsid w:val="0085002D"/>
    <w:rsid w:val="00865A04"/>
    <w:rsid w:val="00871CF6"/>
    <w:rsid w:val="0087371E"/>
    <w:rsid w:val="00883871"/>
    <w:rsid w:val="00890835"/>
    <w:rsid w:val="00891706"/>
    <w:rsid w:val="008B4FBE"/>
    <w:rsid w:val="008C5C60"/>
    <w:rsid w:val="008D1203"/>
    <w:rsid w:val="008D1EDE"/>
    <w:rsid w:val="008E1D21"/>
    <w:rsid w:val="008E4D3E"/>
    <w:rsid w:val="008E7546"/>
    <w:rsid w:val="008E7AFD"/>
    <w:rsid w:val="008F6D16"/>
    <w:rsid w:val="00905AAC"/>
    <w:rsid w:val="00913AB8"/>
    <w:rsid w:val="00915BBF"/>
    <w:rsid w:val="00921B4D"/>
    <w:rsid w:val="00947693"/>
    <w:rsid w:val="009604DD"/>
    <w:rsid w:val="00965B12"/>
    <w:rsid w:val="00966E0E"/>
    <w:rsid w:val="0097081B"/>
    <w:rsid w:val="00977A6B"/>
    <w:rsid w:val="009959B7"/>
    <w:rsid w:val="009A79B1"/>
    <w:rsid w:val="009E3687"/>
    <w:rsid w:val="00A03ABF"/>
    <w:rsid w:val="00A05330"/>
    <w:rsid w:val="00A2045D"/>
    <w:rsid w:val="00A25FBB"/>
    <w:rsid w:val="00A264F6"/>
    <w:rsid w:val="00A5770E"/>
    <w:rsid w:val="00A82F96"/>
    <w:rsid w:val="00A92740"/>
    <w:rsid w:val="00A939DA"/>
    <w:rsid w:val="00A94192"/>
    <w:rsid w:val="00AA029C"/>
    <w:rsid w:val="00AC4630"/>
    <w:rsid w:val="00AE7EBD"/>
    <w:rsid w:val="00AF0886"/>
    <w:rsid w:val="00AF68FB"/>
    <w:rsid w:val="00B07AC2"/>
    <w:rsid w:val="00B1212A"/>
    <w:rsid w:val="00B12715"/>
    <w:rsid w:val="00B13D7D"/>
    <w:rsid w:val="00B37617"/>
    <w:rsid w:val="00B504BA"/>
    <w:rsid w:val="00B61527"/>
    <w:rsid w:val="00B701B1"/>
    <w:rsid w:val="00B8156D"/>
    <w:rsid w:val="00B81EAD"/>
    <w:rsid w:val="00B910EA"/>
    <w:rsid w:val="00B9295F"/>
    <w:rsid w:val="00BB509B"/>
    <w:rsid w:val="00BC1200"/>
    <w:rsid w:val="00BC1DF7"/>
    <w:rsid w:val="00BC242F"/>
    <w:rsid w:val="00BC6D47"/>
    <w:rsid w:val="00BF222A"/>
    <w:rsid w:val="00C07732"/>
    <w:rsid w:val="00C16B11"/>
    <w:rsid w:val="00C2368C"/>
    <w:rsid w:val="00C2677B"/>
    <w:rsid w:val="00C26B2C"/>
    <w:rsid w:val="00C33073"/>
    <w:rsid w:val="00C34B14"/>
    <w:rsid w:val="00C42018"/>
    <w:rsid w:val="00C43336"/>
    <w:rsid w:val="00C46C74"/>
    <w:rsid w:val="00C47CC0"/>
    <w:rsid w:val="00C61A59"/>
    <w:rsid w:val="00C735DB"/>
    <w:rsid w:val="00CA2C7A"/>
    <w:rsid w:val="00CC4543"/>
    <w:rsid w:val="00CD501F"/>
    <w:rsid w:val="00CD552A"/>
    <w:rsid w:val="00CF2BAC"/>
    <w:rsid w:val="00D11BBD"/>
    <w:rsid w:val="00D127F9"/>
    <w:rsid w:val="00D2759C"/>
    <w:rsid w:val="00D42DD8"/>
    <w:rsid w:val="00D44E7A"/>
    <w:rsid w:val="00D472BB"/>
    <w:rsid w:val="00D70437"/>
    <w:rsid w:val="00D704AE"/>
    <w:rsid w:val="00D8174C"/>
    <w:rsid w:val="00D93DD7"/>
    <w:rsid w:val="00DB215A"/>
    <w:rsid w:val="00DB38C8"/>
    <w:rsid w:val="00E01408"/>
    <w:rsid w:val="00E11DFC"/>
    <w:rsid w:val="00E20D8F"/>
    <w:rsid w:val="00E302D3"/>
    <w:rsid w:val="00E37561"/>
    <w:rsid w:val="00E52C5F"/>
    <w:rsid w:val="00E539C8"/>
    <w:rsid w:val="00E57103"/>
    <w:rsid w:val="00E641EE"/>
    <w:rsid w:val="00E702BA"/>
    <w:rsid w:val="00E80DEF"/>
    <w:rsid w:val="00E912F9"/>
    <w:rsid w:val="00E93979"/>
    <w:rsid w:val="00EA787F"/>
    <w:rsid w:val="00EB03D5"/>
    <w:rsid w:val="00EC30DF"/>
    <w:rsid w:val="00ED59FD"/>
    <w:rsid w:val="00EF36AE"/>
    <w:rsid w:val="00F21F62"/>
    <w:rsid w:val="00F23646"/>
    <w:rsid w:val="00F2377C"/>
    <w:rsid w:val="00F261FC"/>
    <w:rsid w:val="00F26D58"/>
    <w:rsid w:val="00F2715C"/>
    <w:rsid w:val="00F34F9D"/>
    <w:rsid w:val="00F522F6"/>
    <w:rsid w:val="00F55137"/>
    <w:rsid w:val="00F60E65"/>
    <w:rsid w:val="00F60F0A"/>
    <w:rsid w:val="00F8330C"/>
    <w:rsid w:val="00FB4CAD"/>
    <w:rsid w:val="00FC4BC2"/>
    <w:rsid w:val="00FC553E"/>
    <w:rsid w:val="00FD117B"/>
    <w:rsid w:val="00FD4293"/>
    <w:rsid w:val="00FF55E7"/>
    <w:rsid w:val="039FAC86"/>
    <w:rsid w:val="0CF6BEE9"/>
    <w:rsid w:val="0DA6870C"/>
    <w:rsid w:val="11B147D8"/>
    <w:rsid w:val="1B981B87"/>
    <w:rsid w:val="3B45D242"/>
    <w:rsid w:val="4096357D"/>
    <w:rsid w:val="53CE50D7"/>
    <w:rsid w:val="641D0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D4A"/>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77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06774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B9295F"/>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Spacing">
    <w:name w:val="No Spacing"/>
    <w:uiPriority w:val="1"/>
    <w:qFormat/>
    <w:rsid w:val="00470D21"/>
    <w:pPr>
      <w:spacing w:after="0" w:line="240" w:lineRule="auto"/>
    </w:pPr>
  </w:style>
  <w:style w:type="paragraph" w:styleId="Revision">
    <w:name w:val="Revision"/>
    <w:hidden/>
    <w:uiPriority w:val="99"/>
    <w:semiHidden/>
    <w:rsid w:val="00015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2518">
      <w:bodyDiv w:val="1"/>
      <w:marLeft w:val="0"/>
      <w:marRight w:val="0"/>
      <w:marTop w:val="0"/>
      <w:marBottom w:val="0"/>
      <w:divBdr>
        <w:top w:val="none" w:sz="0" w:space="0" w:color="auto"/>
        <w:left w:val="none" w:sz="0" w:space="0" w:color="auto"/>
        <w:bottom w:val="none" w:sz="0" w:space="0" w:color="auto"/>
        <w:right w:val="none" w:sz="0" w:space="0" w:color="auto"/>
      </w:divBdr>
    </w:div>
    <w:div w:id="283075646">
      <w:bodyDiv w:val="1"/>
      <w:marLeft w:val="0"/>
      <w:marRight w:val="0"/>
      <w:marTop w:val="0"/>
      <w:marBottom w:val="0"/>
      <w:divBdr>
        <w:top w:val="none" w:sz="0" w:space="0" w:color="auto"/>
        <w:left w:val="none" w:sz="0" w:space="0" w:color="auto"/>
        <w:bottom w:val="none" w:sz="0" w:space="0" w:color="auto"/>
        <w:right w:val="none" w:sz="0" w:space="0" w:color="auto"/>
      </w:divBdr>
    </w:div>
    <w:div w:id="408965652">
      <w:bodyDiv w:val="1"/>
      <w:marLeft w:val="0"/>
      <w:marRight w:val="0"/>
      <w:marTop w:val="0"/>
      <w:marBottom w:val="0"/>
      <w:divBdr>
        <w:top w:val="none" w:sz="0" w:space="0" w:color="auto"/>
        <w:left w:val="none" w:sz="0" w:space="0" w:color="auto"/>
        <w:bottom w:val="none" w:sz="0" w:space="0" w:color="auto"/>
        <w:right w:val="none" w:sz="0" w:space="0" w:color="auto"/>
      </w:divBdr>
    </w:div>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44512113">
      <w:bodyDiv w:val="1"/>
      <w:marLeft w:val="0"/>
      <w:marRight w:val="0"/>
      <w:marTop w:val="0"/>
      <w:marBottom w:val="0"/>
      <w:divBdr>
        <w:top w:val="none" w:sz="0" w:space="0" w:color="auto"/>
        <w:left w:val="none" w:sz="0" w:space="0" w:color="auto"/>
        <w:bottom w:val="none" w:sz="0" w:space="0" w:color="auto"/>
        <w:right w:val="none" w:sz="0" w:space="0" w:color="auto"/>
      </w:divBdr>
      <w:divsChild>
        <w:div w:id="679352677">
          <w:marLeft w:val="806"/>
          <w:marRight w:val="0"/>
          <w:marTop w:val="115"/>
          <w:marBottom w:val="0"/>
          <w:divBdr>
            <w:top w:val="none" w:sz="0" w:space="0" w:color="auto"/>
            <w:left w:val="none" w:sz="0" w:space="0" w:color="auto"/>
            <w:bottom w:val="none" w:sz="0" w:space="0" w:color="auto"/>
            <w:right w:val="none" w:sz="0" w:space="0" w:color="auto"/>
          </w:divBdr>
        </w:div>
        <w:div w:id="346297491">
          <w:marLeft w:val="806"/>
          <w:marRight w:val="0"/>
          <w:marTop w:val="115"/>
          <w:marBottom w:val="0"/>
          <w:divBdr>
            <w:top w:val="none" w:sz="0" w:space="0" w:color="auto"/>
            <w:left w:val="none" w:sz="0" w:space="0" w:color="auto"/>
            <w:bottom w:val="none" w:sz="0" w:space="0" w:color="auto"/>
            <w:right w:val="none" w:sz="0" w:space="0" w:color="auto"/>
          </w:divBdr>
        </w:div>
        <w:div w:id="463549784">
          <w:marLeft w:val="806"/>
          <w:marRight w:val="0"/>
          <w:marTop w:val="115"/>
          <w:marBottom w:val="0"/>
          <w:divBdr>
            <w:top w:val="none" w:sz="0" w:space="0" w:color="auto"/>
            <w:left w:val="none" w:sz="0" w:space="0" w:color="auto"/>
            <w:bottom w:val="none" w:sz="0" w:space="0" w:color="auto"/>
            <w:right w:val="none" w:sz="0" w:space="0" w:color="auto"/>
          </w:divBdr>
        </w:div>
        <w:div w:id="2094467444">
          <w:marLeft w:val="806"/>
          <w:marRight w:val="0"/>
          <w:marTop w:val="115"/>
          <w:marBottom w:val="0"/>
          <w:divBdr>
            <w:top w:val="none" w:sz="0" w:space="0" w:color="auto"/>
            <w:left w:val="none" w:sz="0" w:space="0" w:color="auto"/>
            <w:bottom w:val="none" w:sz="0" w:space="0" w:color="auto"/>
            <w:right w:val="none" w:sz="0" w:space="0" w:color="auto"/>
          </w:divBdr>
        </w:div>
      </w:divsChild>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965819077">
      <w:bodyDiv w:val="1"/>
      <w:marLeft w:val="0"/>
      <w:marRight w:val="0"/>
      <w:marTop w:val="0"/>
      <w:marBottom w:val="0"/>
      <w:divBdr>
        <w:top w:val="none" w:sz="0" w:space="0" w:color="auto"/>
        <w:left w:val="none" w:sz="0" w:space="0" w:color="auto"/>
        <w:bottom w:val="none" w:sz="0" w:space="0" w:color="auto"/>
        <w:right w:val="none" w:sz="0" w:space="0" w:color="auto"/>
      </w:divBdr>
    </w:div>
    <w:div w:id="1273052703">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664821967">
      <w:bodyDiv w:val="1"/>
      <w:marLeft w:val="0"/>
      <w:marRight w:val="0"/>
      <w:marTop w:val="0"/>
      <w:marBottom w:val="0"/>
      <w:divBdr>
        <w:top w:val="none" w:sz="0" w:space="0" w:color="auto"/>
        <w:left w:val="none" w:sz="0" w:space="0" w:color="auto"/>
        <w:bottom w:val="none" w:sz="0" w:space="0" w:color="auto"/>
        <w:right w:val="none" w:sz="0" w:space="0" w:color="auto"/>
      </w:divBdr>
    </w:div>
    <w:div w:id="1741948754">
      <w:bodyDiv w:val="1"/>
      <w:marLeft w:val="0"/>
      <w:marRight w:val="0"/>
      <w:marTop w:val="0"/>
      <w:marBottom w:val="0"/>
      <w:divBdr>
        <w:top w:val="none" w:sz="0" w:space="0" w:color="auto"/>
        <w:left w:val="none" w:sz="0" w:space="0" w:color="auto"/>
        <w:bottom w:val="none" w:sz="0" w:space="0" w:color="auto"/>
        <w:right w:val="none" w:sz="0" w:space="0" w:color="auto"/>
      </w:divBdr>
    </w:div>
    <w:div w:id="1907838035">
      <w:bodyDiv w:val="1"/>
      <w:marLeft w:val="0"/>
      <w:marRight w:val="0"/>
      <w:marTop w:val="0"/>
      <w:marBottom w:val="0"/>
      <w:divBdr>
        <w:top w:val="none" w:sz="0" w:space="0" w:color="auto"/>
        <w:left w:val="none" w:sz="0" w:space="0" w:color="auto"/>
        <w:bottom w:val="none" w:sz="0" w:space="0" w:color="auto"/>
        <w:right w:val="none" w:sz="0" w:space="0" w:color="auto"/>
      </w:divBdr>
    </w:div>
    <w:div w:id="1915316128">
      <w:bodyDiv w:val="1"/>
      <w:marLeft w:val="0"/>
      <w:marRight w:val="0"/>
      <w:marTop w:val="0"/>
      <w:marBottom w:val="0"/>
      <w:divBdr>
        <w:top w:val="none" w:sz="0" w:space="0" w:color="auto"/>
        <w:left w:val="none" w:sz="0" w:space="0" w:color="auto"/>
        <w:bottom w:val="none" w:sz="0" w:space="0" w:color="auto"/>
        <w:right w:val="none" w:sz="0" w:space="0" w:color="auto"/>
      </w:divBdr>
    </w:div>
    <w:div w:id="1974285719">
      <w:bodyDiv w:val="1"/>
      <w:marLeft w:val="0"/>
      <w:marRight w:val="0"/>
      <w:marTop w:val="0"/>
      <w:marBottom w:val="0"/>
      <w:divBdr>
        <w:top w:val="none" w:sz="0" w:space="0" w:color="auto"/>
        <w:left w:val="none" w:sz="0" w:space="0" w:color="auto"/>
        <w:bottom w:val="none" w:sz="0" w:space="0" w:color="auto"/>
        <w:right w:val="none" w:sz="0" w:space="0" w:color="auto"/>
      </w:divBdr>
    </w:div>
    <w:div w:id="21081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12F60-FF01-4C33-A4CA-340E92237C72}">
  <ds:schemaRef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344c6e69-c594-4ca4-b341-09ae9dfc1422"/>
    <ds:schemaRef ds:uri="http://schemas.microsoft.com/office/2006/metadata/properties"/>
  </ds:schemaRefs>
</ds:datastoreItem>
</file>

<file path=customXml/itemProps2.xml><?xml version="1.0" encoding="utf-8"?>
<ds:datastoreItem xmlns:ds="http://schemas.openxmlformats.org/officeDocument/2006/customXml" ds:itemID="{D4AE5EE7-01BD-41DE-9CED-18178588C540}">
  <ds:schemaRefs>
    <ds:schemaRef ds:uri="http://schemas.openxmlformats.org/officeDocument/2006/bibliography"/>
  </ds:schemaRefs>
</ds:datastoreItem>
</file>

<file path=customXml/itemProps3.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4.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5.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6.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1820</Words>
  <Characters>10374</Characters>
  <Application>Microsoft Office Word</Application>
  <DocSecurity>0</DocSecurity>
  <Lines>86</Lines>
  <Paragraphs>24</Paragraphs>
  <ScaleCrop>false</ScaleCrop>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Hyeseon Do</cp:lastModifiedBy>
  <cp:revision>7</cp:revision>
  <cp:lastPrinted>2023-02-20T09:16:00Z</cp:lastPrinted>
  <dcterms:created xsi:type="dcterms:W3CDTF">2023-02-20T09:00:00Z</dcterms:created>
  <dcterms:modified xsi:type="dcterms:W3CDTF">2023-02-20T09:17:00Z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43bf51e6d3f28bba72a2d79014648de4e54a9011fb4b004fa799d21f4a143915</vt:lpwstr>
  </property>
</Properties>
</file>