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932C1" w14:textId="4E5D0DF8" w:rsidR="00B642C4" w:rsidRPr="00B642C4" w:rsidRDefault="00B642C4" w:rsidP="00B642C4">
      <w:pPr>
        <w:pStyle w:val="NoSpacing1"/>
        <w:rPr>
          <w:rFonts w:ascii="Calibri" w:eastAsia="DengXian" w:hAnsi="Calibri" w:cs="Times New Roman"/>
        </w:rPr>
      </w:pPr>
      <w:r w:rsidRPr="00B642C4">
        <w:rPr>
          <w:rFonts w:ascii="Calibri" w:eastAsia="DengXian" w:hAnsi="Calibri" w:cs="Times New Roman"/>
        </w:rPr>
        <w:t>ELEVENTH MEETING OF PARTNERS OF THE EAST ASIAN – AUSTRALASIAN FLYWAY PARTNERSHIP</w:t>
      </w:r>
    </w:p>
    <w:p w14:paraId="233D1CE6" w14:textId="51938B73" w:rsidR="003461AC" w:rsidRPr="00C04818" w:rsidRDefault="00C14E24" w:rsidP="00C04818">
      <w:pPr>
        <w:spacing w:after="0" w:line="240" w:lineRule="auto"/>
        <w:rPr>
          <w:rFonts w:ascii="Calibri" w:eastAsia="DengXian" w:hAnsi="Calibri" w:cs="Times New Roman"/>
        </w:rPr>
      </w:pPr>
      <w:r w:rsidRPr="00183E11">
        <w:rPr>
          <w:rFonts w:cstheme="minorHAnsi"/>
          <w:noProof/>
          <w:lang w:val="en-GB" w:eastAsia="ko-KR"/>
        </w:rPr>
        <w:drawing>
          <wp:anchor distT="0" distB="0" distL="114300" distR="114300" simplePos="0" relativeHeight="251655168" behindDoc="0" locked="0" layoutInCell="1" allowOverlap="1" wp14:anchorId="6C148040" wp14:editId="55FC9C33">
            <wp:simplePos x="0" y="0"/>
            <wp:positionH relativeFrom="column">
              <wp:posOffset>5264785</wp:posOffset>
            </wp:positionH>
            <wp:positionV relativeFrom="paragraph">
              <wp:posOffset>163195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B642C4" w:rsidRPr="00B642C4">
        <w:rPr>
          <w:rFonts w:ascii="Calibri" w:eastAsia="DengXian" w:hAnsi="Calibri" w:cs="Times New Roman"/>
        </w:rPr>
        <w:t>Brisbane, Queensland, Australia, 12-17 March 2023</w:t>
      </w:r>
      <w:r w:rsidR="003461AC" w:rsidRPr="00183E11">
        <w:rPr>
          <w:rFonts w:cstheme="minorHAnsi"/>
          <w:lang w:val="en-GB"/>
        </w:rPr>
        <w:br/>
      </w:r>
    </w:p>
    <w:p w14:paraId="7A8A71B4" w14:textId="77777777" w:rsidR="003461AC" w:rsidRPr="00183E11" w:rsidRDefault="003461AC" w:rsidP="00AD3BAD">
      <w:pPr>
        <w:spacing w:after="0"/>
        <w:jc w:val="both"/>
        <w:rPr>
          <w:rFonts w:ascii="Arial" w:hAnsi="Arial" w:cs="Arial"/>
          <w:lang w:val="en-GB"/>
        </w:rPr>
      </w:pPr>
    </w:p>
    <w:p w14:paraId="2C38F18A" w14:textId="77777777" w:rsidR="003461AC" w:rsidRPr="00183E11" w:rsidRDefault="003461AC" w:rsidP="00AD3BAD">
      <w:pPr>
        <w:spacing w:after="0"/>
        <w:jc w:val="both"/>
        <w:rPr>
          <w:rFonts w:ascii="Arial" w:hAnsi="Arial" w:cs="Arial"/>
          <w:lang w:val="en-GB"/>
        </w:rPr>
      </w:pPr>
    </w:p>
    <w:p w14:paraId="1F970B62" w14:textId="77777777" w:rsidR="003461AC" w:rsidRPr="00183E11" w:rsidRDefault="003461AC" w:rsidP="00AD3BAD">
      <w:pPr>
        <w:spacing w:after="0"/>
        <w:jc w:val="both"/>
        <w:rPr>
          <w:rFonts w:ascii="Arial" w:hAnsi="Arial" w:cs="Arial"/>
          <w:lang w:val="en-GB" w:eastAsia="ko-KR"/>
        </w:rPr>
      </w:pPr>
    </w:p>
    <w:p w14:paraId="009C76B0" w14:textId="77777777" w:rsidR="003461AC" w:rsidRPr="00183E11" w:rsidRDefault="003461AC" w:rsidP="00AD3BAD">
      <w:pPr>
        <w:spacing w:after="0"/>
        <w:jc w:val="both"/>
        <w:rPr>
          <w:rFonts w:ascii="Arial" w:hAnsi="Arial" w:cs="Arial"/>
          <w:lang w:val="en-GB" w:eastAsia="ko-KR"/>
        </w:rPr>
      </w:pPr>
    </w:p>
    <w:p w14:paraId="0D81E760" w14:textId="77777777" w:rsidR="003461AC" w:rsidRPr="00183E11" w:rsidRDefault="003461AC" w:rsidP="00AD3BAD">
      <w:pPr>
        <w:spacing w:after="0"/>
        <w:jc w:val="both"/>
        <w:rPr>
          <w:rFonts w:ascii="Arial" w:hAnsi="Arial" w:cs="Arial"/>
          <w:sz w:val="36"/>
          <w:lang w:val="en-GB" w:eastAsia="ko-KR"/>
        </w:rPr>
      </w:pPr>
    </w:p>
    <w:p w14:paraId="25D6FD34" w14:textId="286BF5E7" w:rsidR="00C14E24" w:rsidRPr="00A108A2" w:rsidRDefault="00C14E24" w:rsidP="00C14E24">
      <w:pPr>
        <w:spacing w:after="0" w:line="240" w:lineRule="auto"/>
        <w:jc w:val="center"/>
        <w:rPr>
          <w:b/>
          <w:sz w:val="28"/>
          <w:szCs w:val="28"/>
        </w:rPr>
      </w:pPr>
      <w:r w:rsidRPr="00A108A2">
        <w:rPr>
          <w:b/>
          <w:sz w:val="28"/>
          <w:szCs w:val="28"/>
        </w:rPr>
        <w:t xml:space="preserve">Draft </w:t>
      </w:r>
      <w:r>
        <w:rPr>
          <w:b/>
          <w:sz w:val="28"/>
          <w:szCs w:val="28"/>
        </w:rPr>
        <w:t>Document 4</w:t>
      </w:r>
    </w:p>
    <w:p w14:paraId="43BC6DF6" w14:textId="77777777" w:rsidR="00C14E24" w:rsidRDefault="00C14E24" w:rsidP="00C14E24">
      <w:pPr>
        <w:spacing w:after="0" w:line="240" w:lineRule="auto"/>
        <w:jc w:val="center"/>
        <w:rPr>
          <w:b/>
          <w:sz w:val="28"/>
          <w:szCs w:val="28"/>
        </w:rPr>
      </w:pPr>
    </w:p>
    <w:p w14:paraId="3B4772C9" w14:textId="77777777" w:rsidR="00C14E24" w:rsidRDefault="00C14E24" w:rsidP="00630657">
      <w:pPr>
        <w:spacing w:after="0"/>
        <w:jc w:val="center"/>
        <w:rPr>
          <w:rFonts w:ascii="Arial" w:hAnsi="Arial" w:cs="Arial"/>
          <w:b/>
          <w:sz w:val="36"/>
          <w:lang w:val="en-GB" w:eastAsia="ko-KR"/>
        </w:rPr>
      </w:pPr>
    </w:p>
    <w:p w14:paraId="587703AF" w14:textId="62EDCD57" w:rsidR="003461AC" w:rsidRPr="007451CC" w:rsidRDefault="00383D0B" w:rsidP="00C14E24">
      <w:pPr>
        <w:spacing w:after="0"/>
        <w:jc w:val="center"/>
        <w:rPr>
          <w:b/>
          <w:sz w:val="28"/>
          <w:szCs w:val="28"/>
        </w:rPr>
      </w:pPr>
      <w:r w:rsidRPr="007451CC">
        <w:rPr>
          <w:b/>
          <w:sz w:val="28"/>
          <w:szCs w:val="28"/>
        </w:rPr>
        <w:t>Approval of Minutes of the 10th Meeting of Partners</w:t>
      </w:r>
    </w:p>
    <w:p w14:paraId="68D53EF1" w14:textId="77777777" w:rsidR="003461AC" w:rsidRPr="00183E11" w:rsidRDefault="003461AC" w:rsidP="00AD3BAD">
      <w:pPr>
        <w:spacing w:after="0"/>
        <w:jc w:val="both"/>
        <w:rPr>
          <w:rFonts w:ascii="Arial" w:hAnsi="Arial" w:cs="Arial"/>
          <w:b/>
          <w:sz w:val="36"/>
          <w:lang w:val="en-GB"/>
        </w:rPr>
      </w:pPr>
    </w:p>
    <w:p w14:paraId="57DC92BE" w14:textId="77777777" w:rsidR="003461AC" w:rsidRPr="00183E11" w:rsidRDefault="003461AC" w:rsidP="00AD3BAD">
      <w:pPr>
        <w:spacing w:after="0"/>
        <w:jc w:val="both"/>
        <w:rPr>
          <w:rFonts w:ascii="Arial" w:hAnsi="Arial" w:cs="Arial"/>
          <w:b/>
          <w:sz w:val="36"/>
          <w:lang w:val="en-GB" w:eastAsia="ko-KR"/>
        </w:rPr>
      </w:pPr>
    </w:p>
    <w:p w14:paraId="43F67224" w14:textId="77777777" w:rsidR="003461AC" w:rsidRPr="00183E11" w:rsidRDefault="003461AC" w:rsidP="00AD3BAD">
      <w:pPr>
        <w:spacing w:after="0"/>
        <w:jc w:val="both"/>
        <w:rPr>
          <w:rFonts w:ascii="Arial" w:hAnsi="Arial" w:cs="Arial"/>
          <w:b/>
          <w:lang w:val="en-GB" w:eastAsia="ko-KR"/>
        </w:rPr>
      </w:pPr>
    </w:p>
    <w:p w14:paraId="6085B73A" w14:textId="77777777" w:rsidR="003461AC" w:rsidRPr="00183E11" w:rsidRDefault="003461AC" w:rsidP="00AD3BAD">
      <w:pPr>
        <w:spacing w:after="0"/>
        <w:jc w:val="both"/>
        <w:rPr>
          <w:rFonts w:ascii="Arial" w:hAnsi="Arial" w:cs="Arial"/>
          <w:b/>
          <w:lang w:val="en-GB" w:eastAsia="ko-KR"/>
        </w:rPr>
      </w:pPr>
    </w:p>
    <w:p w14:paraId="04D31858" w14:textId="77777777" w:rsidR="003461AC" w:rsidRPr="00183E11" w:rsidRDefault="003461AC" w:rsidP="00AD3BAD">
      <w:pPr>
        <w:spacing w:after="0"/>
        <w:jc w:val="both"/>
        <w:rPr>
          <w:rFonts w:ascii="Arial" w:hAnsi="Arial" w:cs="Arial"/>
          <w:b/>
          <w:lang w:val="en-GB" w:eastAsia="ko-KR"/>
        </w:rPr>
      </w:pPr>
    </w:p>
    <w:p w14:paraId="3159AD81" w14:textId="77777777" w:rsidR="003461AC" w:rsidRPr="00183E11" w:rsidRDefault="003461AC" w:rsidP="00AD3BAD">
      <w:pPr>
        <w:spacing w:after="0"/>
        <w:jc w:val="both"/>
        <w:rPr>
          <w:rFonts w:ascii="Arial" w:hAnsi="Arial" w:cs="Arial"/>
          <w:b/>
          <w:lang w:val="en-GB" w:eastAsia="ko-KR"/>
        </w:rPr>
      </w:pPr>
    </w:p>
    <w:p w14:paraId="5861F6EB" w14:textId="77777777" w:rsidR="003461AC" w:rsidRPr="00183E11" w:rsidRDefault="003461AC" w:rsidP="00AD3BAD">
      <w:pPr>
        <w:spacing w:after="0"/>
        <w:jc w:val="both"/>
        <w:rPr>
          <w:rFonts w:ascii="Arial" w:hAnsi="Arial" w:cs="Arial"/>
          <w:b/>
          <w:lang w:val="en-GB" w:eastAsia="ko-KR"/>
        </w:rPr>
      </w:pPr>
    </w:p>
    <w:p w14:paraId="0CB1D4B3" w14:textId="77777777" w:rsidR="003461AC" w:rsidRPr="00183E11" w:rsidRDefault="003461AC" w:rsidP="00AD3BAD">
      <w:pPr>
        <w:spacing w:after="0"/>
        <w:jc w:val="both"/>
        <w:rPr>
          <w:rFonts w:cstheme="minorHAnsi"/>
          <w:b/>
          <w:lang w:val="en-GB" w:eastAsia="ko-KR"/>
        </w:rPr>
      </w:pPr>
      <w:r w:rsidRPr="00183E11">
        <w:rPr>
          <w:rFonts w:cstheme="minorHAnsi"/>
          <w:b/>
          <w:noProof/>
          <w:lang w:val="en-GB" w:eastAsia="ko-KR"/>
        </w:rPr>
        <w:drawing>
          <wp:anchor distT="0" distB="0" distL="114300" distR="114300" simplePos="0" relativeHeight="251658240" behindDoc="1" locked="0" layoutInCell="1" allowOverlap="1" wp14:anchorId="485051C0" wp14:editId="4C5D161B">
            <wp:simplePos x="0" y="0"/>
            <wp:positionH relativeFrom="column">
              <wp:posOffset>334645</wp:posOffset>
            </wp:positionH>
            <wp:positionV relativeFrom="paragraph">
              <wp:posOffset>159385</wp:posOffset>
            </wp:positionV>
            <wp:extent cx="5736590" cy="1377812"/>
            <wp:effectExtent l="0" t="0" r="0" b="0"/>
            <wp:wrapTight wrapText="bothSides">
              <wp:wrapPolygon edited="0">
                <wp:start x="0" y="0"/>
                <wp:lineTo x="0" y="21212"/>
                <wp:lineTo x="21519" y="21212"/>
                <wp:lineTo x="21519" y="0"/>
                <wp:lineTo x="0" y="0"/>
              </wp:wrapPolygon>
            </wp:wrapTight>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P10.jpg"/>
                    <pic:cNvPicPr/>
                  </pic:nvPicPr>
                  <pic:blipFill rotWithShape="1">
                    <a:blip r:embed="rId12" cstate="print">
                      <a:extLst>
                        <a:ext uri="{28A0092B-C50C-407E-A947-70E740481C1C}">
                          <a14:useLocalDpi xmlns:a14="http://schemas.microsoft.com/office/drawing/2010/main" val="0"/>
                        </a:ext>
                      </a:extLst>
                    </a:blip>
                    <a:srcRect l="1442" r="3365"/>
                    <a:stretch/>
                  </pic:blipFill>
                  <pic:spPr bwMode="auto">
                    <a:xfrm>
                      <a:off x="0" y="0"/>
                      <a:ext cx="5736590" cy="13778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399200" w14:textId="77777777" w:rsidR="003461AC" w:rsidRPr="00183E11" w:rsidRDefault="003461AC" w:rsidP="00AD3BAD">
      <w:pPr>
        <w:spacing w:after="0"/>
        <w:ind w:right="330"/>
        <w:jc w:val="both"/>
        <w:rPr>
          <w:rFonts w:cstheme="minorHAnsi"/>
          <w:b/>
          <w:lang w:val="en-GB"/>
        </w:rPr>
      </w:pPr>
    </w:p>
    <w:p w14:paraId="44A2BB9A" w14:textId="710B81E9" w:rsidR="003461AC" w:rsidRPr="00183E11" w:rsidRDefault="003461AC" w:rsidP="00434832">
      <w:pPr>
        <w:spacing w:after="0"/>
        <w:ind w:right="330"/>
        <w:jc w:val="right"/>
        <w:rPr>
          <w:rFonts w:ascii="Arial" w:hAnsi="Arial" w:cs="Arial"/>
          <w:b/>
          <w:sz w:val="20"/>
          <w:lang w:val="en-GB"/>
        </w:rPr>
      </w:pPr>
      <w:r w:rsidRPr="00183E11">
        <w:rPr>
          <w:rFonts w:ascii="Arial" w:hAnsi="Arial" w:cs="Arial"/>
          <w:sz w:val="20"/>
          <w:lang w:val="en-GB" w:eastAsia="ko-KR"/>
        </w:rPr>
        <w:t>©</w:t>
      </w:r>
      <w:r w:rsidR="00300873">
        <w:rPr>
          <w:rFonts w:ascii="Arial" w:hAnsi="Arial" w:cs="Arial"/>
          <w:sz w:val="20"/>
          <w:lang w:val="en-GB" w:eastAsia="ko-KR"/>
        </w:rPr>
        <w:t xml:space="preserve"> </w:t>
      </w:r>
      <w:r w:rsidRPr="00183E11">
        <w:rPr>
          <w:rFonts w:ascii="Arial" w:hAnsi="Arial" w:cs="Arial"/>
          <w:sz w:val="20"/>
          <w:lang w:val="en-GB" w:eastAsia="ko-KR"/>
        </w:rPr>
        <w:t>Eugene Che</w:t>
      </w:r>
      <w:r w:rsidR="00375AB3">
        <w:rPr>
          <w:rFonts w:ascii="Arial" w:hAnsi="Arial" w:cs="Arial"/>
          <w:sz w:val="20"/>
          <w:lang w:val="en-GB" w:eastAsia="ko-KR"/>
        </w:rPr>
        <w:t>a</w:t>
      </w:r>
      <w:r w:rsidRPr="00183E11">
        <w:rPr>
          <w:rFonts w:ascii="Arial" w:hAnsi="Arial" w:cs="Arial"/>
          <w:sz w:val="20"/>
          <w:lang w:val="en-GB" w:eastAsia="ko-KR"/>
        </w:rPr>
        <w:t>h/EAAFP</w:t>
      </w:r>
    </w:p>
    <w:p w14:paraId="3203E63A" w14:textId="77777777" w:rsidR="003461AC" w:rsidRPr="00183E11" w:rsidRDefault="003461AC" w:rsidP="00AD3BAD">
      <w:pPr>
        <w:jc w:val="both"/>
        <w:rPr>
          <w:rFonts w:cstheme="minorHAnsi"/>
          <w:b/>
          <w:lang w:val="en-GB"/>
        </w:rPr>
      </w:pPr>
      <w:r w:rsidRPr="00183E11">
        <w:rPr>
          <w:rFonts w:cstheme="minorHAnsi"/>
          <w:b/>
          <w:lang w:val="en-GB"/>
        </w:rPr>
        <w:br w:type="page"/>
      </w:r>
    </w:p>
    <w:p w14:paraId="5AA40C65" w14:textId="77777777" w:rsidR="003461AC" w:rsidRPr="00183E11" w:rsidRDefault="003461AC" w:rsidP="00AD3BAD">
      <w:pPr>
        <w:spacing w:after="0"/>
        <w:jc w:val="both"/>
        <w:rPr>
          <w:rFonts w:cstheme="minorHAnsi"/>
          <w:b/>
          <w:lang w:val="en-GB"/>
        </w:rPr>
      </w:pPr>
    </w:p>
    <w:p w14:paraId="627C69E9" w14:textId="77777777" w:rsidR="003461AC" w:rsidRPr="00183E11" w:rsidRDefault="003461AC" w:rsidP="00AD3BAD">
      <w:pPr>
        <w:spacing w:after="0"/>
        <w:jc w:val="both"/>
        <w:outlineLvl w:val="0"/>
        <w:rPr>
          <w:rFonts w:ascii="Arial" w:hAnsi="Arial" w:cs="Arial"/>
          <w:b/>
          <w:sz w:val="24"/>
          <w:u w:val="single"/>
          <w:lang w:val="en-GB"/>
        </w:rPr>
      </w:pPr>
      <w:bookmarkStart w:id="0" w:name="_Toc127458396"/>
      <w:r w:rsidRPr="00183E11">
        <w:rPr>
          <w:rFonts w:ascii="Arial" w:hAnsi="Arial" w:cs="Arial"/>
          <w:b/>
          <w:sz w:val="24"/>
          <w:u w:val="single"/>
          <w:lang w:val="en-GB"/>
        </w:rPr>
        <w:t>Table of Contents</w:t>
      </w:r>
      <w:bookmarkEnd w:id="0"/>
    </w:p>
    <w:sdt>
      <w:sdtPr>
        <w:rPr>
          <w:rFonts w:asciiTheme="minorHAnsi" w:eastAsiaTheme="minorEastAsia" w:hAnsiTheme="minorHAnsi" w:cstheme="minorBidi"/>
          <w:b w:val="0"/>
          <w:bCs w:val="0"/>
          <w:color w:val="auto"/>
          <w:sz w:val="22"/>
          <w:szCs w:val="22"/>
          <w:lang w:val="en-GB" w:eastAsia="zh-CN"/>
        </w:rPr>
        <w:id w:val="2115087636"/>
        <w:docPartObj>
          <w:docPartGallery w:val="Table of Contents"/>
          <w:docPartUnique/>
        </w:docPartObj>
      </w:sdtPr>
      <w:sdtEndPr/>
      <w:sdtContent>
        <w:p w14:paraId="59F80D13" w14:textId="77777777" w:rsidR="003461AC" w:rsidRPr="00183E11" w:rsidRDefault="003461AC" w:rsidP="00AD3BAD">
          <w:pPr>
            <w:pStyle w:val="TOCHeading"/>
            <w:jc w:val="both"/>
            <w:rPr>
              <w:lang w:val="en-GB"/>
            </w:rPr>
          </w:pPr>
        </w:p>
        <w:p w14:paraId="0D9E14E2" w14:textId="2BF14516" w:rsidR="00B53D6B" w:rsidRDefault="003461AC">
          <w:pPr>
            <w:pStyle w:val="TOC1"/>
            <w:tabs>
              <w:tab w:val="right" w:leader="dot" w:pos="9954"/>
            </w:tabs>
            <w:rPr>
              <w:noProof/>
            </w:rPr>
          </w:pPr>
          <w:r w:rsidRPr="00183E11">
            <w:rPr>
              <w:lang w:val="en-GB"/>
            </w:rPr>
            <w:fldChar w:fldCharType="begin"/>
          </w:r>
          <w:r w:rsidRPr="00183E11">
            <w:rPr>
              <w:lang w:val="en-GB"/>
            </w:rPr>
            <w:instrText xml:space="preserve"> TOC \o "1-3" \h \z \u </w:instrText>
          </w:r>
          <w:r w:rsidRPr="00183E11">
            <w:rPr>
              <w:lang w:val="en-GB"/>
            </w:rPr>
            <w:fldChar w:fldCharType="separate"/>
          </w:r>
          <w:hyperlink w:anchor="_Toc127458396" w:history="1">
            <w:r w:rsidR="00B53D6B" w:rsidRPr="00FA4790">
              <w:rPr>
                <w:rStyle w:val="Hyperlink"/>
                <w:rFonts w:ascii="Arial" w:hAnsi="Arial" w:cs="Arial"/>
                <w:b/>
                <w:noProof/>
                <w:lang w:val="en-GB"/>
              </w:rPr>
              <w:t>Table of Contents</w:t>
            </w:r>
            <w:r w:rsidR="00B53D6B">
              <w:rPr>
                <w:noProof/>
                <w:webHidden/>
              </w:rPr>
              <w:tab/>
            </w:r>
            <w:r w:rsidR="00B53D6B">
              <w:rPr>
                <w:noProof/>
                <w:webHidden/>
              </w:rPr>
              <w:fldChar w:fldCharType="begin"/>
            </w:r>
            <w:r w:rsidR="00B53D6B">
              <w:rPr>
                <w:noProof/>
                <w:webHidden/>
              </w:rPr>
              <w:instrText xml:space="preserve"> PAGEREF _Toc127458396 \h </w:instrText>
            </w:r>
            <w:r w:rsidR="00B53D6B">
              <w:rPr>
                <w:noProof/>
                <w:webHidden/>
              </w:rPr>
            </w:r>
            <w:r w:rsidR="00B53D6B">
              <w:rPr>
                <w:noProof/>
                <w:webHidden/>
              </w:rPr>
              <w:fldChar w:fldCharType="separate"/>
            </w:r>
            <w:r w:rsidR="00B53D6B">
              <w:rPr>
                <w:noProof/>
                <w:webHidden/>
              </w:rPr>
              <w:t>2</w:t>
            </w:r>
            <w:r w:rsidR="00B53D6B">
              <w:rPr>
                <w:noProof/>
                <w:webHidden/>
              </w:rPr>
              <w:fldChar w:fldCharType="end"/>
            </w:r>
          </w:hyperlink>
        </w:p>
        <w:p w14:paraId="0493CA44" w14:textId="7A415D88" w:rsidR="00B53D6B" w:rsidRDefault="00B53D6B">
          <w:pPr>
            <w:pStyle w:val="TOC1"/>
            <w:tabs>
              <w:tab w:val="right" w:leader="dot" w:pos="9954"/>
            </w:tabs>
            <w:rPr>
              <w:noProof/>
            </w:rPr>
          </w:pPr>
          <w:hyperlink w:anchor="_Toc127458397" w:history="1">
            <w:r w:rsidRPr="00FA4790">
              <w:rPr>
                <w:rStyle w:val="Hyperlink"/>
                <w:rFonts w:cstheme="minorHAnsi"/>
                <w:b/>
                <w:noProof/>
                <w:lang w:val="en-GB"/>
              </w:rPr>
              <w:t>List of Participants</w:t>
            </w:r>
            <w:r>
              <w:rPr>
                <w:noProof/>
                <w:webHidden/>
              </w:rPr>
              <w:tab/>
            </w:r>
            <w:r>
              <w:rPr>
                <w:noProof/>
                <w:webHidden/>
              </w:rPr>
              <w:fldChar w:fldCharType="begin"/>
            </w:r>
            <w:r>
              <w:rPr>
                <w:noProof/>
                <w:webHidden/>
              </w:rPr>
              <w:instrText xml:space="preserve"> PAGEREF _Toc127458397 \h </w:instrText>
            </w:r>
            <w:r>
              <w:rPr>
                <w:noProof/>
                <w:webHidden/>
              </w:rPr>
            </w:r>
            <w:r>
              <w:rPr>
                <w:noProof/>
                <w:webHidden/>
              </w:rPr>
              <w:fldChar w:fldCharType="separate"/>
            </w:r>
            <w:r>
              <w:rPr>
                <w:noProof/>
                <w:webHidden/>
              </w:rPr>
              <w:t>6</w:t>
            </w:r>
            <w:r>
              <w:rPr>
                <w:noProof/>
                <w:webHidden/>
              </w:rPr>
              <w:fldChar w:fldCharType="end"/>
            </w:r>
          </w:hyperlink>
        </w:p>
        <w:p w14:paraId="34C353F7" w14:textId="71C90641" w:rsidR="00B53D6B" w:rsidRDefault="00B53D6B">
          <w:pPr>
            <w:pStyle w:val="TOC1"/>
            <w:tabs>
              <w:tab w:val="right" w:leader="dot" w:pos="9954"/>
            </w:tabs>
            <w:rPr>
              <w:noProof/>
            </w:rPr>
          </w:pPr>
          <w:hyperlink w:anchor="_Toc127458398" w:history="1">
            <w:r w:rsidRPr="00FA4790">
              <w:rPr>
                <w:rStyle w:val="Hyperlink"/>
                <w:rFonts w:eastAsia="맑은 고딕" w:cstheme="minorHAnsi"/>
                <w:b/>
                <w:noProof/>
                <w:lang w:val="en-GB"/>
              </w:rPr>
              <w:t>OPENING CEREMONY</w:t>
            </w:r>
            <w:r>
              <w:rPr>
                <w:noProof/>
                <w:webHidden/>
              </w:rPr>
              <w:tab/>
            </w:r>
            <w:r>
              <w:rPr>
                <w:noProof/>
                <w:webHidden/>
              </w:rPr>
              <w:fldChar w:fldCharType="begin"/>
            </w:r>
            <w:r>
              <w:rPr>
                <w:noProof/>
                <w:webHidden/>
              </w:rPr>
              <w:instrText xml:space="preserve"> PAGEREF _Toc127458398 \h </w:instrText>
            </w:r>
            <w:r>
              <w:rPr>
                <w:noProof/>
                <w:webHidden/>
              </w:rPr>
            </w:r>
            <w:r>
              <w:rPr>
                <w:noProof/>
                <w:webHidden/>
              </w:rPr>
              <w:fldChar w:fldCharType="separate"/>
            </w:r>
            <w:r>
              <w:rPr>
                <w:noProof/>
                <w:webHidden/>
              </w:rPr>
              <w:t>13</w:t>
            </w:r>
            <w:r>
              <w:rPr>
                <w:noProof/>
                <w:webHidden/>
              </w:rPr>
              <w:fldChar w:fldCharType="end"/>
            </w:r>
          </w:hyperlink>
        </w:p>
        <w:p w14:paraId="44790C96" w14:textId="542FA8F8" w:rsidR="00B53D6B" w:rsidRDefault="00B53D6B">
          <w:pPr>
            <w:pStyle w:val="TOC2"/>
            <w:rPr>
              <w:b w:val="0"/>
              <w:bCs w:val="0"/>
              <w:noProof/>
              <w:lang w:val="en-US"/>
            </w:rPr>
          </w:pPr>
          <w:hyperlink w:anchor="_Toc127458399" w:history="1">
            <w:r w:rsidRPr="00FA4790">
              <w:rPr>
                <w:rStyle w:val="Hyperlink"/>
                <w:noProof/>
              </w:rPr>
              <w:t>Cultural Performances</w:t>
            </w:r>
            <w:r>
              <w:rPr>
                <w:noProof/>
                <w:webHidden/>
              </w:rPr>
              <w:tab/>
            </w:r>
            <w:r>
              <w:rPr>
                <w:noProof/>
                <w:webHidden/>
              </w:rPr>
              <w:fldChar w:fldCharType="begin"/>
            </w:r>
            <w:r>
              <w:rPr>
                <w:noProof/>
                <w:webHidden/>
              </w:rPr>
              <w:instrText xml:space="preserve"> PAGEREF _Toc127458399 \h </w:instrText>
            </w:r>
            <w:r>
              <w:rPr>
                <w:noProof/>
                <w:webHidden/>
              </w:rPr>
            </w:r>
            <w:r>
              <w:rPr>
                <w:noProof/>
                <w:webHidden/>
              </w:rPr>
              <w:fldChar w:fldCharType="separate"/>
            </w:r>
            <w:r>
              <w:rPr>
                <w:noProof/>
                <w:webHidden/>
              </w:rPr>
              <w:t>13</w:t>
            </w:r>
            <w:r>
              <w:rPr>
                <w:noProof/>
                <w:webHidden/>
              </w:rPr>
              <w:fldChar w:fldCharType="end"/>
            </w:r>
          </w:hyperlink>
        </w:p>
        <w:p w14:paraId="72E4B8DF" w14:textId="2CC26A21" w:rsidR="00B53D6B" w:rsidRDefault="00B53D6B">
          <w:pPr>
            <w:pStyle w:val="TOC2"/>
            <w:rPr>
              <w:b w:val="0"/>
              <w:bCs w:val="0"/>
              <w:noProof/>
              <w:lang w:val="en-US"/>
            </w:rPr>
          </w:pPr>
          <w:hyperlink w:anchor="_Toc127458400" w:history="1">
            <w:r w:rsidRPr="00FA4790">
              <w:rPr>
                <w:rStyle w:val="Hyperlink"/>
                <w:noProof/>
              </w:rPr>
              <w:t>Welcoming Address</w:t>
            </w:r>
            <w:r>
              <w:rPr>
                <w:noProof/>
                <w:webHidden/>
              </w:rPr>
              <w:tab/>
            </w:r>
            <w:r>
              <w:rPr>
                <w:noProof/>
                <w:webHidden/>
              </w:rPr>
              <w:fldChar w:fldCharType="begin"/>
            </w:r>
            <w:r>
              <w:rPr>
                <w:noProof/>
                <w:webHidden/>
              </w:rPr>
              <w:instrText xml:space="preserve"> PAGEREF _Toc127458400 \h </w:instrText>
            </w:r>
            <w:r>
              <w:rPr>
                <w:noProof/>
                <w:webHidden/>
              </w:rPr>
            </w:r>
            <w:r>
              <w:rPr>
                <w:noProof/>
                <w:webHidden/>
              </w:rPr>
              <w:fldChar w:fldCharType="separate"/>
            </w:r>
            <w:r>
              <w:rPr>
                <w:noProof/>
                <w:webHidden/>
              </w:rPr>
              <w:t>13</w:t>
            </w:r>
            <w:r>
              <w:rPr>
                <w:noProof/>
                <w:webHidden/>
              </w:rPr>
              <w:fldChar w:fldCharType="end"/>
            </w:r>
          </w:hyperlink>
        </w:p>
        <w:p w14:paraId="4B952FCF" w14:textId="4611B93B" w:rsidR="00B53D6B" w:rsidRDefault="00B53D6B">
          <w:pPr>
            <w:pStyle w:val="TOC3"/>
            <w:tabs>
              <w:tab w:val="right" w:leader="dot" w:pos="9954"/>
            </w:tabs>
            <w:rPr>
              <w:noProof/>
            </w:rPr>
          </w:pPr>
          <w:hyperlink w:anchor="_Toc127458401" w:history="1">
            <w:r w:rsidRPr="00FA4790">
              <w:rPr>
                <w:rStyle w:val="Hyperlink"/>
                <w:b/>
                <w:i/>
                <w:noProof/>
                <w:lang w:val="en-GB"/>
              </w:rPr>
              <w:t>Chair, EAAFP, Management Committee</w:t>
            </w:r>
            <w:r>
              <w:rPr>
                <w:noProof/>
                <w:webHidden/>
              </w:rPr>
              <w:tab/>
            </w:r>
            <w:r>
              <w:rPr>
                <w:noProof/>
                <w:webHidden/>
              </w:rPr>
              <w:fldChar w:fldCharType="begin"/>
            </w:r>
            <w:r>
              <w:rPr>
                <w:noProof/>
                <w:webHidden/>
              </w:rPr>
              <w:instrText xml:space="preserve"> PAGEREF _Toc127458401 \h </w:instrText>
            </w:r>
            <w:r>
              <w:rPr>
                <w:noProof/>
                <w:webHidden/>
              </w:rPr>
            </w:r>
            <w:r>
              <w:rPr>
                <w:noProof/>
                <w:webHidden/>
              </w:rPr>
              <w:fldChar w:fldCharType="separate"/>
            </w:r>
            <w:r>
              <w:rPr>
                <w:noProof/>
                <w:webHidden/>
              </w:rPr>
              <w:t>13</w:t>
            </w:r>
            <w:r>
              <w:rPr>
                <w:noProof/>
                <w:webHidden/>
              </w:rPr>
              <w:fldChar w:fldCharType="end"/>
            </w:r>
          </w:hyperlink>
        </w:p>
        <w:p w14:paraId="3557E826" w14:textId="705B9368" w:rsidR="00B53D6B" w:rsidRDefault="00B53D6B">
          <w:pPr>
            <w:pStyle w:val="TOC3"/>
            <w:tabs>
              <w:tab w:val="right" w:leader="dot" w:pos="9954"/>
            </w:tabs>
            <w:rPr>
              <w:noProof/>
            </w:rPr>
          </w:pPr>
          <w:hyperlink w:anchor="_Toc127458402" w:history="1">
            <w:r w:rsidRPr="00FA4790">
              <w:rPr>
                <w:rStyle w:val="Hyperlink"/>
                <w:b/>
                <w:i/>
                <w:noProof/>
                <w:lang w:val="en-GB"/>
              </w:rPr>
              <w:t>Chinese National Forestry and Grassland Administration</w:t>
            </w:r>
            <w:r>
              <w:rPr>
                <w:noProof/>
                <w:webHidden/>
              </w:rPr>
              <w:tab/>
            </w:r>
            <w:r>
              <w:rPr>
                <w:noProof/>
                <w:webHidden/>
              </w:rPr>
              <w:fldChar w:fldCharType="begin"/>
            </w:r>
            <w:r>
              <w:rPr>
                <w:noProof/>
                <w:webHidden/>
              </w:rPr>
              <w:instrText xml:space="preserve"> PAGEREF _Toc127458402 \h </w:instrText>
            </w:r>
            <w:r>
              <w:rPr>
                <w:noProof/>
                <w:webHidden/>
              </w:rPr>
            </w:r>
            <w:r>
              <w:rPr>
                <w:noProof/>
                <w:webHidden/>
              </w:rPr>
              <w:fldChar w:fldCharType="separate"/>
            </w:r>
            <w:r>
              <w:rPr>
                <w:noProof/>
                <w:webHidden/>
              </w:rPr>
              <w:t>14</w:t>
            </w:r>
            <w:r>
              <w:rPr>
                <w:noProof/>
                <w:webHidden/>
              </w:rPr>
              <w:fldChar w:fldCharType="end"/>
            </w:r>
          </w:hyperlink>
        </w:p>
        <w:p w14:paraId="0871CC61" w14:textId="051B7F7D" w:rsidR="00B53D6B" w:rsidRDefault="00B53D6B">
          <w:pPr>
            <w:pStyle w:val="TOC3"/>
            <w:tabs>
              <w:tab w:val="right" w:leader="dot" w:pos="9954"/>
            </w:tabs>
            <w:rPr>
              <w:noProof/>
            </w:rPr>
          </w:pPr>
          <w:hyperlink w:anchor="_Toc127458403" w:history="1">
            <w:r w:rsidRPr="00FA4790">
              <w:rPr>
                <w:rStyle w:val="Hyperlink"/>
                <w:b/>
                <w:i/>
                <w:noProof/>
                <w:lang w:val="en-GB"/>
              </w:rPr>
              <w:t>Hainan Province</w:t>
            </w:r>
            <w:r>
              <w:rPr>
                <w:noProof/>
                <w:webHidden/>
              </w:rPr>
              <w:tab/>
            </w:r>
            <w:r>
              <w:rPr>
                <w:noProof/>
                <w:webHidden/>
              </w:rPr>
              <w:fldChar w:fldCharType="begin"/>
            </w:r>
            <w:r>
              <w:rPr>
                <w:noProof/>
                <w:webHidden/>
              </w:rPr>
              <w:instrText xml:space="preserve"> PAGEREF _Toc127458403 \h </w:instrText>
            </w:r>
            <w:r>
              <w:rPr>
                <w:noProof/>
                <w:webHidden/>
              </w:rPr>
            </w:r>
            <w:r>
              <w:rPr>
                <w:noProof/>
                <w:webHidden/>
              </w:rPr>
              <w:fldChar w:fldCharType="separate"/>
            </w:r>
            <w:r>
              <w:rPr>
                <w:noProof/>
                <w:webHidden/>
              </w:rPr>
              <w:t>14</w:t>
            </w:r>
            <w:r>
              <w:rPr>
                <w:noProof/>
                <w:webHidden/>
              </w:rPr>
              <w:fldChar w:fldCharType="end"/>
            </w:r>
          </w:hyperlink>
        </w:p>
        <w:p w14:paraId="10BA5F29" w14:textId="0D7109E3" w:rsidR="00B53D6B" w:rsidRDefault="00B53D6B">
          <w:pPr>
            <w:pStyle w:val="TOC3"/>
            <w:tabs>
              <w:tab w:val="right" w:leader="dot" w:pos="9954"/>
            </w:tabs>
            <w:rPr>
              <w:noProof/>
            </w:rPr>
          </w:pPr>
          <w:hyperlink w:anchor="_Toc127458404" w:history="1">
            <w:r w:rsidRPr="00FA4790">
              <w:rPr>
                <w:rStyle w:val="Hyperlink"/>
                <w:rFonts w:eastAsia="맑은 고딕" w:cstheme="minorHAnsi"/>
                <w:b/>
                <w:i/>
                <w:noProof/>
                <w:lang w:val="en-GB"/>
              </w:rPr>
              <w:t>ChangJing City</w:t>
            </w:r>
            <w:r>
              <w:rPr>
                <w:noProof/>
                <w:webHidden/>
              </w:rPr>
              <w:tab/>
            </w:r>
            <w:r>
              <w:rPr>
                <w:noProof/>
                <w:webHidden/>
              </w:rPr>
              <w:fldChar w:fldCharType="begin"/>
            </w:r>
            <w:r>
              <w:rPr>
                <w:noProof/>
                <w:webHidden/>
              </w:rPr>
              <w:instrText xml:space="preserve"> PAGEREF _Toc127458404 \h </w:instrText>
            </w:r>
            <w:r>
              <w:rPr>
                <w:noProof/>
                <w:webHidden/>
              </w:rPr>
            </w:r>
            <w:r>
              <w:rPr>
                <w:noProof/>
                <w:webHidden/>
              </w:rPr>
              <w:fldChar w:fldCharType="separate"/>
            </w:r>
            <w:r>
              <w:rPr>
                <w:noProof/>
                <w:webHidden/>
              </w:rPr>
              <w:t>14</w:t>
            </w:r>
            <w:r>
              <w:rPr>
                <w:noProof/>
                <w:webHidden/>
              </w:rPr>
              <w:fldChar w:fldCharType="end"/>
            </w:r>
          </w:hyperlink>
        </w:p>
        <w:p w14:paraId="58E16B07" w14:textId="594983F5" w:rsidR="00B53D6B" w:rsidRDefault="00B53D6B">
          <w:pPr>
            <w:pStyle w:val="TOC2"/>
            <w:rPr>
              <w:b w:val="0"/>
              <w:bCs w:val="0"/>
              <w:noProof/>
              <w:lang w:val="en-US"/>
            </w:rPr>
          </w:pPr>
          <w:hyperlink w:anchor="_Toc127458405" w:history="1">
            <w:r w:rsidRPr="00FA4790">
              <w:rPr>
                <w:rStyle w:val="Hyperlink"/>
                <w:rFonts w:eastAsia="맑은 고딕" w:cstheme="minorHAnsi"/>
                <w:noProof/>
              </w:rPr>
              <w:t>Certificates Ceremony and presentation from New Partners - DPRK</w:t>
            </w:r>
            <w:r>
              <w:rPr>
                <w:noProof/>
                <w:webHidden/>
              </w:rPr>
              <w:tab/>
            </w:r>
            <w:r>
              <w:rPr>
                <w:noProof/>
                <w:webHidden/>
              </w:rPr>
              <w:fldChar w:fldCharType="begin"/>
            </w:r>
            <w:r>
              <w:rPr>
                <w:noProof/>
                <w:webHidden/>
              </w:rPr>
              <w:instrText xml:space="preserve"> PAGEREF _Toc127458405 \h </w:instrText>
            </w:r>
            <w:r>
              <w:rPr>
                <w:noProof/>
                <w:webHidden/>
              </w:rPr>
            </w:r>
            <w:r>
              <w:rPr>
                <w:noProof/>
                <w:webHidden/>
              </w:rPr>
              <w:fldChar w:fldCharType="separate"/>
            </w:r>
            <w:r>
              <w:rPr>
                <w:noProof/>
                <w:webHidden/>
              </w:rPr>
              <w:t>14</w:t>
            </w:r>
            <w:r>
              <w:rPr>
                <w:noProof/>
                <w:webHidden/>
              </w:rPr>
              <w:fldChar w:fldCharType="end"/>
            </w:r>
          </w:hyperlink>
        </w:p>
        <w:p w14:paraId="5AD3E227" w14:textId="2C9F64DF" w:rsidR="00B53D6B" w:rsidRDefault="00B53D6B">
          <w:pPr>
            <w:pStyle w:val="TOC2"/>
            <w:rPr>
              <w:b w:val="0"/>
              <w:bCs w:val="0"/>
              <w:noProof/>
              <w:lang w:val="en-US"/>
            </w:rPr>
          </w:pPr>
          <w:hyperlink w:anchor="_Toc127458406" w:history="1">
            <w:r w:rsidRPr="00FA4790">
              <w:rPr>
                <w:rStyle w:val="Hyperlink"/>
                <w:rFonts w:eastAsia="맑은 고딕" w:cstheme="minorHAnsi"/>
                <w:noProof/>
              </w:rPr>
              <w:t>Certificates Ceremony and presentation from New Partner – Paulson Institute</w:t>
            </w:r>
            <w:r>
              <w:rPr>
                <w:noProof/>
                <w:webHidden/>
              </w:rPr>
              <w:tab/>
            </w:r>
            <w:r>
              <w:rPr>
                <w:noProof/>
                <w:webHidden/>
              </w:rPr>
              <w:fldChar w:fldCharType="begin"/>
            </w:r>
            <w:r>
              <w:rPr>
                <w:noProof/>
                <w:webHidden/>
              </w:rPr>
              <w:instrText xml:space="preserve"> PAGEREF _Toc127458406 \h </w:instrText>
            </w:r>
            <w:r>
              <w:rPr>
                <w:noProof/>
                <w:webHidden/>
              </w:rPr>
            </w:r>
            <w:r>
              <w:rPr>
                <w:noProof/>
                <w:webHidden/>
              </w:rPr>
              <w:fldChar w:fldCharType="separate"/>
            </w:r>
            <w:r>
              <w:rPr>
                <w:noProof/>
                <w:webHidden/>
              </w:rPr>
              <w:t>14</w:t>
            </w:r>
            <w:r>
              <w:rPr>
                <w:noProof/>
                <w:webHidden/>
              </w:rPr>
              <w:fldChar w:fldCharType="end"/>
            </w:r>
          </w:hyperlink>
        </w:p>
        <w:p w14:paraId="0D97E09E" w14:textId="51DF6AEF" w:rsidR="00B53D6B" w:rsidRDefault="00B53D6B">
          <w:pPr>
            <w:pStyle w:val="TOC2"/>
            <w:rPr>
              <w:b w:val="0"/>
              <w:bCs w:val="0"/>
              <w:noProof/>
              <w:lang w:val="en-US"/>
            </w:rPr>
          </w:pPr>
          <w:hyperlink w:anchor="_Toc127458407" w:history="1">
            <w:r w:rsidRPr="00FA4790">
              <w:rPr>
                <w:rStyle w:val="Hyperlink"/>
                <w:rFonts w:eastAsia="맑은 고딕" w:cstheme="minorHAnsi"/>
                <w:noProof/>
              </w:rPr>
              <w:t>Certificates Ceremony for new Flyway Network Sites</w:t>
            </w:r>
            <w:r>
              <w:rPr>
                <w:noProof/>
                <w:webHidden/>
              </w:rPr>
              <w:tab/>
            </w:r>
            <w:r>
              <w:rPr>
                <w:noProof/>
                <w:webHidden/>
              </w:rPr>
              <w:fldChar w:fldCharType="begin"/>
            </w:r>
            <w:r>
              <w:rPr>
                <w:noProof/>
                <w:webHidden/>
              </w:rPr>
              <w:instrText xml:space="preserve"> PAGEREF _Toc127458407 \h </w:instrText>
            </w:r>
            <w:r>
              <w:rPr>
                <w:noProof/>
                <w:webHidden/>
              </w:rPr>
            </w:r>
            <w:r>
              <w:rPr>
                <w:noProof/>
                <w:webHidden/>
              </w:rPr>
              <w:fldChar w:fldCharType="separate"/>
            </w:r>
            <w:r>
              <w:rPr>
                <w:noProof/>
                <w:webHidden/>
              </w:rPr>
              <w:t>14</w:t>
            </w:r>
            <w:r>
              <w:rPr>
                <w:noProof/>
                <w:webHidden/>
              </w:rPr>
              <w:fldChar w:fldCharType="end"/>
            </w:r>
          </w:hyperlink>
        </w:p>
        <w:p w14:paraId="1690B6D6" w14:textId="5F6246B7" w:rsidR="00B53D6B" w:rsidRDefault="00B53D6B">
          <w:pPr>
            <w:pStyle w:val="TOC1"/>
            <w:tabs>
              <w:tab w:val="right" w:leader="dot" w:pos="9954"/>
            </w:tabs>
            <w:rPr>
              <w:noProof/>
            </w:rPr>
          </w:pPr>
          <w:hyperlink w:anchor="_Toc127458408" w:history="1">
            <w:r w:rsidRPr="00FA4790">
              <w:rPr>
                <w:rStyle w:val="Hyperlink"/>
                <w:rFonts w:eastAsia="맑은 고딕" w:cstheme="minorHAnsi"/>
                <w:b/>
                <w:noProof/>
                <w:lang w:val="en-GB"/>
              </w:rPr>
              <w:t>AGENDA ITEM 1: PROCEDURAL AND ADMINISTRATIVE MATTERS</w:t>
            </w:r>
            <w:r>
              <w:rPr>
                <w:noProof/>
                <w:webHidden/>
              </w:rPr>
              <w:tab/>
            </w:r>
            <w:r>
              <w:rPr>
                <w:noProof/>
                <w:webHidden/>
              </w:rPr>
              <w:fldChar w:fldCharType="begin"/>
            </w:r>
            <w:r>
              <w:rPr>
                <w:noProof/>
                <w:webHidden/>
              </w:rPr>
              <w:instrText xml:space="preserve"> PAGEREF _Toc127458408 \h </w:instrText>
            </w:r>
            <w:r>
              <w:rPr>
                <w:noProof/>
                <w:webHidden/>
              </w:rPr>
            </w:r>
            <w:r>
              <w:rPr>
                <w:noProof/>
                <w:webHidden/>
              </w:rPr>
              <w:fldChar w:fldCharType="separate"/>
            </w:r>
            <w:r>
              <w:rPr>
                <w:noProof/>
                <w:webHidden/>
              </w:rPr>
              <w:t>15</w:t>
            </w:r>
            <w:r>
              <w:rPr>
                <w:noProof/>
                <w:webHidden/>
              </w:rPr>
              <w:fldChar w:fldCharType="end"/>
            </w:r>
          </w:hyperlink>
        </w:p>
        <w:p w14:paraId="48C2F460" w14:textId="2902A142" w:rsidR="00B53D6B" w:rsidRDefault="00B53D6B">
          <w:pPr>
            <w:pStyle w:val="TOC1"/>
            <w:tabs>
              <w:tab w:val="right" w:leader="dot" w:pos="9954"/>
            </w:tabs>
            <w:rPr>
              <w:noProof/>
            </w:rPr>
          </w:pPr>
          <w:hyperlink w:anchor="_Toc127458409" w:history="1">
            <w:r w:rsidRPr="00FA4790">
              <w:rPr>
                <w:rStyle w:val="Hyperlink"/>
                <w:rFonts w:eastAsia="맑은 고딕" w:cstheme="minorHAnsi"/>
                <w:b/>
                <w:noProof/>
                <w:lang w:val="en-GB"/>
              </w:rPr>
              <w:t>The original and final documents are available on MOP10 page (link)</w:t>
            </w:r>
            <w:r>
              <w:rPr>
                <w:noProof/>
                <w:webHidden/>
              </w:rPr>
              <w:tab/>
            </w:r>
            <w:r>
              <w:rPr>
                <w:noProof/>
                <w:webHidden/>
              </w:rPr>
              <w:fldChar w:fldCharType="begin"/>
            </w:r>
            <w:r>
              <w:rPr>
                <w:noProof/>
                <w:webHidden/>
              </w:rPr>
              <w:instrText xml:space="preserve"> PAGEREF _Toc127458409 \h </w:instrText>
            </w:r>
            <w:r>
              <w:rPr>
                <w:noProof/>
                <w:webHidden/>
              </w:rPr>
            </w:r>
            <w:r>
              <w:rPr>
                <w:noProof/>
                <w:webHidden/>
              </w:rPr>
              <w:fldChar w:fldCharType="separate"/>
            </w:r>
            <w:r>
              <w:rPr>
                <w:noProof/>
                <w:webHidden/>
              </w:rPr>
              <w:t>15</w:t>
            </w:r>
            <w:r>
              <w:rPr>
                <w:noProof/>
                <w:webHidden/>
              </w:rPr>
              <w:fldChar w:fldCharType="end"/>
            </w:r>
          </w:hyperlink>
        </w:p>
        <w:p w14:paraId="7A25EF66" w14:textId="54C3CB94" w:rsidR="00B53D6B" w:rsidRDefault="00B53D6B">
          <w:pPr>
            <w:pStyle w:val="TOC2"/>
            <w:rPr>
              <w:b w:val="0"/>
              <w:bCs w:val="0"/>
              <w:noProof/>
              <w:lang w:val="en-US"/>
            </w:rPr>
          </w:pPr>
          <w:hyperlink w:anchor="_Toc127458410" w:history="1">
            <w:r w:rsidRPr="00FA4790">
              <w:rPr>
                <w:rStyle w:val="Hyperlink"/>
                <w:rFonts w:cstheme="minorHAnsi"/>
                <w:noProof/>
              </w:rPr>
              <w:t>Agenda Item 1.2: Adoption of the Provisional Program – Document 3</w:t>
            </w:r>
            <w:r>
              <w:rPr>
                <w:noProof/>
                <w:webHidden/>
              </w:rPr>
              <w:tab/>
            </w:r>
            <w:r>
              <w:rPr>
                <w:noProof/>
                <w:webHidden/>
              </w:rPr>
              <w:fldChar w:fldCharType="begin"/>
            </w:r>
            <w:r>
              <w:rPr>
                <w:noProof/>
                <w:webHidden/>
              </w:rPr>
              <w:instrText xml:space="preserve"> PAGEREF _Toc127458410 \h </w:instrText>
            </w:r>
            <w:r>
              <w:rPr>
                <w:noProof/>
                <w:webHidden/>
              </w:rPr>
            </w:r>
            <w:r>
              <w:rPr>
                <w:noProof/>
                <w:webHidden/>
              </w:rPr>
              <w:fldChar w:fldCharType="separate"/>
            </w:r>
            <w:r>
              <w:rPr>
                <w:noProof/>
                <w:webHidden/>
              </w:rPr>
              <w:t>15</w:t>
            </w:r>
            <w:r>
              <w:rPr>
                <w:noProof/>
                <w:webHidden/>
              </w:rPr>
              <w:fldChar w:fldCharType="end"/>
            </w:r>
          </w:hyperlink>
        </w:p>
        <w:p w14:paraId="1C5E04CF" w14:textId="066388BB" w:rsidR="00B53D6B" w:rsidRDefault="00B53D6B">
          <w:pPr>
            <w:pStyle w:val="TOC2"/>
            <w:rPr>
              <w:b w:val="0"/>
              <w:bCs w:val="0"/>
              <w:noProof/>
              <w:lang w:val="en-US"/>
            </w:rPr>
          </w:pPr>
          <w:hyperlink w:anchor="_Toc127458411" w:history="1">
            <w:r w:rsidRPr="00FA4790">
              <w:rPr>
                <w:rStyle w:val="Hyperlink"/>
                <w:rFonts w:cstheme="minorHAnsi"/>
                <w:noProof/>
              </w:rPr>
              <w:t>Agenda Item 1.3: Approval of the Provisional Rule of Procedure – Document 1</w:t>
            </w:r>
            <w:r>
              <w:rPr>
                <w:noProof/>
                <w:webHidden/>
              </w:rPr>
              <w:tab/>
            </w:r>
            <w:r>
              <w:rPr>
                <w:noProof/>
                <w:webHidden/>
              </w:rPr>
              <w:fldChar w:fldCharType="begin"/>
            </w:r>
            <w:r>
              <w:rPr>
                <w:noProof/>
                <w:webHidden/>
              </w:rPr>
              <w:instrText xml:space="preserve"> PAGEREF _Toc127458411 \h </w:instrText>
            </w:r>
            <w:r>
              <w:rPr>
                <w:noProof/>
                <w:webHidden/>
              </w:rPr>
            </w:r>
            <w:r>
              <w:rPr>
                <w:noProof/>
                <w:webHidden/>
              </w:rPr>
              <w:fldChar w:fldCharType="separate"/>
            </w:r>
            <w:r>
              <w:rPr>
                <w:noProof/>
                <w:webHidden/>
              </w:rPr>
              <w:t>15</w:t>
            </w:r>
            <w:r>
              <w:rPr>
                <w:noProof/>
                <w:webHidden/>
              </w:rPr>
              <w:fldChar w:fldCharType="end"/>
            </w:r>
          </w:hyperlink>
        </w:p>
        <w:p w14:paraId="5DEB2A47" w14:textId="4D0EB97E" w:rsidR="00B53D6B" w:rsidRDefault="00B53D6B">
          <w:pPr>
            <w:pStyle w:val="TOC2"/>
            <w:rPr>
              <w:b w:val="0"/>
              <w:bCs w:val="0"/>
              <w:noProof/>
              <w:lang w:val="en-US"/>
            </w:rPr>
          </w:pPr>
          <w:hyperlink w:anchor="_Toc127458412" w:history="1">
            <w:r w:rsidRPr="00FA4790">
              <w:rPr>
                <w:rStyle w:val="Hyperlink"/>
                <w:rFonts w:cstheme="minorHAnsi"/>
                <w:noProof/>
              </w:rPr>
              <w:t>Agenda Item 1.4: Appointment of Meeting Chair and Vice-Chair for the Meeting – Document 13</w:t>
            </w:r>
            <w:r>
              <w:rPr>
                <w:noProof/>
                <w:webHidden/>
              </w:rPr>
              <w:tab/>
            </w:r>
            <w:r>
              <w:rPr>
                <w:noProof/>
                <w:webHidden/>
              </w:rPr>
              <w:fldChar w:fldCharType="begin"/>
            </w:r>
            <w:r>
              <w:rPr>
                <w:noProof/>
                <w:webHidden/>
              </w:rPr>
              <w:instrText xml:space="preserve"> PAGEREF _Toc127458412 \h </w:instrText>
            </w:r>
            <w:r>
              <w:rPr>
                <w:noProof/>
                <w:webHidden/>
              </w:rPr>
            </w:r>
            <w:r>
              <w:rPr>
                <w:noProof/>
                <w:webHidden/>
              </w:rPr>
              <w:fldChar w:fldCharType="separate"/>
            </w:r>
            <w:r>
              <w:rPr>
                <w:noProof/>
                <w:webHidden/>
              </w:rPr>
              <w:t>15</w:t>
            </w:r>
            <w:r>
              <w:rPr>
                <w:noProof/>
                <w:webHidden/>
              </w:rPr>
              <w:fldChar w:fldCharType="end"/>
            </w:r>
          </w:hyperlink>
        </w:p>
        <w:p w14:paraId="21C1BEA9" w14:textId="57EB98F6" w:rsidR="00B53D6B" w:rsidRDefault="00B53D6B">
          <w:pPr>
            <w:pStyle w:val="TOC2"/>
            <w:rPr>
              <w:b w:val="0"/>
              <w:bCs w:val="0"/>
              <w:noProof/>
              <w:lang w:val="en-US"/>
            </w:rPr>
          </w:pPr>
          <w:hyperlink w:anchor="_Toc127458413" w:history="1">
            <w:r w:rsidRPr="00FA4790">
              <w:rPr>
                <w:rStyle w:val="Hyperlink"/>
                <w:rFonts w:cstheme="minorHAnsi"/>
                <w:noProof/>
              </w:rPr>
              <w:t>Agenda Item 1.5: Adoption of the Minutes of the 9</w:t>
            </w:r>
            <w:r w:rsidRPr="00FA4790">
              <w:rPr>
                <w:rStyle w:val="Hyperlink"/>
                <w:rFonts w:cstheme="minorHAnsi"/>
                <w:noProof/>
                <w:vertAlign w:val="superscript"/>
              </w:rPr>
              <w:t>th</w:t>
            </w:r>
            <w:r w:rsidRPr="00FA4790">
              <w:rPr>
                <w:rStyle w:val="Hyperlink"/>
                <w:rFonts w:cstheme="minorHAnsi"/>
                <w:noProof/>
              </w:rPr>
              <w:t xml:space="preserve"> Meeting of Partners - Document 4</w:t>
            </w:r>
            <w:r>
              <w:rPr>
                <w:noProof/>
                <w:webHidden/>
              </w:rPr>
              <w:tab/>
            </w:r>
            <w:r>
              <w:rPr>
                <w:noProof/>
                <w:webHidden/>
              </w:rPr>
              <w:fldChar w:fldCharType="begin"/>
            </w:r>
            <w:r>
              <w:rPr>
                <w:noProof/>
                <w:webHidden/>
              </w:rPr>
              <w:instrText xml:space="preserve"> PAGEREF _Toc127458413 \h </w:instrText>
            </w:r>
            <w:r>
              <w:rPr>
                <w:noProof/>
                <w:webHidden/>
              </w:rPr>
            </w:r>
            <w:r>
              <w:rPr>
                <w:noProof/>
                <w:webHidden/>
              </w:rPr>
              <w:fldChar w:fldCharType="separate"/>
            </w:r>
            <w:r>
              <w:rPr>
                <w:noProof/>
                <w:webHidden/>
              </w:rPr>
              <w:t>16</w:t>
            </w:r>
            <w:r>
              <w:rPr>
                <w:noProof/>
                <w:webHidden/>
              </w:rPr>
              <w:fldChar w:fldCharType="end"/>
            </w:r>
          </w:hyperlink>
        </w:p>
        <w:p w14:paraId="20BC1D35" w14:textId="1E18B082" w:rsidR="00B53D6B" w:rsidRDefault="00B53D6B">
          <w:pPr>
            <w:pStyle w:val="TOC2"/>
            <w:rPr>
              <w:b w:val="0"/>
              <w:bCs w:val="0"/>
              <w:noProof/>
              <w:lang w:val="en-US"/>
            </w:rPr>
          </w:pPr>
          <w:hyperlink w:anchor="_Toc127458414" w:history="1">
            <w:r w:rsidRPr="00FA4790">
              <w:rPr>
                <w:rStyle w:val="Hyperlink"/>
                <w:rFonts w:cstheme="minorHAnsi"/>
                <w:noProof/>
              </w:rPr>
              <w:t>Agenda Item 1.6: Admission of Observers – Document 11</w:t>
            </w:r>
            <w:r>
              <w:rPr>
                <w:noProof/>
                <w:webHidden/>
              </w:rPr>
              <w:tab/>
            </w:r>
            <w:r>
              <w:rPr>
                <w:noProof/>
                <w:webHidden/>
              </w:rPr>
              <w:fldChar w:fldCharType="begin"/>
            </w:r>
            <w:r>
              <w:rPr>
                <w:noProof/>
                <w:webHidden/>
              </w:rPr>
              <w:instrText xml:space="preserve"> PAGEREF _Toc127458414 \h </w:instrText>
            </w:r>
            <w:r>
              <w:rPr>
                <w:noProof/>
                <w:webHidden/>
              </w:rPr>
            </w:r>
            <w:r>
              <w:rPr>
                <w:noProof/>
                <w:webHidden/>
              </w:rPr>
              <w:fldChar w:fldCharType="separate"/>
            </w:r>
            <w:r>
              <w:rPr>
                <w:noProof/>
                <w:webHidden/>
              </w:rPr>
              <w:t>16</w:t>
            </w:r>
            <w:r>
              <w:rPr>
                <w:noProof/>
                <w:webHidden/>
              </w:rPr>
              <w:fldChar w:fldCharType="end"/>
            </w:r>
          </w:hyperlink>
        </w:p>
        <w:p w14:paraId="6BB93C7D" w14:textId="269E693E" w:rsidR="00B53D6B" w:rsidRDefault="00B53D6B">
          <w:pPr>
            <w:pStyle w:val="TOC2"/>
            <w:rPr>
              <w:b w:val="0"/>
              <w:bCs w:val="0"/>
              <w:noProof/>
              <w:lang w:val="en-US"/>
            </w:rPr>
          </w:pPr>
          <w:hyperlink w:anchor="_Toc127458415" w:history="1">
            <w:r w:rsidRPr="00FA4790">
              <w:rPr>
                <w:rStyle w:val="Hyperlink"/>
                <w:rFonts w:cstheme="minorHAnsi"/>
                <w:noProof/>
              </w:rPr>
              <w:t>Agenda Item 1.7: Report from EAAFP Strategic Plan TF about new Strategic Plan 2019-2028</w:t>
            </w:r>
            <w:r>
              <w:rPr>
                <w:noProof/>
                <w:webHidden/>
              </w:rPr>
              <w:tab/>
            </w:r>
            <w:r>
              <w:rPr>
                <w:noProof/>
                <w:webHidden/>
              </w:rPr>
              <w:fldChar w:fldCharType="begin"/>
            </w:r>
            <w:r>
              <w:rPr>
                <w:noProof/>
                <w:webHidden/>
              </w:rPr>
              <w:instrText xml:space="preserve"> PAGEREF _Toc127458415 \h </w:instrText>
            </w:r>
            <w:r>
              <w:rPr>
                <w:noProof/>
                <w:webHidden/>
              </w:rPr>
            </w:r>
            <w:r>
              <w:rPr>
                <w:noProof/>
                <w:webHidden/>
              </w:rPr>
              <w:fldChar w:fldCharType="separate"/>
            </w:r>
            <w:r>
              <w:rPr>
                <w:noProof/>
                <w:webHidden/>
              </w:rPr>
              <w:t>17</w:t>
            </w:r>
            <w:r>
              <w:rPr>
                <w:noProof/>
                <w:webHidden/>
              </w:rPr>
              <w:fldChar w:fldCharType="end"/>
            </w:r>
          </w:hyperlink>
        </w:p>
        <w:p w14:paraId="3C527721" w14:textId="621773FF" w:rsidR="00B53D6B" w:rsidRDefault="00B53D6B">
          <w:pPr>
            <w:pStyle w:val="TOC2"/>
            <w:rPr>
              <w:b w:val="0"/>
              <w:bCs w:val="0"/>
              <w:noProof/>
              <w:lang w:val="en-US"/>
            </w:rPr>
          </w:pPr>
          <w:hyperlink w:anchor="_Toc127458416" w:history="1">
            <w:r w:rsidRPr="00FA4790">
              <w:rPr>
                <w:rStyle w:val="Hyperlink"/>
                <w:rFonts w:cstheme="minorHAnsi"/>
                <w:noProof/>
              </w:rPr>
              <w:t>Agenda Item 1.8: Special presentation on improving the effectiveness of WGs and TFs within the EAAF</w:t>
            </w:r>
            <w:r>
              <w:rPr>
                <w:noProof/>
                <w:webHidden/>
              </w:rPr>
              <w:tab/>
            </w:r>
            <w:r>
              <w:rPr>
                <w:noProof/>
                <w:webHidden/>
              </w:rPr>
              <w:fldChar w:fldCharType="begin"/>
            </w:r>
            <w:r>
              <w:rPr>
                <w:noProof/>
                <w:webHidden/>
              </w:rPr>
              <w:instrText xml:space="preserve"> PAGEREF _Toc127458416 \h </w:instrText>
            </w:r>
            <w:r>
              <w:rPr>
                <w:noProof/>
                <w:webHidden/>
              </w:rPr>
            </w:r>
            <w:r>
              <w:rPr>
                <w:noProof/>
                <w:webHidden/>
              </w:rPr>
              <w:fldChar w:fldCharType="separate"/>
            </w:r>
            <w:r>
              <w:rPr>
                <w:noProof/>
                <w:webHidden/>
              </w:rPr>
              <w:t>17</w:t>
            </w:r>
            <w:r>
              <w:rPr>
                <w:noProof/>
                <w:webHidden/>
              </w:rPr>
              <w:fldChar w:fldCharType="end"/>
            </w:r>
          </w:hyperlink>
        </w:p>
        <w:p w14:paraId="42B1003C" w14:textId="1406752D" w:rsidR="00B53D6B" w:rsidRDefault="00B53D6B">
          <w:pPr>
            <w:pStyle w:val="TOC2"/>
            <w:rPr>
              <w:b w:val="0"/>
              <w:bCs w:val="0"/>
              <w:noProof/>
              <w:lang w:val="en-US"/>
            </w:rPr>
          </w:pPr>
          <w:hyperlink w:anchor="_Toc127458417" w:history="1">
            <w:r w:rsidRPr="00FA4790">
              <w:rPr>
                <w:rStyle w:val="Hyperlink"/>
                <w:rFonts w:cstheme="minorHAnsi"/>
                <w:noProof/>
              </w:rPr>
              <w:t xml:space="preserve">Agenda Item 2.1: </w:t>
            </w:r>
            <w:r w:rsidRPr="00FA4790">
              <w:rPr>
                <w:rStyle w:val="Hyperlink"/>
                <w:rFonts w:eastAsiaTheme="minorHAnsi" w:cstheme="minorHAnsi"/>
                <w:noProof/>
              </w:rPr>
              <w:t xml:space="preserve">Report of the Management Committee (including election to the Management Committee) - </w:t>
            </w:r>
            <w:r w:rsidRPr="00FA4790">
              <w:rPr>
                <w:rStyle w:val="Hyperlink"/>
                <w:rFonts w:cstheme="minorHAnsi"/>
                <w:noProof/>
              </w:rPr>
              <w:t>Document 5</w:t>
            </w:r>
            <w:r>
              <w:rPr>
                <w:noProof/>
                <w:webHidden/>
              </w:rPr>
              <w:tab/>
            </w:r>
            <w:r>
              <w:rPr>
                <w:noProof/>
                <w:webHidden/>
              </w:rPr>
              <w:fldChar w:fldCharType="begin"/>
            </w:r>
            <w:r>
              <w:rPr>
                <w:noProof/>
                <w:webHidden/>
              </w:rPr>
              <w:instrText xml:space="preserve"> PAGEREF _Toc127458417 \h </w:instrText>
            </w:r>
            <w:r>
              <w:rPr>
                <w:noProof/>
                <w:webHidden/>
              </w:rPr>
            </w:r>
            <w:r>
              <w:rPr>
                <w:noProof/>
                <w:webHidden/>
              </w:rPr>
              <w:fldChar w:fldCharType="separate"/>
            </w:r>
            <w:r>
              <w:rPr>
                <w:noProof/>
                <w:webHidden/>
              </w:rPr>
              <w:t>17</w:t>
            </w:r>
            <w:r>
              <w:rPr>
                <w:noProof/>
                <w:webHidden/>
              </w:rPr>
              <w:fldChar w:fldCharType="end"/>
            </w:r>
          </w:hyperlink>
        </w:p>
        <w:p w14:paraId="1B62D012" w14:textId="72DC93FD" w:rsidR="00B53D6B" w:rsidRDefault="00B53D6B">
          <w:pPr>
            <w:pStyle w:val="TOC2"/>
            <w:rPr>
              <w:b w:val="0"/>
              <w:bCs w:val="0"/>
              <w:noProof/>
              <w:lang w:val="en-US"/>
            </w:rPr>
          </w:pPr>
          <w:hyperlink w:anchor="_Toc127458418" w:history="1">
            <w:r w:rsidRPr="00FA4790">
              <w:rPr>
                <w:rStyle w:val="Hyperlink"/>
                <w:rFonts w:cstheme="minorHAnsi"/>
                <w:noProof/>
              </w:rPr>
              <w:t>Agenda Item 2.2: Report of the Finance Sub Committee (including election to the Finance Sub Committee) - Document 6</w:t>
            </w:r>
            <w:r>
              <w:rPr>
                <w:noProof/>
                <w:webHidden/>
              </w:rPr>
              <w:tab/>
            </w:r>
            <w:r>
              <w:rPr>
                <w:noProof/>
                <w:webHidden/>
              </w:rPr>
              <w:fldChar w:fldCharType="begin"/>
            </w:r>
            <w:r>
              <w:rPr>
                <w:noProof/>
                <w:webHidden/>
              </w:rPr>
              <w:instrText xml:space="preserve"> PAGEREF _Toc127458418 \h </w:instrText>
            </w:r>
            <w:r>
              <w:rPr>
                <w:noProof/>
                <w:webHidden/>
              </w:rPr>
            </w:r>
            <w:r>
              <w:rPr>
                <w:noProof/>
                <w:webHidden/>
              </w:rPr>
              <w:fldChar w:fldCharType="separate"/>
            </w:r>
            <w:r>
              <w:rPr>
                <w:noProof/>
                <w:webHidden/>
              </w:rPr>
              <w:t>17</w:t>
            </w:r>
            <w:r>
              <w:rPr>
                <w:noProof/>
                <w:webHidden/>
              </w:rPr>
              <w:fldChar w:fldCharType="end"/>
            </w:r>
          </w:hyperlink>
        </w:p>
        <w:p w14:paraId="38D506F3" w14:textId="73802ABB" w:rsidR="00B53D6B" w:rsidRDefault="00B53D6B">
          <w:pPr>
            <w:pStyle w:val="TOC2"/>
            <w:rPr>
              <w:b w:val="0"/>
              <w:bCs w:val="0"/>
              <w:noProof/>
              <w:lang w:val="en-US"/>
            </w:rPr>
          </w:pPr>
          <w:hyperlink w:anchor="_Toc127458419" w:history="1">
            <w:r w:rsidRPr="00FA4790">
              <w:rPr>
                <w:rStyle w:val="Hyperlink"/>
                <w:rFonts w:cstheme="minorHAnsi"/>
                <w:caps/>
                <w:noProof/>
              </w:rPr>
              <w:t>Agenda Item 3: Reports from the Secretariat</w:t>
            </w:r>
            <w:r>
              <w:rPr>
                <w:noProof/>
                <w:webHidden/>
              </w:rPr>
              <w:tab/>
            </w:r>
            <w:r>
              <w:rPr>
                <w:noProof/>
                <w:webHidden/>
              </w:rPr>
              <w:fldChar w:fldCharType="begin"/>
            </w:r>
            <w:r>
              <w:rPr>
                <w:noProof/>
                <w:webHidden/>
              </w:rPr>
              <w:instrText xml:space="preserve"> PAGEREF _Toc127458419 \h </w:instrText>
            </w:r>
            <w:r>
              <w:rPr>
                <w:noProof/>
                <w:webHidden/>
              </w:rPr>
            </w:r>
            <w:r>
              <w:rPr>
                <w:noProof/>
                <w:webHidden/>
              </w:rPr>
              <w:fldChar w:fldCharType="separate"/>
            </w:r>
            <w:r>
              <w:rPr>
                <w:noProof/>
                <w:webHidden/>
              </w:rPr>
              <w:t>18</w:t>
            </w:r>
            <w:r>
              <w:rPr>
                <w:noProof/>
                <w:webHidden/>
              </w:rPr>
              <w:fldChar w:fldCharType="end"/>
            </w:r>
          </w:hyperlink>
        </w:p>
        <w:p w14:paraId="5F786BE5" w14:textId="4984444B" w:rsidR="00B53D6B" w:rsidRDefault="00B53D6B">
          <w:pPr>
            <w:pStyle w:val="TOC2"/>
            <w:rPr>
              <w:b w:val="0"/>
              <w:bCs w:val="0"/>
              <w:noProof/>
              <w:lang w:val="en-US"/>
            </w:rPr>
          </w:pPr>
          <w:hyperlink w:anchor="_Toc127458420" w:history="1">
            <w:r w:rsidRPr="00FA4790">
              <w:rPr>
                <w:rStyle w:val="Hyperlink"/>
                <w:rFonts w:cstheme="minorHAnsi"/>
                <w:noProof/>
              </w:rPr>
              <w:t>Agenda Item 3.1: Report of the Secretariat Budget and Activities 2017-2018 - Document 7</w:t>
            </w:r>
            <w:r>
              <w:rPr>
                <w:noProof/>
                <w:webHidden/>
              </w:rPr>
              <w:tab/>
            </w:r>
            <w:r>
              <w:rPr>
                <w:noProof/>
                <w:webHidden/>
              </w:rPr>
              <w:fldChar w:fldCharType="begin"/>
            </w:r>
            <w:r>
              <w:rPr>
                <w:noProof/>
                <w:webHidden/>
              </w:rPr>
              <w:instrText xml:space="preserve"> PAGEREF _Toc127458420 \h </w:instrText>
            </w:r>
            <w:r>
              <w:rPr>
                <w:noProof/>
                <w:webHidden/>
              </w:rPr>
            </w:r>
            <w:r>
              <w:rPr>
                <w:noProof/>
                <w:webHidden/>
              </w:rPr>
              <w:fldChar w:fldCharType="separate"/>
            </w:r>
            <w:r>
              <w:rPr>
                <w:noProof/>
                <w:webHidden/>
              </w:rPr>
              <w:t>18</w:t>
            </w:r>
            <w:r>
              <w:rPr>
                <w:noProof/>
                <w:webHidden/>
              </w:rPr>
              <w:fldChar w:fldCharType="end"/>
            </w:r>
          </w:hyperlink>
        </w:p>
        <w:p w14:paraId="29D0254E" w14:textId="3BD96B6C" w:rsidR="00B53D6B" w:rsidRDefault="00B53D6B">
          <w:pPr>
            <w:pStyle w:val="TOC2"/>
            <w:rPr>
              <w:b w:val="0"/>
              <w:bCs w:val="0"/>
              <w:noProof/>
              <w:lang w:val="en-US"/>
            </w:rPr>
          </w:pPr>
          <w:hyperlink w:anchor="_Toc127458421" w:history="1">
            <w:r w:rsidRPr="00FA4790">
              <w:rPr>
                <w:rStyle w:val="Hyperlink"/>
                <w:rFonts w:cstheme="minorHAnsi"/>
                <w:noProof/>
              </w:rPr>
              <w:t>Agenda Item 3.2: Plan for the Secretariat Budget and Activities 2019-2020 - Document 8</w:t>
            </w:r>
            <w:r>
              <w:rPr>
                <w:noProof/>
                <w:webHidden/>
              </w:rPr>
              <w:tab/>
            </w:r>
            <w:r>
              <w:rPr>
                <w:noProof/>
                <w:webHidden/>
              </w:rPr>
              <w:fldChar w:fldCharType="begin"/>
            </w:r>
            <w:r>
              <w:rPr>
                <w:noProof/>
                <w:webHidden/>
              </w:rPr>
              <w:instrText xml:space="preserve"> PAGEREF _Toc127458421 \h </w:instrText>
            </w:r>
            <w:r>
              <w:rPr>
                <w:noProof/>
                <w:webHidden/>
              </w:rPr>
            </w:r>
            <w:r>
              <w:rPr>
                <w:noProof/>
                <w:webHidden/>
              </w:rPr>
              <w:fldChar w:fldCharType="separate"/>
            </w:r>
            <w:r>
              <w:rPr>
                <w:noProof/>
                <w:webHidden/>
              </w:rPr>
              <w:t>18</w:t>
            </w:r>
            <w:r>
              <w:rPr>
                <w:noProof/>
                <w:webHidden/>
              </w:rPr>
              <w:fldChar w:fldCharType="end"/>
            </w:r>
          </w:hyperlink>
        </w:p>
        <w:p w14:paraId="3133F781" w14:textId="1B0E1B25" w:rsidR="00B53D6B" w:rsidRDefault="00B53D6B">
          <w:pPr>
            <w:pStyle w:val="TOC2"/>
            <w:rPr>
              <w:b w:val="0"/>
              <w:bCs w:val="0"/>
              <w:noProof/>
              <w:lang w:val="en-US"/>
            </w:rPr>
          </w:pPr>
          <w:hyperlink w:anchor="_Toc127458422" w:history="1">
            <w:r w:rsidRPr="00FA4790">
              <w:rPr>
                <w:rStyle w:val="Hyperlink"/>
                <w:rFonts w:cstheme="minorHAnsi"/>
                <w:noProof/>
              </w:rPr>
              <w:t>Agenda Item 3.3: Implementation of the Partnership - Document 8</w:t>
            </w:r>
            <w:r>
              <w:rPr>
                <w:noProof/>
                <w:webHidden/>
              </w:rPr>
              <w:tab/>
            </w:r>
            <w:r>
              <w:rPr>
                <w:noProof/>
                <w:webHidden/>
              </w:rPr>
              <w:fldChar w:fldCharType="begin"/>
            </w:r>
            <w:r>
              <w:rPr>
                <w:noProof/>
                <w:webHidden/>
              </w:rPr>
              <w:instrText xml:space="preserve"> PAGEREF _Toc127458422 \h </w:instrText>
            </w:r>
            <w:r>
              <w:rPr>
                <w:noProof/>
                <w:webHidden/>
              </w:rPr>
            </w:r>
            <w:r>
              <w:rPr>
                <w:noProof/>
                <w:webHidden/>
              </w:rPr>
              <w:fldChar w:fldCharType="separate"/>
            </w:r>
            <w:r>
              <w:rPr>
                <w:noProof/>
                <w:webHidden/>
              </w:rPr>
              <w:t>19</w:t>
            </w:r>
            <w:r>
              <w:rPr>
                <w:noProof/>
                <w:webHidden/>
              </w:rPr>
              <w:fldChar w:fldCharType="end"/>
            </w:r>
          </w:hyperlink>
        </w:p>
        <w:p w14:paraId="31AAE55C" w14:textId="35B7C625" w:rsidR="00B53D6B" w:rsidRDefault="00B53D6B">
          <w:pPr>
            <w:pStyle w:val="TOC2"/>
            <w:rPr>
              <w:b w:val="0"/>
              <w:bCs w:val="0"/>
              <w:noProof/>
              <w:lang w:val="en-US"/>
            </w:rPr>
          </w:pPr>
          <w:hyperlink w:anchor="_Toc127458423" w:history="1">
            <w:r w:rsidRPr="00FA4790">
              <w:rPr>
                <w:rStyle w:val="Hyperlink"/>
                <w:rFonts w:cstheme="minorHAnsi"/>
                <w:noProof/>
              </w:rPr>
              <w:t>Agenda Item 3.4: Status of Flyway Network Sites - Document 8</w:t>
            </w:r>
            <w:r>
              <w:rPr>
                <w:noProof/>
                <w:webHidden/>
              </w:rPr>
              <w:tab/>
            </w:r>
            <w:r>
              <w:rPr>
                <w:noProof/>
                <w:webHidden/>
              </w:rPr>
              <w:fldChar w:fldCharType="begin"/>
            </w:r>
            <w:r>
              <w:rPr>
                <w:noProof/>
                <w:webHidden/>
              </w:rPr>
              <w:instrText xml:space="preserve"> PAGEREF _Toc127458423 \h </w:instrText>
            </w:r>
            <w:r>
              <w:rPr>
                <w:noProof/>
                <w:webHidden/>
              </w:rPr>
            </w:r>
            <w:r>
              <w:rPr>
                <w:noProof/>
                <w:webHidden/>
              </w:rPr>
              <w:fldChar w:fldCharType="separate"/>
            </w:r>
            <w:r>
              <w:rPr>
                <w:noProof/>
                <w:webHidden/>
              </w:rPr>
              <w:t>20</w:t>
            </w:r>
            <w:r>
              <w:rPr>
                <w:noProof/>
                <w:webHidden/>
              </w:rPr>
              <w:fldChar w:fldCharType="end"/>
            </w:r>
          </w:hyperlink>
        </w:p>
        <w:p w14:paraId="042DB791" w14:textId="1813D4FD" w:rsidR="00B53D6B" w:rsidRDefault="00B53D6B">
          <w:pPr>
            <w:pStyle w:val="TOC2"/>
            <w:rPr>
              <w:b w:val="0"/>
              <w:bCs w:val="0"/>
              <w:noProof/>
              <w:lang w:val="en-US"/>
            </w:rPr>
          </w:pPr>
          <w:hyperlink w:anchor="_Toc127458424" w:history="1">
            <w:r w:rsidRPr="00FA4790">
              <w:rPr>
                <w:rStyle w:val="Hyperlink"/>
                <w:rFonts w:cstheme="minorHAnsi"/>
                <w:noProof/>
              </w:rPr>
              <w:t>Agenda Item 3.5: Implication of substantive agenda items - Document 12</w:t>
            </w:r>
            <w:r>
              <w:rPr>
                <w:noProof/>
                <w:webHidden/>
              </w:rPr>
              <w:tab/>
            </w:r>
            <w:r>
              <w:rPr>
                <w:noProof/>
                <w:webHidden/>
              </w:rPr>
              <w:fldChar w:fldCharType="begin"/>
            </w:r>
            <w:r>
              <w:rPr>
                <w:noProof/>
                <w:webHidden/>
              </w:rPr>
              <w:instrText xml:space="preserve"> PAGEREF _Toc127458424 \h </w:instrText>
            </w:r>
            <w:r>
              <w:rPr>
                <w:noProof/>
                <w:webHidden/>
              </w:rPr>
            </w:r>
            <w:r>
              <w:rPr>
                <w:noProof/>
                <w:webHidden/>
              </w:rPr>
              <w:fldChar w:fldCharType="separate"/>
            </w:r>
            <w:r>
              <w:rPr>
                <w:noProof/>
                <w:webHidden/>
              </w:rPr>
              <w:t>21</w:t>
            </w:r>
            <w:r>
              <w:rPr>
                <w:noProof/>
                <w:webHidden/>
              </w:rPr>
              <w:fldChar w:fldCharType="end"/>
            </w:r>
          </w:hyperlink>
        </w:p>
        <w:p w14:paraId="68E7F18B" w14:textId="357D0C8B" w:rsidR="00B53D6B" w:rsidRDefault="00B53D6B">
          <w:pPr>
            <w:pStyle w:val="TOC2"/>
            <w:rPr>
              <w:b w:val="0"/>
              <w:bCs w:val="0"/>
              <w:noProof/>
              <w:lang w:val="en-US"/>
            </w:rPr>
          </w:pPr>
          <w:hyperlink w:anchor="_Toc127458425" w:history="1">
            <w:r w:rsidRPr="00FA4790">
              <w:rPr>
                <w:rStyle w:val="Hyperlink"/>
                <w:rFonts w:cstheme="minorHAnsi"/>
                <w:noProof/>
              </w:rPr>
              <w:t>Agenda Item 3.6: CEPA Strategy and Action Plan 2017-2021</w:t>
            </w:r>
            <w:r>
              <w:rPr>
                <w:noProof/>
                <w:webHidden/>
              </w:rPr>
              <w:tab/>
            </w:r>
            <w:r>
              <w:rPr>
                <w:noProof/>
                <w:webHidden/>
              </w:rPr>
              <w:fldChar w:fldCharType="begin"/>
            </w:r>
            <w:r>
              <w:rPr>
                <w:noProof/>
                <w:webHidden/>
              </w:rPr>
              <w:instrText xml:space="preserve"> PAGEREF _Toc127458425 \h </w:instrText>
            </w:r>
            <w:r>
              <w:rPr>
                <w:noProof/>
                <w:webHidden/>
              </w:rPr>
            </w:r>
            <w:r>
              <w:rPr>
                <w:noProof/>
                <w:webHidden/>
              </w:rPr>
              <w:fldChar w:fldCharType="separate"/>
            </w:r>
            <w:r>
              <w:rPr>
                <w:noProof/>
                <w:webHidden/>
              </w:rPr>
              <w:t>21</w:t>
            </w:r>
            <w:r>
              <w:rPr>
                <w:noProof/>
                <w:webHidden/>
              </w:rPr>
              <w:fldChar w:fldCharType="end"/>
            </w:r>
          </w:hyperlink>
        </w:p>
        <w:p w14:paraId="252A405B" w14:textId="664164F3" w:rsidR="00B53D6B" w:rsidRDefault="00B53D6B">
          <w:pPr>
            <w:pStyle w:val="TOC1"/>
            <w:tabs>
              <w:tab w:val="right" w:leader="dot" w:pos="9954"/>
            </w:tabs>
            <w:rPr>
              <w:noProof/>
            </w:rPr>
          </w:pPr>
          <w:hyperlink w:anchor="_Toc127458426" w:history="1">
            <w:r w:rsidRPr="00FA4790">
              <w:rPr>
                <w:rStyle w:val="Hyperlink"/>
                <w:rFonts w:cstheme="minorHAnsi"/>
                <w:b/>
                <w:noProof/>
              </w:rPr>
              <w:t>AGENDA ITEM 4: SPECIAL PRESENTATION, THE STATE OF THE WORLD’S WETLANDS: WHAT CAN WE DO ABOUT IT?</w:t>
            </w:r>
            <w:r>
              <w:rPr>
                <w:noProof/>
                <w:webHidden/>
              </w:rPr>
              <w:tab/>
            </w:r>
            <w:r>
              <w:rPr>
                <w:noProof/>
                <w:webHidden/>
              </w:rPr>
              <w:fldChar w:fldCharType="begin"/>
            </w:r>
            <w:r>
              <w:rPr>
                <w:noProof/>
                <w:webHidden/>
              </w:rPr>
              <w:instrText xml:space="preserve"> PAGEREF _Toc127458426 \h </w:instrText>
            </w:r>
            <w:r>
              <w:rPr>
                <w:noProof/>
                <w:webHidden/>
              </w:rPr>
            </w:r>
            <w:r>
              <w:rPr>
                <w:noProof/>
                <w:webHidden/>
              </w:rPr>
              <w:fldChar w:fldCharType="separate"/>
            </w:r>
            <w:r>
              <w:rPr>
                <w:noProof/>
                <w:webHidden/>
              </w:rPr>
              <w:t>23</w:t>
            </w:r>
            <w:r>
              <w:rPr>
                <w:noProof/>
                <w:webHidden/>
              </w:rPr>
              <w:fldChar w:fldCharType="end"/>
            </w:r>
          </w:hyperlink>
        </w:p>
        <w:p w14:paraId="60F3BB3F" w14:textId="6FE28C49" w:rsidR="00B53D6B" w:rsidRDefault="00B53D6B">
          <w:pPr>
            <w:pStyle w:val="TOC1"/>
            <w:tabs>
              <w:tab w:val="right" w:leader="dot" w:pos="9954"/>
            </w:tabs>
            <w:rPr>
              <w:noProof/>
            </w:rPr>
          </w:pPr>
          <w:hyperlink w:anchor="_Toc127458427" w:history="1">
            <w:r w:rsidRPr="00FA4790">
              <w:rPr>
                <w:rStyle w:val="Hyperlink"/>
                <w:rFonts w:cstheme="minorHAnsi"/>
                <w:b/>
                <w:noProof/>
              </w:rPr>
              <w:t>AGENDA ITEM 5: CONSIDERATION OF THE DRAFT DECISIONS</w:t>
            </w:r>
            <w:r>
              <w:rPr>
                <w:noProof/>
                <w:webHidden/>
              </w:rPr>
              <w:tab/>
            </w:r>
            <w:r>
              <w:rPr>
                <w:noProof/>
                <w:webHidden/>
              </w:rPr>
              <w:fldChar w:fldCharType="begin"/>
            </w:r>
            <w:r>
              <w:rPr>
                <w:noProof/>
                <w:webHidden/>
              </w:rPr>
              <w:instrText xml:space="preserve"> PAGEREF _Toc127458427 \h </w:instrText>
            </w:r>
            <w:r>
              <w:rPr>
                <w:noProof/>
                <w:webHidden/>
              </w:rPr>
            </w:r>
            <w:r>
              <w:rPr>
                <w:noProof/>
                <w:webHidden/>
              </w:rPr>
              <w:fldChar w:fldCharType="separate"/>
            </w:r>
            <w:r>
              <w:rPr>
                <w:noProof/>
                <w:webHidden/>
              </w:rPr>
              <w:t>26</w:t>
            </w:r>
            <w:r>
              <w:rPr>
                <w:noProof/>
                <w:webHidden/>
              </w:rPr>
              <w:fldChar w:fldCharType="end"/>
            </w:r>
          </w:hyperlink>
        </w:p>
        <w:p w14:paraId="01635813" w14:textId="5DC3AC7B" w:rsidR="00B53D6B" w:rsidRDefault="00B53D6B">
          <w:pPr>
            <w:pStyle w:val="TOC2"/>
            <w:rPr>
              <w:b w:val="0"/>
              <w:bCs w:val="0"/>
              <w:noProof/>
              <w:lang w:val="en-US"/>
            </w:rPr>
          </w:pPr>
          <w:hyperlink w:anchor="_Toc127458428" w:history="1">
            <w:r w:rsidRPr="00FA4790">
              <w:rPr>
                <w:rStyle w:val="Hyperlink"/>
                <w:rFonts w:cstheme="minorHAnsi"/>
                <w:noProof/>
              </w:rPr>
              <w:t>Agenda Item 5.1: Discussion on the EAAFP Strategic Plan 2019 – 2028 - Decision. 01</w:t>
            </w:r>
            <w:r>
              <w:rPr>
                <w:noProof/>
                <w:webHidden/>
              </w:rPr>
              <w:tab/>
            </w:r>
            <w:r>
              <w:rPr>
                <w:noProof/>
                <w:webHidden/>
              </w:rPr>
              <w:fldChar w:fldCharType="begin"/>
            </w:r>
            <w:r>
              <w:rPr>
                <w:noProof/>
                <w:webHidden/>
              </w:rPr>
              <w:instrText xml:space="preserve"> PAGEREF _Toc127458428 \h </w:instrText>
            </w:r>
            <w:r>
              <w:rPr>
                <w:noProof/>
                <w:webHidden/>
              </w:rPr>
            </w:r>
            <w:r>
              <w:rPr>
                <w:noProof/>
                <w:webHidden/>
              </w:rPr>
              <w:fldChar w:fldCharType="separate"/>
            </w:r>
            <w:r>
              <w:rPr>
                <w:noProof/>
                <w:webHidden/>
              </w:rPr>
              <w:t>26</w:t>
            </w:r>
            <w:r>
              <w:rPr>
                <w:noProof/>
                <w:webHidden/>
              </w:rPr>
              <w:fldChar w:fldCharType="end"/>
            </w:r>
          </w:hyperlink>
        </w:p>
        <w:p w14:paraId="5B3691DD" w14:textId="395F7691" w:rsidR="00B53D6B" w:rsidRDefault="00B53D6B">
          <w:pPr>
            <w:pStyle w:val="TOC2"/>
            <w:rPr>
              <w:b w:val="0"/>
              <w:bCs w:val="0"/>
              <w:noProof/>
              <w:lang w:val="en-US"/>
            </w:rPr>
          </w:pPr>
          <w:hyperlink w:anchor="_Toc127458429" w:history="1">
            <w:r w:rsidRPr="00FA4790">
              <w:rPr>
                <w:rStyle w:val="Hyperlink"/>
                <w:rFonts w:cstheme="minorHAnsi"/>
                <w:noProof/>
              </w:rPr>
              <w:t>Agenda Item 5.2: Establishment of the Science Unit for EAAFP Secretariat– Decision.05</w:t>
            </w:r>
            <w:r>
              <w:rPr>
                <w:noProof/>
                <w:webHidden/>
              </w:rPr>
              <w:tab/>
            </w:r>
            <w:r>
              <w:rPr>
                <w:noProof/>
                <w:webHidden/>
              </w:rPr>
              <w:fldChar w:fldCharType="begin"/>
            </w:r>
            <w:r>
              <w:rPr>
                <w:noProof/>
                <w:webHidden/>
              </w:rPr>
              <w:instrText xml:space="preserve"> PAGEREF _Toc127458429 \h </w:instrText>
            </w:r>
            <w:r>
              <w:rPr>
                <w:noProof/>
                <w:webHidden/>
              </w:rPr>
            </w:r>
            <w:r>
              <w:rPr>
                <w:noProof/>
                <w:webHidden/>
              </w:rPr>
              <w:fldChar w:fldCharType="separate"/>
            </w:r>
            <w:r>
              <w:rPr>
                <w:noProof/>
                <w:webHidden/>
              </w:rPr>
              <w:t>26</w:t>
            </w:r>
            <w:r>
              <w:rPr>
                <w:noProof/>
                <w:webHidden/>
              </w:rPr>
              <w:fldChar w:fldCharType="end"/>
            </w:r>
          </w:hyperlink>
        </w:p>
        <w:p w14:paraId="5786B7A2" w14:textId="1F5EDDCD" w:rsidR="00B53D6B" w:rsidRDefault="00B53D6B">
          <w:pPr>
            <w:pStyle w:val="TOC2"/>
            <w:rPr>
              <w:b w:val="0"/>
              <w:bCs w:val="0"/>
              <w:noProof/>
              <w:lang w:val="en-US"/>
            </w:rPr>
          </w:pPr>
          <w:hyperlink w:anchor="_Toc127458430" w:history="1">
            <w:r w:rsidRPr="00FA4790">
              <w:rPr>
                <w:rStyle w:val="Hyperlink"/>
                <w:rFonts w:cstheme="minorHAnsi"/>
                <w:noProof/>
              </w:rPr>
              <w:t>Agenda Item 5.3: Revised Guidelines for the Sponsorship of participants at EAAFP Meetings of Partners-  Decision.06</w:t>
            </w:r>
            <w:r>
              <w:rPr>
                <w:noProof/>
                <w:webHidden/>
              </w:rPr>
              <w:tab/>
            </w:r>
            <w:r>
              <w:rPr>
                <w:noProof/>
                <w:webHidden/>
              </w:rPr>
              <w:fldChar w:fldCharType="begin"/>
            </w:r>
            <w:r>
              <w:rPr>
                <w:noProof/>
                <w:webHidden/>
              </w:rPr>
              <w:instrText xml:space="preserve"> PAGEREF _Toc127458430 \h </w:instrText>
            </w:r>
            <w:r>
              <w:rPr>
                <w:noProof/>
                <w:webHidden/>
              </w:rPr>
            </w:r>
            <w:r>
              <w:rPr>
                <w:noProof/>
                <w:webHidden/>
              </w:rPr>
              <w:fldChar w:fldCharType="separate"/>
            </w:r>
            <w:r>
              <w:rPr>
                <w:noProof/>
                <w:webHidden/>
              </w:rPr>
              <w:t>29</w:t>
            </w:r>
            <w:r>
              <w:rPr>
                <w:noProof/>
                <w:webHidden/>
              </w:rPr>
              <w:fldChar w:fldCharType="end"/>
            </w:r>
          </w:hyperlink>
        </w:p>
        <w:p w14:paraId="663F99D1" w14:textId="5F23CA1C" w:rsidR="00B53D6B" w:rsidRDefault="00B53D6B">
          <w:pPr>
            <w:pStyle w:val="TOC2"/>
            <w:rPr>
              <w:b w:val="0"/>
              <w:bCs w:val="0"/>
              <w:noProof/>
              <w:lang w:val="en-US"/>
            </w:rPr>
          </w:pPr>
          <w:hyperlink w:anchor="_Toc127458431" w:history="1">
            <w:r w:rsidRPr="00FA4790">
              <w:rPr>
                <w:rStyle w:val="Hyperlink"/>
                <w:rFonts w:cstheme="minorHAnsi"/>
                <w:noProof/>
              </w:rPr>
              <w:t>Agenda Item 5.4: Standardized Process and Template for Small Grant Fund Applications for EAAFP WG&amp;TF – Draft Decision. 07</w:t>
            </w:r>
            <w:r>
              <w:rPr>
                <w:noProof/>
                <w:webHidden/>
              </w:rPr>
              <w:tab/>
            </w:r>
            <w:r>
              <w:rPr>
                <w:noProof/>
                <w:webHidden/>
              </w:rPr>
              <w:fldChar w:fldCharType="begin"/>
            </w:r>
            <w:r>
              <w:rPr>
                <w:noProof/>
                <w:webHidden/>
              </w:rPr>
              <w:instrText xml:space="preserve"> PAGEREF _Toc127458431 \h </w:instrText>
            </w:r>
            <w:r>
              <w:rPr>
                <w:noProof/>
                <w:webHidden/>
              </w:rPr>
            </w:r>
            <w:r>
              <w:rPr>
                <w:noProof/>
                <w:webHidden/>
              </w:rPr>
              <w:fldChar w:fldCharType="separate"/>
            </w:r>
            <w:r>
              <w:rPr>
                <w:noProof/>
                <w:webHidden/>
              </w:rPr>
              <w:t>30</w:t>
            </w:r>
            <w:r>
              <w:rPr>
                <w:noProof/>
                <w:webHidden/>
              </w:rPr>
              <w:fldChar w:fldCharType="end"/>
            </w:r>
          </w:hyperlink>
        </w:p>
        <w:p w14:paraId="30FCCA35" w14:textId="08327A46" w:rsidR="00B53D6B" w:rsidRDefault="00B53D6B">
          <w:pPr>
            <w:pStyle w:val="TOC2"/>
            <w:rPr>
              <w:b w:val="0"/>
              <w:bCs w:val="0"/>
              <w:noProof/>
              <w:lang w:val="en-US"/>
            </w:rPr>
          </w:pPr>
          <w:hyperlink w:anchor="_Toc127458432" w:history="1">
            <w:r w:rsidRPr="00FA4790">
              <w:rPr>
                <w:rStyle w:val="Hyperlink"/>
                <w:rFonts w:cstheme="minorHAnsi"/>
                <w:noProof/>
              </w:rPr>
              <w:t>Agenda Item 5.5: Developing Guidelines for National and Site Partnerships – Decision. 08</w:t>
            </w:r>
            <w:r>
              <w:rPr>
                <w:noProof/>
                <w:webHidden/>
              </w:rPr>
              <w:tab/>
            </w:r>
            <w:r>
              <w:rPr>
                <w:noProof/>
                <w:webHidden/>
              </w:rPr>
              <w:fldChar w:fldCharType="begin"/>
            </w:r>
            <w:r>
              <w:rPr>
                <w:noProof/>
                <w:webHidden/>
              </w:rPr>
              <w:instrText xml:space="preserve"> PAGEREF _Toc127458432 \h </w:instrText>
            </w:r>
            <w:r>
              <w:rPr>
                <w:noProof/>
                <w:webHidden/>
              </w:rPr>
            </w:r>
            <w:r>
              <w:rPr>
                <w:noProof/>
                <w:webHidden/>
              </w:rPr>
              <w:fldChar w:fldCharType="separate"/>
            </w:r>
            <w:r>
              <w:rPr>
                <w:noProof/>
                <w:webHidden/>
              </w:rPr>
              <w:t>33</w:t>
            </w:r>
            <w:r>
              <w:rPr>
                <w:noProof/>
                <w:webHidden/>
              </w:rPr>
              <w:fldChar w:fldCharType="end"/>
            </w:r>
          </w:hyperlink>
        </w:p>
        <w:p w14:paraId="6CE62094" w14:textId="2C129E26" w:rsidR="00B53D6B" w:rsidRDefault="00B53D6B">
          <w:pPr>
            <w:pStyle w:val="TOC2"/>
            <w:rPr>
              <w:b w:val="0"/>
              <w:bCs w:val="0"/>
              <w:noProof/>
              <w:lang w:val="en-US"/>
            </w:rPr>
          </w:pPr>
          <w:hyperlink w:anchor="_Toc127458433" w:history="1">
            <w:r w:rsidRPr="00FA4790">
              <w:rPr>
                <w:rStyle w:val="Hyperlink"/>
                <w:rFonts w:cstheme="minorHAnsi"/>
                <w:noProof/>
              </w:rPr>
              <w:t>Agenda Item 5.6: Developing an EAAFP Sister Site Program –  Decision. 09</w:t>
            </w:r>
            <w:r>
              <w:rPr>
                <w:noProof/>
                <w:webHidden/>
              </w:rPr>
              <w:tab/>
            </w:r>
            <w:r>
              <w:rPr>
                <w:noProof/>
                <w:webHidden/>
              </w:rPr>
              <w:fldChar w:fldCharType="begin"/>
            </w:r>
            <w:r>
              <w:rPr>
                <w:noProof/>
                <w:webHidden/>
              </w:rPr>
              <w:instrText xml:space="preserve"> PAGEREF _Toc127458433 \h </w:instrText>
            </w:r>
            <w:r>
              <w:rPr>
                <w:noProof/>
                <w:webHidden/>
              </w:rPr>
            </w:r>
            <w:r>
              <w:rPr>
                <w:noProof/>
                <w:webHidden/>
              </w:rPr>
              <w:fldChar w:fldCharType="separate"/>
            </w:r>
            <w:r>
              <w:rPr>
                <w:noProof/>
                <w:webHidden/>
              </w:rPr>
              <w:t>35</w:t>
            </w:r>
            <w:r>
              <w:rPr>
                <w:noProof/>
                <w:webHidden/>
              </w:rPr>
              <w:fldChar w:fldCharType="end"/>
            </w:r>
          </w:hyperlink>
        </w:p>
        <w:p w14:paraId="537CB8FD" w14:textId="55C870EA" w:rsidR="00B53D6B" w:rsidRDefault="00B53D6B">
          <w:pPr>
            <w:pStyle w:val="TOC2"/>
            <w:rPr>
              <w:b w:val="0"/>
              <w:bCs w:val="0"/>
              <w:noProof/>
              <w:lang w:val="en-US"/>
            </w:rPr>
          </w:pPr>
          <w:hyperlink w:anchor="_Toc127458434" w:history="1">
            <w:r w:rsidRPr="00FA4790">
              <w:rPr>
                <w:rStyle w:val="Hyperlink"/>
                <w:rFonts w:cstheme="minorHAnsi"/>
                <w:noProof/>
              </w:rPr>
              <w:t>Agenda Item 5.7: Update on the Appointment and Work of the Interim Technical Sub Committee -  Decision. 04</w:t>
            </w:r>
            <w:r>
              <w:rPr>
                <w:noProof/>
                <w:webHidden/>
              </w:rPr>
              <w:tab/>
            </w:r>
            <w:r>
              <w:rPr>
                <w:noProof/>
                <w:webHidden/>
              </w:rPr>
              <w:fldChar w:fldCharType="begin"/>
            </w:r>
            <w:r>
              <w:rPr>
                <w:noProof/>
                <w:webHidden/>
              </w:rPr>
              <w:instrText xml:space="preserve"> PAGEREF _Toc127458434 \h </w:instrText>
            </w:r>
            <w:r>
              <w:rPr>
                <w:noProof/>
                <w:webHidden/>
              </w:rPr>
            </w:r>
            <w:r>
              <w:rPr>
                <w:noProof/>
                <w:webHidden/>
              </w:rPr>
              <w:fldChar w:fldCharType="separate"/>
            </w:r>
            <w:r>
              <w:rPr>
                <w:noProof/>
                <w:webHidden/>
              </w:rPr>
              <w:t>37</w:t>
            </w:r>
            <w:r>
              <w:rPr>
                <w:noProof/>
                <w:webHidden/>
              </w:rPr>
              <w:fldChar w:fldCharType="end"/>
            </w:r>
          </w:hyperlink>
        </w:p>
        <w:p w14:paraId="72D1990D" w14:textId="05F14BB8" w:rsidR="00B53D6B" w:rsidRDefault="00B53D6B">
          <w:pPr>
            <w:pStyle w:val="TOC2"/>
            <w:rPr>
              <w:b w:val="0"/>
              <w:bCs w:val="0"/>
              <w:noProof/>
              <w:lang w:val="en-US"/>
            </w:rPr>
          </w:pPr>
          <w:hyperlink w:anchor="_Toc127458435" w:history="1">
            <w:r w:rsidRPr="00FA4790">
              <w:rPr>
                <w:rStyle w:val="Hyperlink"/>
                <w:rFonts w:cstheme="minorHAnsi"/>
                <w:noProof/>
              </w:rPr>
              <w:t>Agenda Item 5.8: Standardized Taxonomy for Migratory Waterbirds -  Decision. 10</w:t>
            </w:r>
            <w:r>
              <w:rPr>
                <w:noProof/>
                <w:webHidden/>
              </w:rPr>
              <w:tab/>
            </w:r>
            <w:r>
              <w:rPr>
                <w:noProof/>
                <w:webHidden/>
              </w:rPr>
              <w:fldChar w:fldCharType="begin"/>
            </w:r>
            <w:r>
              <w:rPr>
                <w:noProof/>
                <w:webHidden/>
              </w:rPr>
              <w:instrText xml:space="preserve"> PAGEREF _Toc127458435 \h </w:instrText>
            </w:r>
            <w:r>
              <w:rPr>
                <w:noProof/>
                <w:webHidden/>
              </w:rPr>
            </w:r>
            <w:r>
              <w:rPr>
                <w:noProof/>
                <w:webHidden/>
              </w:rPr>
              <w:fldChar w:fldCharType="separate"/>
            </w:r>
            <w:r>
              <w:rPr>
                <w:noProof/>
                <w:webHidden/>
              </w:rPr>
              <w:t>38</w:t>
            </w:r>
            <w:r>
              <w:rPr>
                <w:noProof/>
                <w:webHidden/>
              </w:rPr>
              <w:fldChar w:fldCharType="end"/>
            </w:r>
          </w:hyperlink>
        </w:p>
        <w:p w14:paraId="6DE96B13" w14:textId="2FAA3FAC" w:rsidR="00B53D6B" w:rsidRDefault="00B53D6B">
          <w:pPr>
            <w:pStyle w:val="TOC2"/>
            <w:rPr>
              <w:b w:val="0"/>
              <w:bCs w:val="0"/>
              <w:noProof/>
              <w:lang w:val="en-US"/>
            </w:rPr>
          </w:pPr>
          <w:hyperlink w:anchor="_Toc127458436" w:history="1">
            <w:r w:rsidRPr="00FA4790">
              <w:rPr>
                <w:rStyle w:val="Hyperlink"/>
                <w:rFonts w:cstheme="minorHAnsi"/>
                <w:noProof/>
              </w:rPr>
              <w:t xml:space="preserve">Agenda Item 5.9: Amendment to Appendix </w:t>
            </w:r>
            <w:r w:rsidRPr="00FA4790">
              <w:rPr>
                <w:rStyle w:val="Hyperlink"/>
                <w:rFonts w:cstheme="minorHAnsi"/>
                <w:noProof/>
                <w:shd w:val="clear" w:color="auto" w:fill="FFFFFF"/>
              </w:rPr>
              <w:t xml:space="preserve">III </w:t>
            </w:r>
            <w:r w:rsidRPr="00FA4790">
              <w:rPr>
                <w:rStyle w:val="Hyperlink"/>
                <w:rFonts w:cstheme="minorHAnsi"/>
                <w:noProof/>
              </w:rPr>
              <w:t>of the Partnership Document -  Decision. 11</w:t>
            </w:r>
            <w:r>
              <w:rPr>
                <w:noProof/>
                <w:webHidden/>
              </w:rPr>
              <w:tab/>
            </w:r>
            <w:r>
              <w:rPr>
                <w:noProof/>
                <w:webHidden/>
              </w:rPr>
              <w:fldChar w:fldCharType="begin"/>
            </w:r>
            <w:r>
              <w:rPr>
                <w:noProof/>
                <w:webHidden/>
              </w:rPr>
              <w:instrText xml:space="preserve"> PAGEREF _Toc127458436 \h </w:instrText>
            </w:r>
            <w:r>
              <w:rPr>
                <w:noProof/>
                <w:webHidden/>
              </w:rPr>
            </w:r>
            <w:r>
              <w:rPr>
                <w:noProof/>
                <w:webHidden/>
              </w:rPr>
              <w:fldChar w:fldCharType="separate"/>
            </w:r>
            <w:r>
              <w:rPr>
                <w:noProof/>
                <w:webHidden/>
              </w:rPr>
              <w:t>39</w:t>
            </w:r>
            <w:r>
              <w:rPr>
                <w:noProof/>
                <w:webHidden/>
              </w:rPr>
              <w:fldChar w:fldCharType="end"/>
            </w:r>
          </w:hyperlink>
        </w:p>
        <w:p w14:paraId="2EBDB2B6" w14:textId="35E5ECA3" w:rsidR="00B53D6B" w:rsidRDefault="00B53D6B">
          <w:pPr>
            <w:pStyle w:val="TOC2"/>
            <w:rPr>
              <w:b w:val="0"/>
              <w:bCs w:val="0"/>
              <w:noProof/>
              <w:lang w:val="en-US"/>
            </w:rPr>
          </w:pPr>
          <w:hyperlink w:anchor="_Toc127458437" w:history="1">
            <w:r w:rsidRPr="00FA4790">
              <w:rPr>
                <w:rStyle w:val="Hyperlink"/>
                <w:rFonts w:cstheme="minorHAnsi"/>
                <w:noProof/>
              </w:rPr>
              <w:t>Agenda Item 5.10: Development of a Conservation Status Review of Migratory Waterbird Populations for the EAAFP -  Decision. 12</w:t>
            </w:r>
            <w:r>
              <w:rPr>
                <w:noProof/>
                <w:webHidden/>
              </w:rPr>
              <w:tab/>
            </w:r>
            <w:r>
              <w:rPr>
                <w:noProof/>
                <w:webHidden/>
              </w:rPr>
              <w:fldChar w:fldCharType="begin"/>
            </w:r>
            <w:r>
              <w:rPr>
                <w:noProof/>
                <w:webHidden/>
              </w:rPr>
              <w:instrText xml:space="preserve"> PAGEREF _Toc127458437 \h </w:instrText>
            </w:r>
            <w:r>
              <w:rPr>
                <w:noProof/>
                <w:webHidden/>
              </w:rPr>
            </w:r>
            <w:r>
              <w:rPr>
                <w:noProof/>
                <w:webHidden/>
              </w:rPr>
              <w:fldChar w:fldCharType="separate"/>
            </w:r>
            <w:r>
              <w:rPr>
                <w:noProof/>
                <w:webHidden/>
              </w:rPr>
              <w:t>41</w:t>
            </w:r>
            <w:r>
              <w:rPr>
                <w:noProof/>
                <w:webHidden/>
              </w:rPr>
              <w:fldChar w:fldCharType="end"/>
            </w:r>
          </w:hyperlink>
        </w:p>
        <w:p w14:paraId="3E7DBEDE" w14:textId="4A133ADF" w:rsidR="00B53D6B" w:rsidRDefault="00B53D6B">
          <w:pPr>
            <w:pStyle w:val="TOC2"/>
            <w:rPr>
              <w:b w:val="0"/>
              <w:bCs w:val="0"/>
              <w:noProof/>
              <w:lang w:val="en-US"/>
            </w:rPr>
          </w:pPr>
          <w:hyperlink w:anchor="_Toc127458438" w:history="1">
            <w:r w:rsidRPr="00FA4790">
              <w:rPr>
                <w:rStyle w:val="Hyperlink"/>
                <w:rFonts w:cstheme="minorHAnsi"/>
                <w:noProof/>
              </w:rPr>
              <w:t>Agenda Item 5.11: Migratory Species of Conservation Concern in the ASEAN Region - Draft Decision. 13(cancelled)</w:t>
            </w:r>
            <w:r>
              <w:rPr>
                <w:noProof/>
                <w:webHidden/>
              </w:rPr>
              <w:tab/>
            </w:r>
            <w:r>
              <w:rPr>
                <w:noProof/>
                <w:webHidden/>
              </w:rPr>
              <w:fldChar w:fldCharType="begin"/>
            </w:r>
            <w:r>
              <w:rPr>
                <w:noProof/>
                <w:webHidden/>
              </w:rPr>
              <w:instrText xml:space="preserve"> PAGEREF _Toc127458438 \h </w:instrText>
            </w:r>
            <w:r>
              <w:rPr>
                <w:noProof/>
                <w:webHidden/>
              </w:rPr>
            </w:r>
            <w:r>
              <w:rPr>
                <w:noProof/>
                <w:webHidden/>
              </w:rPr>
              <w:fldChar w:fldCharType="separate"/>
            </w:r>
            <w:r>
              <w:rPr>
                <w:noProof/>
                <w:webHidden/>
              </w:rPr>
              <w:t>45</w:t>
            </w:r>
            <w:r>
              <w:rPr>
                <w:noProof/>
                <w:webHidden/>
              </w:rPr>
              <w:fldChar w:fldCharType="end"/>
            </w:r>
          </w:hyperlink>
        </w:p>
        <w:p w14:paraId="791020D0" w14:textId="1AE684FE" w:rsidR="00B53D6B" w:rsidRDefault="00B53D6B">
          <w:pPr>
            <w:pStyle w:val="TOC2"/>
            <w:rPr>
              <w:b w:val="0"/>
              <w:bCs w:val="0"/>
              <w:noProof/>
              <w:lang w:val="en-US"/>
            </w:rPr>
          </w:pPr>
          <w:hyperlink w:anchor="_Toc127458439" w:history="1">
            <w:r w:rsidRPr="00FA4790">
              <w:rPr>
                <w:rStyle w:val="Hyperlink"/>
                <w:rFonts w:cstheme="minorHAnsi"/>
                <w:noProof/>
              </w:rPr>
              <w:t>Agenda Item 5.12: International Single Species Action Plan for the Conservation of the Dalmatian Pelican - Decision. 14</w:t>
            </w:r>
            <w:r>
              <w:rPr>
                <w:noProof/>
                <w:webHidden/>
              </w:rPr>
              <w:tab/>
            </w:r>
            <w:r>
              <w:rPr>
                <w:noProof/>
                <w:webHidden/>
              </w:rPr>
              <w:fldChar w:fldCharType="begin"/>
            </w:r>
            <w:r>
              <w:rPr>
                <w:noProof/>
                <w:webHidden/>
              </w:rPr>
              <w:instrText xml:space="preserve"> PAGEREF _Toc127458439 \h </w:instrText>
            </w:r>
            <w:r>
              <w:rPr>
                <w:noProof/>
                <w:webHidden/>
              </w:rPr>
            </w:r>
            <w:r>
              <w:rPr>
                <w:noProof/>
                <w:webHidden/>
              </w:rPr>
              <w:fldChar w:fldCharType="separate"/>
            </w:r>
            <w:r>
              <w:rPr>
                <w:noProof/>
                <w:webHidden/>
              </w:rPr>
              <w:t>47</w:t>
            </w:r>
            <w:r>
              <w:rPr>
                <w:noProof/>
                <w:webHidden/>
              </w:rPr>
              <w:fldChar w:fldCharType="end"/>
            </w:r>
          </w:hyperlink>
        </w:p>
        <w:p w14:paraId="7AC7C76A" w14:textId="5EB23A21" w:rsidR="00B53D6B" w:rsidRDefault="00B53D6B">
          <w:pPr>
            <w:pStyle w:val="TOC1"/>
            <w:tabs>
              <w:tab w:val="right" w:leader="dot" w:pos="9954"/>
            </w:tabs>
            <w:rPr>
              <w:noProof/>
            </w:rPr>
          </w:pPr>
          <w:hyperlink w:anchor="_Toc127458440" w:history="1">
            <w:r w:rsidRPr="00FA4790">
              <w:rPr>
                <w:rStyle w:val="Hyperlink"/>
                <w:rFonts w:cstheme="minorHAnsi"/>
                <w:b/>
                <w:noProof/>
              </w:rPr>
              <w:t>AGENDA ITEM 6: SPECIAL PRESENTATION, KEY ACTIVITIES OF WGs/TFs</w:t>
            </w:r>
            <w:r>
              <w:rPr>
                <w:noProof/>
                <w:webHidden/>
              </w:rPr>
              <w:tab/>
            </w:r>
            <w:r>
              <w:rPr>
                <w:noProof/>
                <w:webHidden/>
              </w:rPr>
              <w:fldChar w:fldCharType="begin"/>
            </w:r>
            <w:r>
              <w:rPr>
                <w:noProof/>
                <w:webHidden/>
              </w:rPr>
              <w:instrText xml:space="preserve"> PAGEREF _Toc127458440 \h </w:instrText>
            </w:r>
            <w:r>
              <w:rPr>
                <w:noProof/>
                <w:webHidden/>
              </w:rPr>
            </w:r>
            <w:r>
              <w:rPr>
                <w:noProof/>
                <w:webHidden/>
              </w:rPr>
              <w:fldChar w:fldCharType="separate"/>
            </w:r>
            <w:r>
              <w:rPr>
                <w:noProof/>
                <w:webHidden/>
              </w:rPr>
              <w:t>49</w:t>
            </w:r>
            <w:r>
              <w:rPr>
                <w:noProof/>
                <w:webHidden/>
              </w:rPr>
              <w:fldChar w:fldCharType="end"/>
            </w:r>
          </w:hyperlink>
        </w:p>
        <w:p w14:paraId="5D3A3773" w14:textId="78D99CDF" w:rsidR="00B53D6B" w:rsidRDefault="00B53D6B">
          <w:pPr>
            <w:pStyle w:val="TOC2"/>
            <w:rPr>
              <w:b w:val="0"/>
              <w:bCs w:val="0"/>
              <w:noProof/>
              <w:lang w:val="en-US"/>
            </w:rPr>
          </w:pPr>
          <w:hyperlink w:anchor="_Toc127458441" w:history="1">
            <w:r w:rsidRPr="00FA4790">
              <w:rPr>
                <w:rStyle w:val="Hyperlink"/>
                <w:rFonts w:cstheme="minorHAnsi"/>
                <w:noProof/>
              </w:rPr>
              <w:t>Agenda Item 6.1: Scaly-sided Merganser TF Presentation (Ms. Diana Solovyeva)</w:t>
            </w:r>
            <w:r>
              <w:rPr>
                <w:noProof/>
                <w:webHidden/>
              </w:rPr>
              <w:tab/>
            </w:r>
            <w:r>
              <w:rPr>
                <w:noProof/>
                <w:webHidden/>
              </w:rPr>
              <w:fldChar w:fldCharType="begin"/>
            </w:r>
            <w:r>
              <w:rPr>
                <w:noProof/>
                <w:webHidden/>
              </w:rPr>
              <w:instrText xml:space="preserve"> PAGEREF _Toc127458441 \h </w:instrText>
            </w:r>
            <w:r>
              <w:rPr>
                <w:noProof/>
                <w:webHidden/>
              </w:rPr>
            </w:r>
            <w:r>
              <w:rPr>
                <w:noProof/>
                <w:webHidden/>
              </w:rPr>
              <w:fldChar w:fldCharType="separate"/>
            </w:r>
            <w:r>
              <w:rPr>
                <w:noProof/>
                <w:webHidden/>
              </w:rPr>
              <w:t>49</w:t>
            </w:r>
            <w:r>
              <w:rPr>
                <w:noProof/>
                <w:webHidden/>
              </w:rPr>
              <w:fldChar w:fldCharType="end"/>
            </w:r>
          </w:hyperlink>
        </w:p>
        <w:p w14:paraId="1D6E200E" w14:textId="2D6B76D5" w:rsidR="00B53D6B" w:rsidRDefault="00B53D6B">
          <w:pPr>
            <w:pStyle w:val="TOC2"/>
            <w:rPr>
              <w:b w:val="0"/>
              <w:bCs w:val="0"/>
              <w:noProof/>
              <w:lang w:val="en-US"/>
            </w:rPr>
          </w:pPr>
          <w:hyperlink w:anchor="_Toc127458442" w:history="1">
            <w:r w:rsidRPr="00FA4790">
              <w:rPr>
                <w:rStyle w:val="Hyperlink"/>
                <w:rFonts w:cstheme="minorHAnsi"/>
                <w:noProof/>
              </w:rPr>
              <w:t>Agenda Item 6.2: Spoon-billed Sandpiper TF Presentation (Mr. Evgeny Syroechkovskiy)</w:t>
            </w:r>
            <w:r>
              <w:rPr>
                <w:noProof/>
                <w:webHidden/>
              </w:rPr>
              <w:tab/>
            </w:r>
            <w:r>
              <w:rPr>
                <w:noProof/>
                <w:webHidden/>
              </w:rPr>
              <w:fldChar w:fldCharType="begin"/>
            </w:r>
            <w:r>
              <w:rPr>
                <w:noProof/>
                <w:webHidden/>
              </w:rPr>
              <w:instrText xml:space="preserve"> PAGEREF _Toc127458442 \h </w:instrText>
            </w:r>
            <w:r>
              <w:rPr>
                <w:noProof/>
                <w:webHidden/>
              </w:rPr>
            </w:r>
            <w:r>
              <w:rPr>
                <w:noProof/>
                <w:webHidden/>
              </w:rPr>
              <w:fldChar w:fldCharType="separate"/>
            </w:r>
            <w:r>
              <w:rPr>
                <w:noProof/>
                <w:webHidden/>
              </w:rPr>
              <w:t>50</w:t>
            </w:r>
            <w:r>
              <w:rPr>
                <w:noProof/>
                <w:webHidden/>
              </w:rPr>
              <w:fldChar w:fldCharType="end"/>
            </w:r>
          </w:hyperlink>
        </w:p>
        <w:p w14:paraId="24D0746E" w14:textId="331A3810" w:rsidR="00B53D6B" w:rsidRDefault="00B53D6B">
          <w:pPr>
            <w:pStyle w:val="TOC2"/>
            <w:rPr>
              <w:b w:val="0"/>
              <w:bCs w:val="0"/>
              <w:noProof/>
              <w:lang w:val="en-US"/>
            </w:rPr>
          </w:pPr>
          <w:hyperlink w:anchor="_Toc127458443" w:history="1">
            <w:r w:rsidRPr="00FA4790">
              <w:rPr>
                <w:rStyle w:val="Hyperlink"/>
                <w:rFonts w:cstheme="minorHAnsi"/>
                <w:noProof/>
              </w:rPr>
              <w:t>Agenda Item 6.3: Illegal Hunting, Taking and Trade (Interim) TF in the EAAFP (Mr. Srey Sunleang)</w:t>
            </w:r>
            <w:r>
              <w:rPr>
                <w:noProof/>
                <w:webHidden/>
              </w:rPr>
              <w:tab/>
            </w:r>
            <w:r>
              <w:rPr>
                <w:noProof/>
                <w:webHidden/>
              </w:rPr>
              <w:fldChar w:fldCharType="begin"/>
            </w:r>
            <w:r>
              <w:rPr>
                <w:noProof/>
                <w:webHidden/>
              </w:rPr>
              <w:instrText xml:space="preserve"> PAGEREF _Toc127458443 \h </w:instrText>
            </w:r>
            <w:r>
              <w:rPr>
                <w:noProof/>
                <w:webHidden/>
              </w:rPr>
            </w:r>
            <w:r>
              <w:rPr>
                <w:noProof/>
                <w:webHidden/>
              </w:rPr>
              <w:fldChar w:fldCharType="separate"/>
            </w:r>
            <w:r>
              <w:rPr>
                <w:noProof/>
                <w:webHidden/>
              </w:rPr>
              <w:t>50</w:t>
            </w:r>
            <w:r>
              <w:rPr>
                <w:noProof/>
                <w:webHidden/>
              </w:rPr>
              <w:fldChar w:fldCharType="end"/>
            </w:r>
          </w:hyperlink>
        </w:p>
        <w:p w14:paraId="6C0F7467" w14:textId="2745AA0A" w:rsidR="00B53D6B" w:rsidRDefault="00B53D6B">
          <w:pPr>
            <w:pStyle w:val="TOC2"/>
            <w:rPr>
              <w:b w:val="0"/>
              <w:bCs w:val="0"/>
              <w:noProof/>
              <w:lang w:val="en-US"/>
            </w:rPr>
          </w:pPr>
          <w:hyperlink w:anchor="_Toc127458444" w:history="1">
            <w:r w:rsidRPr="00FA4790">
              <w:rPr>
                <w:rStyle w:val="Hyperlink"/>
                <w:rFonts w:cstheme="minorHAnsi"/>
                <w:noProof/>
              </w:rPr>
              <w:t>Agenda Item 6.4: Baer’s Pochard TF (Mr. Richard Hearn)</w:t>
            </w:r>
            <w:r>
              <w:rPr>
                <w:noProof/>
                <w:webHidden/>
              </w:rPr>
              <w:tab/>
            </w:r>
            <w:r>
              <w:rPr>
                <w:noProof/>
                <w:webHidden/>
              </w:rPr>
              <w:fldChar w:fldCharType="begin"/>
            </w:r>
            <w:r>
              <w:rPr>
                <w:noProof/>
                <w:webHidden/>
              </w:rPr>
              <w:instrText xml:space="preserve"> PAGEREF _Toc127458444 \h </w:instrText>
            </w:r>
            <w:r>
              <w:rPr>
                <w:noProof/>
                <w:webHidden/>
              </w:rPr>
            </w:r>
            <w:r>
              <w:rPr>
                <w:noProof/>
                <w:webHidden/>
              </w:rPr>
              <w:fldChar w:fldCharType="separate"/>
            </w:r>
            <w:r>
              <w:rPr>
                <w:noProof/>
                <w:webHidden/>
              </w:rPr>
              <w:t>51</w:t>
            </w:r>
            <w:r>
              <w:rPr>
                <w:noProof/>
                <w:webHidden/>
              </w:rPr>
              <w:fldChar w:fldCharType="end"/>
            </w:r>
          </w:hyperlink>
        </w:p>
        <w:p w14:paraId="27F18875" w14:textId="00E0DF0D" w:rsidR="00B53D6B" w:rsidRDefault="00B53D6B">
          <w:pPr>
            <w:pStyle w:val="TOC2"/>
            <w:rPr>
              <w:b w:val="0"/>
              <w:bCs w:val="0"/>
              <w:noProof/>
              <w:lang w:val="en-US"/>
            </w:rPr>
          </w:pPr>
          <w:hyperlink w:anchor="_Toc127458445" w:history="1">
            <w:r w:rsidRPr="00FA4790">
              <w:rPr>
                <w:rStyle w:val="Hyperlink"/>
                <w:rFonts w:cstheme="minorHAnsi"/>
                <w:noProof/>
              </w:rPr>
              <w:t>Agenda Item 6.5: Monitoring TF (Mr. Doug Watkins, Mr. Taej Mundkur)</w:t>
            </w:r>
            <w:r>
              <w:rPr>
                <w:noProof/>
                <w:webHidden/>
              </w:rPr>
              <w:tab/>
            </w:r>
            <w:r>
              <w:rPr>
                <w:noProof/>
                <w:webHidden/>
              </w:rPr>
              <w:fldChar w:fldCharType="begin"/>
            </w:r>
            <w:r>
              <w:rPr>
                <w:noProof/>
                <w:webHidden/>
              </w:rPr>
              <w:instrText xml:space="preserve"> PAGEREF _Toc127458445 \h </w:instrText>
            </w:r>
            <w:r>
              <w:rPr>
                <w:noProof/>
                <w:webHidden/>
              </w:rPr>
            </w:r>
            <w:r>
              <w:rPr>
                <w:noProof/>
                <w:webHidden/>
              </w:rPr>
              <w:fldChar w:fldCharType="separate"/>
            </w:r>
            <w:r>
              <w:rPr>
                <w:noProof/>
                <w:webHidden/>
              </w:rPr>
              <w:t>52</w:t>
            </w:r>
            <w:r>
              <w:rPr>
                <w:noProof/>
                <w:webHidden/>
              </w:rPr>
              <w:fldChar w:fldCharType="end"/>
            </w:r>
          </w:hyperlink>
        </w:p>
        <w:p w14:paraId="780CBFDA" w14:textId="6392FB46" w:rsidR="00B53D6B" w:rsidRDefault="00B53D6B">
          <w:pPr>
            <w:pStyle w:val="TOC1"/>
            <w:tabs>
              <w:tab w:val="right" w:leader="dot" w:pos="9954"/>
            </w:tabs>
            <w:rPr>
              <w:noProof/>
            </w:rPr>
          </w:pPr>
          <w:hyperlink w:anchor="_Toc127458446" w:history="1">
            <w:r w:rsidRPr="00FA4790">
              <w:rPr>
                <w:rStyle w:val="Hyperlink"/>
                <w:rFonts w:cstheme="minorHAnsi"/>
                <w:b/>
                <w:noProof/>
              </w:rPr>
              <w:t>AGENDA ITEM 7: SPECIAL PRESENTATION, Bigger Data and Bigger Conservation in the EAAF engaging Science.</w:t>
            </w:r>
            <w:r>
              <w:rPr>
                <w:noProof/>
                <w:webHidden/>
              </w:rPr>
              <w:tab/>
            </w:r>
            <w:r>
              <w:rPr>
                <w:noProof/>
                <w:webHidden/>
              </w:rPr>
              <w:fldChar w:fldCharType="begin"/>
            </w:r>
            <w:r>
              <w:rPr>
                <w:noProof/>
                <w:webHidden/>
              </w:rPr>
              <w:instrText xml:space="preserve"> PAGEREF _Toc127458446 \h </w:instrText>
            </w:r>
            <w:r>
              <w:rPr>
                <w:noProof/>
                <w:webHidden/>
              </w:rPr>
            </w:r>
            <w:r>
              <w:rPr>
                <w:noProof/>
                <w:webHidden/>
              </w:rPr>
              <w:fldChar w:fldCharType="separate"/>
            </w:r>
            <w:r>
              <w:rPr>
                <w:noProof/>
                <w:webHidden/>
              </w:rPr>
              <w:t>53</w:t>
            </w:r>
            <w:r>
              <w:rPr>
                <w:noProof/>
                <w:webHidden/>
              </w:rPr>
              <w:fldChar w:fldCharType="end"/>
            </w:r>
          </w:hyperlink>
        </w:p>
        <w:p w14:paraId="1C28F5C0" w14:textId="165BF92A" w:rsidR="00B53D6B" w:rsidRDefault="00B53D6B">
          <w:pPr>
            <w:pStyle w:val="TOC1"/>
            <w:tabs>
              <w:tab w:val="right" w:leader="dot" w:pos="9954"/>
            </w:tabs>
            <w:rPr>
              <w:noProof/>
            </w:rPr>
          </w:pPr>
          <w:hyperlink w:anchor="_Toc127458447" w:history="1">
            <w:r w:rsidRPr="00FA4790">
              <w:rPr>
                <w:rStyle w:val="Hyperlink"/>
                <w:rFonts w:cstheme="minorHAnsi"/>
                <w:b/>
                <w:noProof/>
              </w:rPr>
              <w:t>AGENDA ITEM 8: SPECIAL PRESENTATION, Initiation of Spoon-billed Sandpiper Project</w:t>
            </w:r>
            <w:r>
              <w:rPr>
                <w:noProof/>
                <w:webHidden/>
              </w:rPr>
              <w:tab/>
            </w:r>
            <w:r>
              <w:rPr>
                <w:noProof/>
                <w:webHidden/>
              </w:rPr>
              <w:fldChar w:fldCharType="begin"/>
            </w:r>
            <w:r>
              <w:rPr>
                <w:noProof/>
                <w:webHidden/>
              </w:rPr>
              <w:instrText xml:space="preserve"> PAGEREF _Toc127458447 \h </w:instrText>
            </w:r>
            <w:r>
              <w:rPr>
                <w:noProof/>
                <w:webHidden/>
              </w:rPr>
            </w:r>
            <w:r>
              <w:rPr>
                <w:noProof/>
                <w:webHidden/>
              </w:rPr>
              <w:fldChar w:fldCharType="separate"/>
            </w:r>
            <w:r>
              <w:rPr>
                <w:noProof/>
                <w:webHidden/>
              </w:rPr>
              <w:t>53</w:t>
            </w:r>
            <w:r>
              <w:rPr>
                <w:noProof/>
                <w:webHidden/>
              </w:rPr>
              <w:fldChar w:fldCharType="end"/>
            </w:r>
          </w:hyperlink>
        </w:p>
        <w:p w14:paraId="6A687B6C" w14:textId="496965FD" w:rsidR="00B53D6B" w:rsidRDefault="00B53D6B">
          <w:pPr>
            <w:pStyle w:val="TOC1"/>
            <w:tabs>
              <w:tab w:val="right" w:leader="dot" w:pos="9954"/>
            </w:tabs>
            <w:rPr>
              <w:noProof/>
            </w:rPr>
          </w:pPr>
          <w:hyperlink w:anchor="_Toc127458448" w:history="1">
            <w:r w:rsidRPr="00FA4790">
              <w:rPr>
                <w:rStyle w:val="Hyperlink"/>
                <w:rFonts w:cstheme="minorHAnsi"/>
                <w:b/>
                <w:noProof/>
              </w:rPr>
              <w:t>AGENDA ITEM 9: CONSIDERATION OF THE DRAFT DECISIONS (CONT.)</w:t>
            </w:r>
            <w:r>
              <w:rPr>
                <w:noProof/>
                <w:webHidden/>
              </w:rPr>
              <w:tab/>
            </w:r>
            <w:r>
              <w:rPr>
                <w:noProof/>
                <w:webHidden/>
              </w:rPr>
              <w:fldChar w:fldCharType="begin"/>
            </w:r>
            <w:r>
              <w:rPr>
                <w:noProof/>
                <w:webHidden/>
              </w:rPr>
              <w:instrText xml:space="preserve"> PAGEREF _Toc127458448 \h </w:instrText>
            </w:r>
            <w:r>
              <w:rPr>
                <w:noProof/>
                <w:webHidden/>
              </w:rPr>
            </w:r>
            <w:r>
              <w:rPr>
                <w:noProof/>
                <w:webHidden/>
              </w:rPr>
              <w:fldChar w:fldCharType="separate"/>
            </w:r>
            <w:r>
              <w:rPr>
                <w:noProof/>
                <w:webHidden/>
              </w:rPr>
              <w:t>55</w:t>
            </w:r>
            <w:r>
              <w:rPr>
                <w:noProof/>
                <w:webHidden/>
              </w:rPr>
              <w:fldChar w:fldCharType="end"/>
            </w:r>
          </w:hyperlink>
        </w:p>
        <w:p w14:paraId="4553D2AC" w14:textId="48B8C74C" w:rsidR="00B53D6B" w:rsidRDefault="00B53D6B">
          <w:pPr>
            <w:pStyle w:val="TOC2"/>
            <w:rPr>
              <w:b w:val="0"/>
              <w:bCs w:val="0"/>
              <w:noProof/>
              <w:lang w:val="en-US"/>
            </w:rPr>
          </w:pPr>
          <w:hyperlink w:anchor="_Toc127458449" w:history="1">
            <w:r w:rsidRPr="00FA4790">
              <w:rPr>
                <w:rStyle w:val="Hyperlink"/>
                <w:rFonts w:cstheme="minorHAnsi"/>
                <w:noProof/>
              </w:rPr>
              <w:t>Agenda Item 9.1: Draft Decision. 01 - Draft Decision. 14</w:t>
            </w:r>
            <w:r>
              <w:rPr>
                <w:noProof/>
                <w:webHidden/>
              </w:rPr>
              <w:tab/>
            </w:r>
            <w:r>
              <w:rPr>
                <w:noProof/>
                <w:webHidden/>
              </w:rPr>
              <w:fldChar w:fldCharType="begin"/>
            </w:r>
            <w:r>
              <w:rPr>
                <w:noProof/>
                <w:webHidden/>
              </w:rPr>
              <w:instrText xml:space="preserve"> PAGEREF _Toc127458449 \h </w:instrText>
            </w:r>
            <w:r>
              <w:rPr>
                <w:noProof/>
                <w:webHidden/>
              </w:rPr>
            </w:r>
            <w:r>
              <w:rPr>
                <w:noProof/>
                <w:webHidden/>
              </w:rPr>
              <w:fldChar w:fldCharType="separate"/>
            </w:r>
            <w:r>
              <w:rPr>
                <w:noProof/>
                <w:webHidden/>
              </w:rPr>
              <w:t>55</w:t>
            </w:r>
            <w:r>
              <w:rPr>
                <w:noProof/>
                <w:webHidden/>
              </w:rPr>
              <w:fldChar w:fldCharType="end"/>
            </w:r>
          </w:hyperlink>
        </w:p>
        <w:p w14:paraId="3BC5F4AA" w14:textId="793884D7" w:rsidR="00B53D6B" w:rsidRDefault="00B53D6B">
          <w:pPr>
            <w:pStyle w:val="TOC3"/>
            <w:tabs>
              <w:tab w:val="right" w:leader="dot" w:pos="9954"/>
            </w:tabs>
            <w:rPr>
              <w:noProof/>
            </w:rPr>
          </w:pPr>
          <w:hyperlink w:anchor="_Toc127458450" w:history="1">
            <w:r w:rsidRPr="00FA4790">
              <w:rPr>
                <w:rStyle w:val="Hyperlink"/>
                <w:b/>
                <w:noProof/>
              </w:rPr>
              <w:t>Decision 11-Amendment to Appendix III of the Partnership Document</w:t>
            </w:r>
            <w:r>
              <w:rPr>
                <w:noProof/>
                <w:webHidden/>
              </w:rPr>
              <w:tab/>
            </w:r>
            <w:r>
              <w:rPr>
                <w:noProof/>
                <w:webHidden/>
              </w:rPr>
              <w:fldChar w:fldCharType="begin"/>
            </w:r>
            <w:r>
              <w:rPr>
                <w:noProof/>
                <w:webHidden/>
              </w:rPr>
              <w:instrText xml:space="preserve"> PAGEREF _Toc127458450 \h </w:instrText>
            </w:r>
            <w:r>
              <w:rPr>
                <w:noProof/>
                <w:webHidden/>
              </w:rPr>
            </w:r>
            <w:r>
              <w:rPr>
                <w:noProof/>
                <w:webHidden/>
              </w:rPr>
              <w:fldChar w:fldCharType="separate"/>
            </w:r>
            <w:r>
              <w:rPr>
                <w:noProof/>
                <w:webHidden/>
              </w:rPr>
              <w:t>55</w:t>
            </w:r>
            <w:r>
              <w:rPr>
                <w:noProof/>
                <w:webHidden/>
              </w:rPr>
              <w:fldChar w:fldCharType="end"/>
            </w:r>
          </w:hyperlink>
        </w:p>
        <w:p w14:paraId="3447F1FA" w14:textId="373E3DB9" w:rsidR="00B53D6B" w:rsidRDefault="00B53D6B">
          <w:pPr>
            <w:pStyle w:val="TOC3"/>
            <w:tabs>
              <w:tab w:val="right" w:leader="dot" w:pos="9954"/>
            </w:tabs>
            <w:rPr>
              <w:noProof/>
            </w:rPr>
          </w:pPr>
          <w:hyperlink w:anchor="_Toc127458451" w:history="1">
            <w:r w:rsidRPr="00FA4790">
              <w:rPr>
                <w:rStyle w:val="Hyperlink"/>
                <w:b/>
                <w:noProof/>
              </w:rPr>
              <w:t>Document 6-Report from the Chair of the Finance Sub Committee</w:t>
            </w:r>
            <w:r>
              <w:rPr>
                <w:noProof/>
                <w:webHidden/>
              </w:rPr>
              <w:tab/>
            </w:r>
            <w:r>
              <w:rPr>
                <w:noProof/>
                <w:webHidden/>
              </w:rPr>
              <w:fldChar w:fldCharType="begin"/>
            </w:r>
            <w:r>
              <w:rPr>
                <w:noProof/>
                <w:webHidden/>
              </w:rPr>
              <w:instrText xml:space="preserve"> PAGEREF _Toc127458451 \h </w:instrText>
            </w:r>
            <w:r>
              <w:rPr>
                <w:noProof/>
                <w:webHidden/>
              </w:rPr>
            </w:r>
            <w:r>
              <w:rPr>
                <w:noProof/>
                <w:webHidden/>
              </w:rPr>
              <w:fldChar w:fldCharType="separate"/>
            </w:r>
            <w:r>
              <w:rPr>
                <w:noProof/>
                <w:webHidden/>
              </w:rPr>
              <w:t>55</w:t>
            </w:r>
            <w:r>
              <w:rPr>
                <w:noProof/>
                <w:webHidden/>
              </w:rPr>
              <w:fldChar w:fldCharType="end"/>
            </w:r>
          </w:hyperlink>
        </w:p>
        <w:p w14:paraId="471AE3F4" w14:textId="4CED6464" w:rsidR="00B53D6B" w:rsidRDefault="00B53D6B">
          <w:pPr>
            <w:pStyle w:val="TOC3"/>
            <w:tabs>
              <w:tab w:val="right" w:leader="dot" w:pos="9954"/>
            </w:tabs>
            <w:rPr>
              <w:noProof/>
            </w:rPr>
          </w:pPr>
          <w:hyperlink w:anchor="_Toc127458452" w:history="1">
            <w:r w:rsidRPr="00FA4790">
              <w:rPr>
                <w:rStyle w:val="Hyperlink"/>
                <w:b/>
                <w:noProof/>
              </w:rPr>
              <w:t>Document 11- Admission of observers-</w:t>
            </w:r>
            <w:r>
              <w:rPr>
                <w:noProof/>
                <w:webHidden/>
              </w:rPr>
              <w:tab/>
            </w:r>
            <w:r>
              <w:rPr>
                <w:noProof/>
                <w:webHidden/>
              </w:rPr>
              <w:fldChar w:fldCharType="begin"/>
            </w:r>
            <w:r>
              <w:rPr>
                <w:noProof/>
                <w:webHidden/>
              </w:rPr>
              <w:instrText xml:space="preserve"> PAGEREF _Toc127458452 \h </w:instrText>
            </w:r>
            <w:r>
              <w:rPr>
                <w:noProof/>
                <w:webHidden/>
              </w:rPr>
            </w:r>
            <w:r>
              <w:rPr>
                <w:noProof/>
                <w:webHidden/>
              </w:rPr>
              <w:fldChar w:fldCharType="separate"/>
            </w:r>
            <w:r>
              <w:rPr>
                <w:noProof/>
                <w:webHidden/>
              </w:rPr>
              <w:t>55</w:t>
            </w:r>
            <w:r>
              <w:rPr>
                <w:noProof/>
                <w:webHidden/>
              </w:rPr>
              <w:fldChar w:fldCharType="end"/>
            </w:r>
          </w:hyperlink>
        </w:p>
        <w:p w14:paraId="6DA7E333" w14:textId="3946F910" w:rsidR="00B53D6B" w:rsidRDefault="00B53D6B">
          <w:pPr>
            <w:pStyle w:val="TOC3"/>
            <w:tabs>
              <w:tab w:val="right" w:leader="dot" w:pos="9954"/>
            </w:tabs>
            <w:rPr>
              <w:noProof/>
            </w:rPr>
          </w:pPr>
          <w:hyperlink w:anchor="_Toc127458453" w:history="1">
            <w:r w:rsidRPr="00FA4790">
              <w:rPr>
                <w:rStyle w:val="Hyperlink"/>
                <w:b/>
                <w:noProof/>
              </w:rPr>
              <w:t>Document 10-The Status and Management of Flyway Network Sites</w:t>
            </w:r>
            <w:r>
              <w:rPr>
                <w:noProof/>
                <w:webHidden/>
              </w:rPr>
              <w:tab/>
            </w:r>
            <w:r>
              <w:rPr>
                <w:noProof/>
                <w:webHidden/>
              </w:rPr>
              <w:fldChar w:fldCharType="begin"/>
            </w:r>
            <w:r>
              <w:rPr>
                <w:noProof/>
                <w:webHidden/>
              </w:rPr>
              <w:instrText xml:space="preserve"> PAGEREF _Toc127458453 \h </w:instrText>
            </w:r>
            <w:r>
              <w:rPr>
                <w:noProof/>
                <w:webHidden/>
              </w:rPr>
            </w:r>
            <w:r>
              <w:rPr>
                <w:noProof/>
                <w:webHidden/>
              </w:rPr>
              <w:fldChar w:fldCharType="separate"/>
            </w:r>
            <w:r>
              <w:rPr>
                <w:noProof/>
                <w:webHidden/>
              </w:rPr>
              <w:t>56</w:t>
            </w:r>
            <w:r>
              <w:rPr>
                <w:noProof/>
                <w:webHidden/>
              </w:rPr>
              <w:fldChar w:fldCharType="end"/>
            </w:r>
          </w:hyperlink>
        </w:p>
        <w:p w14:paraId="5CC41A61" w14:textId="4201A134" w:rsidR="00B53D6B" w:rsidRDefault="00B53D6B">
          <w:pPr>
            <w:pStyle w:val="TOC3"/>
            <w:tabs>
              <w:tab w:val="right" w:leader="dot" w:pos="9954"/>
            </w:tabs>
            <w:rPr>
              <w:noProof/>
            </w:rPr>
          </w:pPr>
          <w:hyperlink w:anchor="_Toc127458454" w:history="1">
            <w:r w:rsidRPr="00FA4790">
              <w:rPr>
                <w:rStyle w:val="Hyperlink"/>
                <w:b/>
                <w:noProof/>
              </w:rPr>
              <w:t>Document 13- Election and Appointment of Management Committee</w:t>
            </w:r>
            <w:r>
              <w:rPr>
                <w:noProof/>
                <w:webHidden/>
              </w:rPr>
              <w:tab/>
            </w:r>
            <w:r>
              <w:rPr>
                <w:noProof/>
                <w:webHidden/>
              </w:rPr>
              <w:fldChar w:fldCharType="begin"/>
            </w:r>
            <w:r>
              <w:rPr>
                <w:noProof/>
                <w:webHidden/>
              </w:rPr>
              <w:instrText xml:space="preserve"> PAGEREF _Toc127458454 \h </w:instrText>
            </w:r>
            <w:r>
              <w:rPr>
                <w:noProof/>
                <w:webHidden/>
              </w:rPr>
            </w:r>
            <w:r>
              <w:rPr>
                <w:noProof/>
                <w:webHidden/>
              </w:rPr>
              <w:fldChar w:fldCharType="separate"/>
            </w:r>
            <w:r>
              <w:rPr>
                <w:noProof/>
                <w:webHidden/>
              </w:rPr>
              <w:t>56</w:t>
            </w:r>
            <w:r>
              <w:rPr>
                <w:noProof/>
                <w:webHidden/>
              </w:rPr>
              <w:fldChar w:fldCharType="end"/>
            </w:r>
          </w:hyperlink>
        </w:p>
        <w:p w14:paraId="6A34E902" w14:textId="68D16C9F" w:rsidR="00B53D6B" w:rsidRDefault="00B53D6B">
          <w:pPr>
            <w:pStyle w:val="TOC3"/>
            <w:tabs>
              <w:tab w:val="right" w:leader="dot" w:pos="9954"/>
            </w:tabs>
            <w:rPr>
              <w:noProof/>
            </w:rPr>
          </w:pPr>
          <w:hyperlink w:anchor="_Toc127458455" w:history="1">
            <w:r w:rsidRPr="00FA4790">
              <w:rPr>
                <w:rStyle w:val="Hyperlink"/>
                <w:b/>
                <w:noProof/>
              </w:rPr>
              <w:t>Document 14- Migratory Species of Conservation Concern in the ASEAN Region</w:t>
            </w:r>
            <w:r>
              <w:rPr>
                <w:noProof/>
                <w:webHidden/>
              </w:rPr>
              <w:tab/>
            </w:r>
            <w:r>
              <w:rPr>
                <w:noProof/>
                <w:webHidden/>
              </w:rPr>
              <w:fldChar w:fldCharType="begin"/>
            </w:r>
            <w:r>
              <w:rPr>
                <w:noProof/>
                <w:webHidden/>
              </w:rPr>
              <w:instrText xml:space="preserve"> PAGEREF _Toc127458455 \h </w:instrText>
            </w:r>
            <w:r>
              <w:rPr>
                <w:noProof/>
                <w:webHidden/>
              </w:rPr>
            </w:r>
            <w:r>
              <w:rPr>
                <w:noProof/>
                <w:webHidden/>
              </w:rPr>
              <w:fldChar w:fldCharType="separate"/>
            </w:r>
            <w:r>
              <w:rPr>
                <w:noProof/>
                <w:webHidden/>
              </w:rPr>
              <w:t>56</w:t>
            </w:r>
            <w:r>
              <w:rPr>
                <w:noProof/>
                <w:webHidden/>
              </w:rPr>
              <w:fldChar w:fldCharType="end"/>
            </w:r>
          </w:hyperlink>
        </w:p>
        <w:p w14:paraId="0ADBCF8A" w14:textId="6DAC345C" w:rsidR="00B53D6B" w:rsidRDefault="00B53D6B">
          <w:pPr>
            <w:pStyle w:val="TOC3"/>
            <w:tabs>
              <w:tab w:val="right" w:leader="dot" w:pos="9954"/>
            </w:tabs>
            <w:rPr>
              <w:noProof/>
            </w:rPr>
          </w:pPr>
          <w:hyperlink w:anchor="_Toc127458456" w:history="1">
            <w:r w:rsidRPr="00FA4790">
              <w:rPr>
                <w:rStyle w:val="Hyperlink"/>
                <w:b/>
                <w:noProof/>
              </w:rPr>
              <w:t>Decision. 01-</w:t>
            </w:r>
            <w:r w:rsidRPr="00FA4790">
              <w:rPr>
                <w:rStyle w:val="Hyperlink"/>
                <w:b/>
                <w:bCs/>
                <w:noProof/>
              </w:rPr>
              <w:t xml:space="preserve"> EAAFP Strategic Plan</w:t>
            </w:r>
            <w:r>
              <w:rPr>
                <w:noProof/>
                <w:webHidden/>
              </w:rPr>
              <w:tab/>
            </w:r>
            <w:r>
              <w:rPr>
                <w:noProof/>
                <w:webHidden/>
              </w:rPr>
              <w:fldChar w:fldCharType="begin"/>
            </w:r>
            <w:r>
              <w:rPr>
                <w:noProof/>
                <w:webHidden/>
              </w:rPr>
              <w:instrText xml:space="preserve"> PAGEREF _Toc127458456 \h </w:instrText>
            </w:r>
            <w:r>
              <w:rPr>
                <w:noProof/>
                <w:webHidden/>
              </w:rPr>
            </w:r>
            <w:r>
              <w:rPr>
                <w:noProof/>
                <w:webHidden/>
              </w:rPr>
              <w:fldChar w:fldCharType="separate"/>
            </w:r>
            <w:r>
              <w:rPr>
                <w:noProof/>
                <w:webHidden/>
              </w:rPr>
              <w:t>56</w:t>
            </w:r>
            <w:r>
              <w:rPr>
                <w:noProof/>
                <w:webHidden/>
              </w:rPr>
              <w:fldChar w:fldCharType="end"/>
            </w:r>
          </w:hyperlink>
        </w:p>
        <w:p w14:paraId="2DB5A47F" w14:textId="0E894441" w:rsidR="00B53D6B" w:rsidRDefault="00B53D6B">
          <w:pPr>
            <w:pStyle w:val="TOC3"/>
            <w:tabs>
              <w:tab w:val="right" w:leader="dot" w:pos="9954"/>
            </w:tabs>
            <w:rPr>
              <w:noProof/>
            </w:rPr>
          </w:pPr>
          <w:hyperlink w:anchor="_Toc127458457" w:history="1">
            <w:r w:rsidRPr="00FA4790">
              <w:rPr>
                <w:rStyle w:val="Hyperlink"/>
                <w:b/>
                <w:noProof/>
              </w:rPr>
              <w:t>Decision. 02-</w:t>
            </w:r>
            <w:r w:rsidRPr="00FA4790">
              <w:rPr>
                <w:rStyle w:val="Hyperlink"/>
                <w:noProof/>
              </w:rPr>
              <w:t xml:space="preserve"> </w:t>
            </w:r>
            <w:r w:rsidRPr="00FA4790">
              <w:rPr>
                <w:rStyle w:val="Hyperlink"/>
                <w:b/>
                <w:bCs/>
                <w:noProof/>
              </w:rPr>
              <w:t>EAAFP CEPA Strategy</w:t>
            </w:r>
            <w:r>
              <w:rPr>
                <w:noProof/>
                <w:webHidden/>
              </w:rPr>
              <w:tab/>
            </w:r>
            <w:r>
              <w:rPr>
                <w:noProof/>
                <w:webHidden/>
              </w:rPr>
              <w:fldChar w:fldCharType="begin"/>
            </w:r>
            <w:r>
              <w:rPr>
                <w:noProof/>
                <w:webHidden/>
              </w:rPr>
              <w:instrText xml:space="preserve"> PAGEREF _Toc127458457 \h </w:instrText>
            </w:r>
            <w:r>
              <w:rPr>
                <w:noProof/>
                <w:webHidden/>
              </w:rPr>
            </w:r>
            <w:r>
              <w:rPr>
                <w:noProof/>
                <w:webHidden/>
              </w:rPr>
              <w:fldChar w:fldCharType="separate"/>
            </w:r>
            <w:r>
              <w:rPr>
                <w:noProof/>
                <w:webHidden/>
              </w:rPr>
              <w:t>56</w:t>
            </w:r>
            <w:r>
              <w:rPr>
                <w:noProof/>
                <w:webHidden/>
              </w:rPr>
              <w:fldChar w:fldCharType="end"/>
            </w:r>
          </w:hyperlink>
        </w:p>
        <w:p w14:paraId="2C745AEE" w14:textId="0892680A" w:rsidR="00B53D6B" w:rsidRDefault="00B53D6B">
          <w:pPr>
            <w:pStyle w:val="TOC3"/>
            <w:tabs>
              <w:tab w:val="right" w:leader="dot" w:pos="9954"/>
            </w:tabs>
            <w:rPr>
              <w:noProof/>
            </w:rPr>
          </w:pPr>
          <w:hyperlink w:anchor="_Toc127458458" w:history="1">
            <w:r w:rsidRPr="00FA4790">
              <w:rPr>
                <w:rStyle w:val="Hyperlink"/>
                <w:b/>
                <w:noProof/>
              </w:rPr>
              <w:t>Decision. 03-</w:t>
            </w:r>
            <w:r w:rsidRPr="00FA4790">
              <w:rPr>
                <w:rStyle w:val="Hyperlink"/>
                <w:noProof/>
              </w:rPr>
              <w:t xml:space="preserve"> </w:t>
            </w:r>
            <w:r w:rsidRPr="00FA4790">
              <w:rPr>
                <w:rStyle w:val="Hyperlink"/>
                <w:b/>
                <w:bCs/>
                <w:noProof/>
              </w:rPr>
              <w:t>Organizational Structure of the EAAFP</w:t>
            </w:r>
            <w:r>
              <w:rPr>
                <w:noProof/>
                <w:webHidden/>
              </w:rPr>
              <w:tab/>
            </w:r>
            <w:r>
              <w:rPr>
                <w:noProof/>
                <w:webHidden/>
              </w:rPr>
              <w:fldChar w:fldCharType="begin"/>
            </w:r>
            <w:r>
              <w:rPr>
                <w:noProof/>
                <w:webHidden/>
              </w:rPr>
              <w:instrText xml:space="preserve"> PAGEREF _Toc127458458 \h </w:instrText>
            </w:r>
            <w:r>
              <w:rPr>
                <w:noProof/>
                <w:webHidden/>
              </w:rPr>
            </w:r>
            <w:r>
              <w:rPr>
                <w:noProof/>
                <w:webHidden/>
              </w:rPr>
              <w:fldChar w:fldCharType="separate"/>
            </w:r>
            <w:r>
              <w:rPr>
                <w:noProof/>
                <w:webHidden/>
              </w:rPr>
              <w:t>56</w:t>
            </w:r>
            <w:r>
              <w:rPr>
                <w:noProof/>
                <w:webHidden/>
              </w:rPr>
              <w:fldChar w:fldCharType="end"/>
            </w:r>
          </w:hyperlink>
        </w:p>
        <w:p w14:paraId="06D1182F" w14:textId="79BD7A5B" w:rsidR="00B53D6B" w:rsidRDefault="00B53D6B">
          <w:pPr>
            <w:pStyle w:val="TOC3"/>
            <w:tabs>
              <w:tab w:val="right" w:leader="dot" w:pos="9954"/>
            </w:tabs>
            <w:rPr>
              <w:noProof/>
            </w:rPr>
          </w:pPr>
          <w:hyperlink w:anchor="_Toc127458459" w:history="1">
            <w:r w:rsidRPr="00FA4790">
              <w:rPr>
                <w:rStyle w:val="Hyperlink"/>
                <w:b/>
                <w:noProof/>
              </w:rPr>
              <w:t>Decision. 04-Update on the Appointment of the Interim Technical Sub Committee</w:t>
            </w:r>
            <w:r>
              <w:rPr>
                <w:noProof/>
                <w:webHidden/>
              </w:rPr>
              <w:tab/>
            </w:r>
            <w:r>
              <w:rPr>
                <w:noProof/>
                <w:webHidden/>
              </w:rPr>
              <w:fldChar w:fldCharType="begin"/>
            </w:r>
            <w:r>
              <w:rPr>
                <w:noProof/>
                <w:webHidden/>
              </w:rPr>
              <w:instrText xml:space="preserve"> PAGEREF _Toc127458459 \h </w:instrText>
            </w:r>
            <w:r>
              <w:rPr>
                <w:noProof/>
                <w:webHidden/>
              </w:rPr>
            </w:r>
            <w:r>
              <w:rPr>
                <w:noProof/>
                <w:webHidden/>
              </w:rPr>
              <w:fldChar w:fldCharType="separate"/>
            </w:r>
            <w:r>
              <w:rPr>
                <w:noProof/>
                <w:webHidden/>
              </w:rPr>
              <w:t>57</w:t>
            </w:r>
            <w:r>
              <w:rPr>
                <w:noProof/>
                <w:webHidden/>
              </w:rPr>
              <w:fldChar w:fldCharType="end"/>
            </w:r>
          </w:hyperlink>
        </w:p>
        <w:p w14:paraId="1E996DA3" w14:textId="60D2EC31" w:rsidR="00B53D6B" w:rsidRDefault="00B53D6B">
          <w:pPr>
            <w:pStyle w:val="TOC3"/>
            <w:tabs>
              <w:tab w:val="right" w:leader="dot" w:pos="9954"/>
            </w:tabs>
            <w:rPr>
              <w:noProof/>
            </w:rPr>
          </w:pPr>
          <w:hyperlink w:anchor="_Toc127458460" w:history="1">
            <w:r w:rsidRPr="00FA4790">
              <w:rPr>
                <w:rStyle w:val="Hyperlink"/>
                <w:b/>
                <w:noProof/>
              </w:rPr>
              <w:t>Decision. 05- Establishment of the Science Unit for EAAFP Secretariat</w:t>
            </w:r>
            <w:r>
              <w:rPr>
                <w:noProof/>
                <w:webHidden/>
              </w:rPr>
              <w:tab/>
            </w:r>
            <w:r>
              <w:rPr>
                <w:noProof/>
                <w:webHidden/>
              </w:rPr>
              <w:fldChar w:fldCharType="begin"/>
            </w:r>
            <w:r>
              <w:rPr>
                <w:noProof/>
                <w:webHidden/>
              </w:rPr>
              <w:instrText xml:space="preserve"> PAGEREF _Toc127458460 \h </w:instrText>
            </w:r>
            <w:r>
              <w:rPr>
                <w:noProof/>
                <w:webHidden/>
              </w:rPr>
            </w:r>
            <w:r>
              <w:rPr>
                <w:noProof/>
                <w:webHidden/>
              </w:rPr>
              <w:fldChar w:fldCharType="separate"/>
            </w:r>
            <w:r>
              <w:rPr>
                <w:noProof/>
                <w:webHidden/>
              </w:rPr>
              <w:t>57</w:t>
            </w:r>
            <w:r>
              <w:rPr>
                <w:noProof/>
                <w:webHidden/>
              </w:rPr>
              <w:fldChar w:fldCharType="end"/>
            </w:r>
          </w:hyperlink>
        </w:p>
        <w:p w14:paraId="7F0FC048" w14:textId="52FB435B" w:rsidR="00B53D6B" w:rsidRDefault="00B53D6B">
          <w:pPr>
            <w:pStyle w:val="TOC3"/>
            <w:tabs>
              <w:tab w:val="right" w:leader="dot" w:pos="9954"/>
            </w:tabs>
            <w:rPr>
              <w:noProof/>
            </w:rPr>
          </w:pPr>
          <w:hyperlink w:anchor="_Toc127458461" w:history="1">
            <w:r w:rsidRPr="00FA4790">
              <w:rPr>
                <w:rStyle w:val="Hyperlink"/>
                <w:b/>
                <w:noProof/>
              </w:rPr>
              <w:t>Decision. 06- Revised guidelines for participation at MOP</w:t>
            </w:r>
            <w:r>
              <w:rPr>
                <w:noProof/>
                <w:webHidden/>
              </w:rPr>
              <w:tab/>
            </w:r>
            <w:r>
              <w:rPr>
                <w:noProof/>
                <w:webHidden/>
              </w:rPr>
              <w:fldChar w:fldCharType="begin"/>
            </w:r>
            <w:r>
              <w:rPr>
                <w:noProof/>
                <w:webHidden/>
              </w:rPr>
              <w:instrText xml:space="preserve"> PAGEREF _Toc127458461 \h </w:instrText>
            </w:r>
            <w:r>
              <w:rPr>
                <w:noProof/>
                <w:webHidden/>
              </w:rPr>
            </w:r>
            <w:r>
              <w:rPr>
                <w:noProof/>
                <w:webHidden/>
              </w:rPr>
              <w:fldChar w:fldCharType="separate"/>
            </w:r>
            <w:r>
              <w:rPr>
                <w:noProof/>
                <w:webHidden/>
              </w:rPr>
              <w:t>57</w:t>
            </w:r>
            <w:r>
              <w:rPr>
                <w:noProof/>
                <w:webHidden/>
              </w:rPr>
              <w:fldChar w:fldCharType="end"/>
            </w:r>
          </w:hyperlink>
        </w:p>
        <w:p w14:paraId="1A508198" w14:textId="058A84EF" w:rsidR="00B53D6B" w:rsidRDefault="00B53D6B">
          <w:pPr>
            <w:pStyle w:val="TOC3"/>
            <w:tabs>
              <w:tab w:val="right" w:leader="dot" w:pos="9954"/>
            </w:tabs>
            <w:rPr>
              <w:noProof/>
            </w:rPr>
          </w:pPr>
          <w:hyperlink w:anchor="_Toc127458462" w:history="1">
            <w:r w:rsidRPr="00FA4790">
              <w:rPr>
                <w:rStyle w:val="Hyperlink"/>
                <w:b/>
                <w:noProof/>
              </w:rPr>
              <w:t>Decision. 09- Developing an EAAFP Sister Site Program</w:t>
            </w:r>
            <w:r>
              <w:rPr>
                <w:noProof/>
                <w:webHidden/>
              </w:rPr>
              <w:tab/>
            </w:r>
            <w:r>
              <w:rPr>
                <w:noProof/>
                <w:webHidden/>
              </w:rPr>
              <w:fldChar w:fldCharType="begin"/>
            </w:r>
            <w:r>
              <w:rPr>
                <w:noProof/>
                <w:webHidden/>
              </w:rPr>
              <w:instrText xml:space="preserve"> PAGEREF _Toc127458462 \h </w:instrText>
            </w:r>
            <w:r>
              <w:rPr>
                <w:noProof/>
                <w:webHidden/>
              </w:rPr>
            </w:r>
            <w:r>
              <w:rPr>
                <w:noProof/>
                <w:webHidden/>
              </w:rPr>
              <w:fldChar w:fldCharType="separate"/>
            </w:r>
            <w:r>
              <w:rPr>
                <w:noProof/>
                <w:webHidden/>
              </w:rPr>
              <w:t>58</w:t>
            </w:r>
            <w:r>
              <w:rPr>
                <w:noProof/>
                <w:webHidden/>
              </w:rPr>
              <w:fldChar w:fldCharType="end"/>
            </w:r>
          </w:hyperlink>
        </w:p>
        <w:p w14:paraId="1D886C61" w14:textId="387FB1A0" w:rsidR="00B53D6B" w:rsidRDefault="00B53D6B">
          <w:pPr>
            <w:pStyle w:val="TOC3"/>
            <w:tabs>
              <w:tab w:val="right" w:leader="dot" w:pos="9954"/>
            </w:tabs>
            <w:rPr>
              <w:noProof/>
            </w:rPr>
          </w:pPr>
          <w:hyperlink w:anchor="_Toc127458463" w:history="1">
            <w:r w:rsidRPr="00FA4790">
              <w:rPr>
                <w:rStyle w:val="Hyperlink"/>
                <w:b/>
                <w:noProof/>
              </w:rPr>
              <w:t>Decision. 07- Standardized Process for Small Grant Fund Applications for EAAFP Working Groups and Task Forces</w:t>
            </w:r>
            <w:r>
              <w:rPr>
                <w:noProof/>
                <w:webHidden/>
              </w:rPr>
              <w:tab/>
            </w:r>
            <w:r>
              <w:rPr>
                <w:noProof/>
                <w:webHidden/>
              </w:rPr>
              <w:fldChar w:fldCharType="begin"/>
            </w:r>
            <w:r>
              <w:rPr>
                <w:noProof/>
                <w:webHidden/>
              </w:rPr>
              <w:instrText xml:space="preserve"> PAGEREF _Toc127458463 \h </w:instrText>
            </w:r>
            <w:r>
              <w:rPr>
                <w:noProof/>
                <w:webHidden/>
              </w:rPr>
            </w:r>
            <w:r>
              <w:rPr>
                <w:noProof/>
                <w:webHidden/>
              </w:rPr>
              <w:fldChar w:fldCharType="separate"/>
            </w:r>
            <w:r>
              <w:rPr>
                <w:noProof/>
                <w:webHidden/>
              </w:rPr>
              <w:t>59</w:t>
            </w:r>
            <w:r>
              <w:rPr>
                <w:noProof/>
                <w:webHidden/>
              </w:rPr>
              <w:fldChar w:fldCharType="end"/>
            </w:r>
          </w:hyperlink>
        </w:p>
        <w:p w14:paraId="15B275A5" w14:textId="4397A93E" w:rsidR="00B53D6B" w:rsidRDefault="00B53D6B">
          <w:pPr>
            <w:pStyle w:val="TOC3"/>
            <w:tabs>
              <w:tab w:val="right" w:leader="dot" w:pos="9954"/>
            </w:tabs>
            <w:rPr>
              <w:noProof/>
            </w:rPr>
          </w:pPr>
          <w:hyperlink w:anchor="_Toc127458464" w:history="1">
            <w:r w:rsidRPr="00FA4790">
              <w:rPr>
                <w:rStyle w:val="Hyperlink"/>
                <w:b/>
                <w:noProof/>
              </w:rPr>
              <w:t>Decision. 11- Amendment to Appendix III of the Partnership Document</w:t>
            </w:r>
            <w:r>
              <w:rPr>
                <w:noProof/>
                <w:webHidden/>
              </w:rPr>
              <w:tab/>
            </w:r>
            <w:r>
              <w:rPr>
                <w:noProof/>
                <w:webHidden/>
              </w:rPr>
              <w:fldChar w:fldCharType="begin"/>
            </w:r>
            <w:r>
              <w:rPr>
                <w:noProof/>
                <w:webHidden/>
              </w:rPr>
              <w:instrText xml:space="preserve"> PAGEREF _Toc127458464 \h </w:instrText>
            </w:r>
            <w:r>
              <w:rPr>
                <w:noProof/>
                <w:webHidden/>
              </w:rPr>
            </w:r>
            <w:r>
              <w:rPr>
                <w:noProof/>
                <w:webHidden/>
              </w:rPr>
              <w:fldChar w:fldCharType="separate"/>
            </w:r>
            <w:r>
              <w:rPr>
                <w:noProof/>
                <w:webHidden/>
              </w:rPr>
              <w:t>62</w:t>
            </w:r>
            <w:r>
              <w:rPr>
                <w:noProof/>
                <w:webHidden/>
              </w:rPr>
              <w:fldChar w:fldCharType="end"/>
            </w:r>
          </w:hyperlink>
        </w:p>
        <w:p w14:paraId="7A57FB74" w14:textId="511E1809" w:rsidR="00B53D6B" w:rsidRDefault="00B53D6B">
          <w:pPr>
            <w:pStyle w:val="TOC3"/>
            <w:tabs>
              <w:tab w:val="right" w:leader="dot" w:pos="9954"/>
            </w:tabs>
            <w:rPr>
              <w:noProof/>
            </w:rPr>
          </w:pPr>
          <w:hyperlink w:anchor="_Toc127458465" w:history="1">
            <w:r w:rsidRPr="00FA4790">
              <w:rPr>
                <w:rStyle w:val="Hyperlink"/>
                <w:b/>
                <w:noProof/>
              </w:rPr>
              <w:t>Decision. 12-</w:t>
            </w:r>
            <w:r w:rsidRPr="00FA4790">
              <w:rPr>
                <w:rStyle w:val="Hyperlink"/>
                <w:noProof/>
              </w:rPr>
              <w:t xml:space="preserve"> </w:t>
            </w:r>
            <w:r w:rsidRPr="00FA4790">
              <w:rPr>
                <w:rStyle w:val="Hyperlink"/>
                <w:b/>
                <w:bCs/>
                <w:noProof/>
              </w:rPr>
              <w:t>Development of a Conservation Status Review of Migratory Waterbird Populations for the EAAFP</w:t>
            </w:r>
            <w:r>
              <w:rPr>
                <w:noProof/>
                <w:webHidden/>
              </w:rPr>
              <w:tab/>
            </w:r>
            <w:r>
              <w:rPr>
                <w:noProof/>
                <w:webHidden/>
              </w:rPr>
              <w:fldChar w:fldCharType="begin"/>
            </w:r>
            <w:r>
              <w:rPr>
                <w:noProof/>
                <w:webHidden/>
              </w:rPr>
              <w:instrText xml:space="preserve"> PAGEREF _Toc127458465 \h </w:instrText>
            </w:r>
            <w:r>
              <w:rPr>
                <w:noProof/>
                <w:webHidden/>
              </w:rPr>
            </w:r>
            <w:r>
              <w:rPr>
                <w:noProof/>
                <w:webHidden/>
              </w:rPr>
              <w:fldChar w:fldCharType="separate"/>
            </w:r>
            <w:r>
              <w:rPr>
                <w:noProof/>
                <w:webHidden/>
              </w:rPr>
              <w:t>62</w:t>
            </w:r>
            <w:r>
              <w:rPr>
                <w:noProof/>
                <w:webHidden/>
              </w:rPr>
              <w:fldChar w:fldCharType="end"/>
            </w:r>
          </w:hyperlink>
        </w:p>
        <w:p w14:paraId="1C567A0B" w14:textId="76AFDD82" w:rsidR="00B53D6B" w:rsidRDefault="00B53D6B">
          <w:pPr>
            <w:pStyle w:val="TOC3"/>
            <w:tabs>
              <w:tab w:val="right" w:leader="dot" w:pos="9954"/>
            </w:tabs>
            <w:rPr>
              <w:noProof/>
            </w:rPr>
          </w:pPr>
          <w:hyperlink w:anchor="_Toc127458466" w:history="1">
            <w:r w:rsidRPr="00FA4790">
              <w:rPr>
                <w:rStyle w:val="Hyperlink"/>
                <w:rFonts w:cstheme="minorHAnsi"/>
                <w:b/>
                <w:noProof/>
              </w:rPr>
              <w:t>Decision. 13- Migratory Species of Conservation Concern in the ASEAN Region</w:t>
            </w:r>
            <w:r>
              <w:rPr>
                <w:noProof/>
                <w:webHidden/>
              </w:rPr>
              <w:tab/>
            </w:r>
            <w:r>
              <w:rPr>
                <w:noProof/>
                <w:webHidden/>
              </w:rPr>
              <w:fldChar w:fldCharType="begin"/>
            </w:r>
            <w:r>
              <w:rPr>
                <w:noProof/>
                <w:webHidden/>
              </w:rPr>
              <w:instrText xml:space="preserve"> PAGEREF _Toc127458466 \h </w:instrText>
            </w:r>
            <w:r>
              <w:rPr>
                <w:noProof/>
                <w:webHidden/>
              </w:rPr>
            </w:r>
            <w:r>
              <w:rPr>
                <w:noProof/>
                <w:webHidden/>
              </w:rPr>
              <w:fldChar w:fldCharType="separate"/>
            </w:r>
            <w:r>
              <w:rPr>
                <w:noProof/>
                <w:webHidden/>
              </w:rPr>
              <w:t>62</w:t>
            </w:r>
            <w:r>
              <w:rPr>
                <w:noProof/>
                <w:webHidden/>
              </w:rPr>
              <w:fldChar w:fldCharType="end"/>
            </w:r>
          </w:hyperlink>
        </w:p>
        <w:p w14:paraId="3C94B6DD" w14:textId="3B91A238" w:rsidR="00B53D6B" w:rsidRDefault="00B53D6B">
          <w:pPr>
            <w:pStyle w:val="TOC1"/>
            <w:tabs>
              <w:tab w:val="right" w:leader="dot" w:pos="9954"/>
            </w:tabs>
            <w:rPr>
              <w:noProof/>
            </w:rPr>
          </w:pPr>
          <w:hyperlink w:anchor="_Toc127458467" w:history="1">
            <w:r w:rsidRPr="00FA4790">
              <w:rPr>
                <w:rStyle w:val="Hyperlink"/>
                <w:rFonts w:cstheme="minorHAnsi"/>
                <w:b/>
                <w:noProof/>
              </w:rPr>
              <w:t>AGENDA ITEM 10: SPECIAL PRESENTATION, CORPORATE’S ENGAGEMENT</w:t>
            </w:r>
            <w:r>
              <w:rPr>
                <w:noProof/>
                <w:webHidden/>
              </w:rPr>
              <w:tab/>
            </w:r>
            <w:r>
              <w:rPr>
                <w:noProof/>
                <w:webHidden/>
              </w:rPr>
              <w:fldChar w:fldCharType="begin"/>
            </w:r>
            <w:r>
              <w:rPr>
                <w:noProof/>
                <w:webHidden/>
              </w:rPr>
              <w:instrText xml:space="preserve"> PAGEREF _Toc127458467 \h </w:instrText>
            </w:r>
            <w:r>
              <w:rPr>
                <w:noProof/>
                <w:webHidden/>
              </w:rPr>
            </w:r>
            <w:r>
              <w:rPr>
                <w:noProof/>
                <w:webHidden/>
              </w:rPr>
              <w:fldChar w:fldCharType="separate"/>
            </w:r>
            <w:r>
              <w:rPr>
                <w:noProof/>
                <w:webHidden/>
              </w:rPr>
              <w:t>65</w:t>
            </w:r>
            <w:r>
              <w:rPr>
                <w:noProof/>
                <w:webHidden/>
              </w:rPr>
              <w:fldChar w:fldCharType="end"/>
            </w:r>
          </w:hyperlink>
        </w:p>
        <w:p w14:paraId="3037FEF9" w14:textId="7BA119EC" w:rsidR="00B53D6B" w:rsidRDefault="00B53D6B">
          <w:pPr>
            <w:pStyle w:val="TOC2"/>
            <w:rPr>
              <w:b w:val="0"/>
              <w:bCs w:val="0"/>
              <w:noProof/>
              <w:lang w:val="en-US"/>
            </w:rPr>
          </w:pPr>
          <w:hyperlink w:anchor="_Toc127458468" w:history="1">
            <w:r w:rsidRPr="00FA4790">
              <w:rPr>
                <w:rStyle w:val="Hyperlink"/>
                <w:rFonts w:cstheme="minorHAnsi"/>
                <w:noProof/>
              </w:rPr>
              <w:t>Agenda Item 10.1: Lotek Wireless Inc</w:t>
            </w:r>
            <w:r>
              <w:rPr>
                <w:noProof/>
                <w:webHidden/>
              </w:rPr>
              <w:tab/>
            </w:r>
            <w:r>
              <w:rPr>
                <w:noProof/>
                <w:webHidden/>
              </w:rPr>
              <w:fldChar w:fldCharType="begin"/>
            </w:r>
            <w:r>
              <w:rPr>
                <w:noProof/>
                <w:webHidden/>
              </w:rPr>
              <w:instrText xml:space="preserve"> PAGEREF _Toc127458468 \h </w:instrText>
            </w:r>
            <w:r>
              <w:rPr>
                <w:noProof/>
                <w:webHidden/>
              </w:rPr>
            </w:r>
            <w:r>
              <w:rPr>
                <w:noProof/>
                <w:webHidden/>
              </w:rPr>
              <w:fldChar w:fldCharType="separate"/>
            </w:r>
            <w:r>
              <w:rPr>
                <w:noProof/>
                <w:webHidden/>
              </w:rPr>
              <w:t>65</w:t>
            </w:r>
            <w:r>
              <w:rPr>
                <w:noProof/>
                <w:webHidden/>
              </w:rPr>
              <w:fldChar w:fldCharType="end"/>
            </w:r>
          </w:hyperlink>
        </w:p>
        <w:p w14:paraId="6F3D6342" w14:textId="7FA17FD9" w:rsidR="00B53D6B" w:rsidRDefault="00B53D6B">
          <w:pPr>
            <w:pStyle w:val="TOC2"/>
            <w:rPr>
              <w:b w:val="0"/>
              <w:bCs w:val="0"/>
              <w:noProof/>
              <w:lang w:val="en-US"/>
            </w:rPr>
          </w:pPr>
          <w:hyperlink w:anchor="_Toc127458469" w:history="1">
            <w:r w:rsidRPr="00FA4790">
              <w:rPr>
                <w:rStyle w:val="Hyperlink"/>
                <w:rFonts w:cstheme="minorHAnsi"/>
                <w:noProof/>
              </w:rPr>
              <w:t>Agenda Item 10.2: Sony</w:t>
            </w:r>
            <w:r>
              <w:rPr>
                <w:noProof/>
                <w:webHidden/>
              </w:rPr>
              <w:tab/>
            </w:r>
            <w:r>
              <w:rPr>
                <w:noProof/>
                <w:webHidden/>
              </w:rPr>
              <w:fldChar w:fldCharType="begin"/>
            </w:r>
            <w:r>
              <w:rPr>
                <w:noProof/>
                <w:webHidden/>
              </w:rPr>
              <w:instrText xml:space="preserve"> PAGEREF _Toc127458469 \h </w:instrText>
            </w:r>
            <w:r>
              <w:rPr>
                <w:noProof/>
                <w:webHidden/>
              </w:rPr>
            </w:r>
            <w:r>
              <w:rPr>
                <w:noProof/>
                <w:webHidden/>
              </w:rPr>
              <w:fldChar w:fldCharType="separate"/>
            </w:r>
            <w:r>
              <w:rPr>
                <w:noProof/>
                <w:webHidden/>
              </w:rPr>
              <w:t>66</w:t>
            </w:r>
            <w:r>
              <w:rPr>
                <w:noProof/>
                <w:webHidden/>
              </w:rPr>
              <w:fldChar w:fldCharType="end"/>
            </w:r>
          </w:hyperlink>
        </w:p>
        <w:p w14:paraId="2115BBC9" w14:textId="639EEB3D" w:rsidR="00B53D6B" w:rsidRDefault="00B53D6B">
          <w:pPr>
            <w:pStyle w:val="TOC1"/>
            <w:tabs>
              <w:tab w:val="right" w:leader="dot" w:pos="9954"/>
            </w:tabs>
            <w:rPr>
              <w:noProof/>
            </w:rPr>
          </w:pPr>
          <w:hyperlink w:anchor="_Toc127458470" w:history="1">
            <w:r w:rsidRPr="00FA4790">
              <w:rPr>
                <w:rStyle w:val="Hyperlink"/>
                <w:rFonts w:eastAsia="맑은 고딕" w:cstheme="minorHAnsi"/>
                <w:b/>
                <w:noProof/>
              </w:rPr>
              <w:t>AGENDA ITEM 11: SPECIAL PRESENTATION</w:t>
            </w:r>
            <w:r>
              <w:rPr>
                <w:noProof/>
                <w:webHidden/>
              </w:rPr>
              <w:tab/>
            </w:r>
            <w:r>
              <w:rPr>
                <w:noProof/>
                <w:webHidden/>
              </w:rPr>
              <w:fldChar w:fldCharType="begin"/>
            </w:r>
            <w:r>
              <w:rPr>
                <w:noProof/>
                <w:webHidden/>
              </w:rPr>
              <w:instrText xml:space="preserve"> PAGEREF _Toc127458470 \h </w:instrText>
            </w:r>
            <w:r>
              <w:rPr>
                <w:noProof/>
                <w:webHidden/>
              </w:rPr>
            </w:r>
            <w:r>
              <w:rPr>
                <w:noProof/>
                <w:webHidden/>
              </w:rPr>
              <w:fldChar w:fldCharType="separate"/>
            </w:r>
            <w:r>
              <w:rPr>
                <w:noProof/>
                <w:webHidden/>
              </w:rPr>
              <w:t>67</w:t>
            </w:r>
            <w:r>
              <w:rPr>
                <w:noProof/>
                <w:webHidden/>
              </w:rPr>
              <w:fldChar w:fldCharType="end"/>
            </w:r>
          </w:hyperlink>
        </w:p>
        <w:p w14:paraId="59D1DB92" w14:textId="38B9D301" w:rsidR="00B53D6B" w:rsidRDefault="00B53D6B">
          <w:pPr>
            <w:pStyle w:val="TOC2"/>
            <w:rPr>
              <w:b w:val="0"/>
              <w:bCs w:val="0"/>
              <w:noProof/>
              <w:lang w:val="en-US"/>
            </w:rPr>
          </w:pPr>
          <w:hyperlink w:anchor="_Toc127458471" w:history="1">
            <w:r w:rsidRPr="00FA4790">
              <w:rPr>
                <w:rStyle w:val="Hyperlink"/>
                <w:rFonts w:eastAsia="맑은 고딕" w:cstheme="minorHAnsi"/>
                <w:noProof/>
              </w:rPr>
              <w:t>Agenda Item 11.1: Mud, Glorious Mud</w:t>
            </w:r>
            <w:r>
              <w:rPr>
                <w:noProof/>
                <w:webHidden/>
              </w:rPr>
              <w:tab/>
            </w:r>
            <w:r>
              <w:rPr>
                <w:noProof/>
                <w:webHidden/>
              </w:rPr>
              <w:fldChar w:fldCharType="begin"/>
            </w:r>
            <w:r>
              <w:rPr>
                <w:noProof/>
                <w:webHidden/>
              </w:rPr>
              <w:instrText xml:space="preserve"> PAGEREF _Toc127458471 \h </w:instrText>
            </w:r>
            <w:r>
              <w:rPr>
                <w:noProof/>
                <w:webHidden/>
              </w:rPr>
            </w:r>
            <w:r>
              <w:rPr>
                <w:noProof/>
                <w:webHidden/>
              </w:rPr>
              <w:fldChar w:fldCharType="separate"/>
            </w:r>
            <w:r>
              <w:rPr>
                <w:noProof/>
                <w:webHidden/>
              </w:rPr>
              <w:t>67</w:t>
            </w:r>
            <w:r>
              <w:rPr>
                <w:noProof/>
                <w:webHidden/>
              </w:rPr>
              <w:fldChar w:fldCharType="end"/>
            </w:r>
          </w:hyperlink>
        </w:p>
        <w:p w14:paraId="62E149CD" w14:textId="22089948" w:rsidR="00B53D6B" w:rsidRDefault="00B53D6B">
          <w:pPr>
            <w:pStyle w:val="TOC2"/>
            <w:rPr>
              <w:b w:val="0"/>
              <w:bCs w:val="0"/>
              <w:noProof/>
              <w:lang w:val="en-US"/>
            </w:rPr>
          </w:pPr>
          <w:hyperlink w:anchor="_Toc127458472" w:history="1">
            <w:r w:rsidRPr="00FA4790">
              <w:rPr>
                <w:rStyle w:val="Hyperlink"/>
                <w:rFonts w:eastAsia="맑은 고딕" w:cstheme="minorHAnsi"/>
                <w:noProof/>
              </w:rPr>
              <w:t>Agenda Item 11.2: Party Secretary of Hengshui Lake in China (important site for critically endangered Baer’s Pochard)</w:t>
            </w:r>
            <w:r>
              <w:rPr>
                <w:noProof/>
                <w:webHidden/>
              </w:rPr>
              <w:tab/>
            </w:r>
            <w:r>
              <w:rPr>
                <w:noProof/>
                <w:webHidden/>
              </w:rPr>
              <w:fldChar w:fldCharType="begin"/>
            </w:r>
            <w:r>
              <w:rPr>
                <w:noProof/>
                <w:webHidden/>
              </w:rPr>
              <w:instrText xml:space="preserve"> PAGEREF _Toc127458472 \h </w:instrText>
            </w:r>
            <w:r>
              <w:rPr>
                <w:noProof/>
                <w:webHidden/>
              </w:rPr>
            </w:r>
            <w:r>
              <w:rPr>
                <w:noProof/>
                <w:webHidden/>
              </w:rPr>
              <w:fldChar w:fldCharType="separate"/>
            </w:r>
            <w:r>
              <w:rPr>
                <w:noProof/>
                <w:webHidden/>
              </w:rPr>
              <w:t>68</w:t>
            </w:r>
            <w:r>
              <w:rPr>
                <w:noProof/>
                <w:webHidden/>
              </w:rPr>
              <w:fldChar w:fldCharType="end"/>
            </w:r>
          </w:hyperlink>
        </w:p>
        <w:p w14:paraId="77D92E89" w14:textId="1DAA55EE" w:rsidR="00B53D6B" w:rsidRDefault="00B53D6B">
          <w:pPr>
            <w:pStyle w:val="TOC1"/>
            <w:tabs>
              <w:tab w:val="right" w:leader="dot" w:pos="9954"/>
            </w:tabs>
            <w:rPr>
              <w:noProof/>
            </w:rPr>
          </w:pPr>
          <w:hyperlink w:anchor="_Toc127458473" w:history="1">
            <w:r w:rsidRPr="00FA4790">
              <w:rPr>
                <w:rStyle w:val="Hyperlink"/>
                <w:rFonts w:eastAsia="맑은 고딕" w:cstheme="minorHAnsi"/>
                <w:b/>
                <w:noProof/>
              </w:rPr>
              <w:t>AGENDA ITEM 12: Draft Decision</w:t>
            </w:r>
            <w:r>
              <w:rPr>
                <w:noProof/>
                <w:webHidden/>
              </w:rPr>
              <w:tab/>
            </w:r>
            <w:r>
              <w:rPr>
                <w:noProof/>
                <w:webHidden/>
              </w:rPr>
              <w:fldChar w:fldCharType="begin"/>
            </w:r>
            <w:r>
              <w:rPr>
                <w:noProof/>
                <w:webHidden/>
              </w:rPr>
              <w:instrText xml:space="preserve"> PAGEREF _Toc127458473 \h </w:instrText>
            </w:r>
            <w:r>
              <w:rPr>
                <w:noProof/>
                <w:webHidden/>
              </w:rPr>
            </w:r>
            <w:r>
              <w:rPr>
                <w:noProof/>
                <w:webHidden/>
              </w:rPr>
              <w:fldChar w:fldCharType="separate"/>
            </w:r>
            <w:r>
              <w:rPr>
                <w:noProof/>
                <w:webHidden/>
              </w:rPr>
              <w:t>69</w:t>
            </w:r>
            <w:r>
              <w:rPr>
                <w:noProof/>
                <w:webHidden/>
              </w:rPr>
              <w:fldChar w:fldCharType="end"/>
            </w:r>
          </w:hyperlink>
        </w:p>
        <w:p w14:paraId="61DB41A4" w14:textId="5D33777F" w:rsidR="00B53D6B" w:rsidRDefault="00B53D6B">
          <w:pPr>
            <w:pStyle w:val="TOC2"/>
            <w:rPr>
              <w:b w:val="0"/>
              <w:bCs w:val="0"/>
              <w:noProof/>
              <w:lang w:val="en-US"/>
            </w:rPr>
          </w:pPr>
          <w:hyperlink w:anchor="_Toc127458474" w:history="1">
            <w:r w:rsidRPr="00FA4790">
              <w:rPr>
                <w:rStyle w:val="Hyperlink"/>
                <w:rFonts w:eastAsia="맑은 고딕" w:cstheme="minorHAnsi"/>
                <w:noProof/>
              </w:rPr>
              <w:t>Agenda Item 12.1: Document 14</w:t>
            </w:r>
            <w:r>
              <w:rPr>
                <w:noProof/>
                <w:webHidden/>
              </w:rPr>
              <w:tab/>
            </w:r>
            <w:r>
              <w:rPr>
                <w:noProof/>
                <w:webHidden/>
              </w:rPr>
              <w:fldChar w:fldCharType="begin"/>
            </w:r>
            <w:r>
              <w:rPr>
                <w:noProof/>
                <w:webHidden/>
              </w:rPr>
              <w:instrText xml:space="preserve"> PAGEREF _Toc127458474 \h </w:instrText>
            </w:r>
            <w:r>
              <w:rPr>
                <w:noProof/>
                <w:webHidden/>
              </w:rPr>
            </w:r>
            <w:r>
              <w:rPr>
                <w:noProof/>
                <w:webHidden/>
              </w:rPr>
              <w:fldChar w:fldCharType="separate"/>
            </w:r>
            <w:r>
              <w:rPr>
                <w:noProof/>
                <w:webHidden/>
              </w:rPr>
              <w:t>69</w:t>
            </w:r>
            <w:r>
              <w:rPr>
                <w:noProof/>
                <w:webHidden/>
              </w:rPr>
              <w:fldChar w:fldCharType="end"/>
            </w:r>
          </w:hyperlink>
        </w:p>
        <w:p w14:paraId="337224CB" w14:textId="4A50FAFE" w:rsidR="00B53D6B" w:rsidRDefault="00B53D6B">
          <w:pPr>
            <w:pStyle w:val="TOC2"/>
            <w:rPr>
              <w:b w:val="0"/>
              <w:bCs w:val="0"/>
              <w:noProof/>
              <w:lang w:val="en-US"/>
            </w:rPr>
          </w:pPr>
          <w:hyperlink w:anchor="_Toc127458475" w:history="1">
            <w:r w:rsidRPr="00FA4790">
              <w:rPr>
                <w:rStyle w:val="Hyperlink"/>
                <w:rFonts w:eastAsia="맑은 고딕" w:cstheme="minorHAnsi"/>
                <w:noProof/>
              </w:rPr>
              <w:t>Agenda Item 12.2: Decision. 02</w:t>
            </w:r>
            <w:r>
              <w:rPr>
                <w:noProof/>
                <w:webHidden/>
              </w:rPr>
              <w:tab/>
            </w:r>
            <w:r>
              <w:rPr>
                <w:noProof/>
                <w:webHidden/>
              </w:rPr>
              <w:fldChar w:fldCharType="begin"/>
            </w:r>
            <w:r>
              <w:rPr>
                <w:noProof/>
                <w:webHidden/>
              </w:rPr>
              <w:instrText xml:space="preserve"> PAGEREF _Toc127458475 \h </w:instrText>
            </w:r>
            <w:r>
              <w:rPr>
                <w:noProof/>
                <w:webHidden/>
              </w:rPr>
            </w:r>
            <w:r>
              <w:rPr>
                <w:noProof/>
                <w:webHidden/>
              </w:rPr>
              <w:fldChar w:fldCharType="separate"/>
            </w:r>
            <w:r>
              <w:rPr>
                <w:noProof/>
                <w:webHidden/>
              </w:rPr>
              <w:t>69</w:t>
            </w:r>
            <w:r>
              <w:rPr>
                <w:noProof/>
                <w:webHidden/>
              </w:rPr>
              <w:fldChar w:fldCharType="end"/>
            </w:r>
          </w:hyperlink>
        </w:p>
        <w:p w14:paraId="3CFA4F05" w14:textId="74D7F6A6" w:rsidR="00B53D6B" w:rsidRDefault="00B53D6B">
          <w:pPr>
            <w:pStyle w:val="TOC2"/>
            <w:rPr>
              <w:b w:val="0"/>
              <w:bCs w:val="0"/>
              <w:noProof/>
              <w:lang w:val="en-US"/>
            </w:rPr>
          </w:pPr>
          <w:hyperlink w:anchor="_Toc127458476" w:history="1">
            <w:r w:rsidRPr="00FA4790">
              <w:rPr>
                <w:rStyle w:val="Hyperlink"/>
                <w:rFonts w:eastAsia="맑은 고딕" w:cstheme="minorHAnsi"/>
                <w:noProof/>
              </w:rPr>
              <w:t>Agenda Item 12.3: Decision. 04</w:t>
            </w:r>
            <w:r>
              <w:rPr>
                <w:noProof/>
                <w:webHidden/>
              </w:rPr>
              <w:tab/>
            </w:r>
            <w:r>
              <w:rPr>
                <w:noProof/>
                <w:webHidden/>
              </w:rPr>
              <w:fldChar w:fldCharType="begin"/>
            </w:r>
            <w:r>
              <w:rPr>
                <w:noProof/>
                <w:webHidden/>
              </w:rPr>
              <w:instrText xml:space="preserve"> PAGEREF _Toc127458476 \h </w:instrText>
            </w:r>
            <w:r>
              <w:rPr>
                <w:noProof/>
                <w:webHidden/>
              </w:rPr>
            </w:r>
            <w:r>
              <w:rPr>
                <w:noProof/>
                <w:webHidden/>
              </w:rPr>
              <w:fldChar w:fldCharType="separate"/>
            </w:r>
            <w:r>
              <w:rPr>
                <w:noProof/>
                <w:webHidden/>
              </w:rPr>
              <w:t>69</w:t>
            </w:r>
            <w:r>
              <w:rPr>
                <w:noProof/>
                <w:webHidden/>
              </w:rPr>
              <w:fldChar w:fldCharType="end"/>
            </w:r>
          </w:hyperlink>
        </w:p>
        <w:p w14:paraId="69B65366" w14:textId="1A1373D9" w:rsidR="00B53D6B" w:rsidRDefault="00B53D6B">
          <w:pPr>
            <w:pStyle w:val="TOC2"/>
            <w:rPr>
              <w:b w:val="0"/>
              <w:bCs w:val="0"/>
              <w:noProof/>
              <w:lang w:val="en-US"/>
            </w:rPr>
          </w:pPr>
          <w:hyperlink w:anchor="_Toc127458477" w:history="1">
            <w:r w:rsidRPr="00FA4790">
              <w:rPr>
                <w:rStyle w:val="Hyperlink"/>
                <w:rFonts w:eastAsia="맑은 고딕" w:cstheme="minorHAnsi"/>
                <w:noProof/>
              </w:rPr>
              <w:t>Agenda Item 12.4: Decision. 05</w:t>
            </w:r>
            <w:r>
              <w:rPr>
                <w:noProof/>
                <w:webHidden/>
              </w:rPr>
              <w:tab/>
            </w:r>
            <w:r>
              <w:rPr>
                <w:noProof/>
                <w:webHidden/>
              </w:rPr>
              <w:fldChar w:fldCharType="begin"/>
            </w:r>
            <w:r>
              <w:rPr>
                <w:noProof/>
                <w:webHidden/>
              </w:rPr>
              <w:instrText xml:space="preserve"> PAGEREF _Toc127458477 \h </w:instrText>
            </w:r>
            <w:r>
              <w:rPr>
                <w:noProof/>
                <w:webHidden/>
              </w:rPr>
            </w:r>
            <w:r>
              <w:rPr>
                <w:noProof/>
                <w:webHidden/>
              </w:rPr>
              <w:fldChar w:fldCharType="separate"/>
            </w:r>
            <w:r>
              <w:rPr>
                <w:noProof/>
                <w:webHidden/>
              </w:rPr>
              <w:t>70</w:t>
            </w:r>
            <w:r>
              <w:rPr>
                <w:noProof/>
                <w:webHidden/>
              </w:rPr>
              <w:fldChar w:fldCharType="end"/>
            </w:r>
          </w:hyperlink>
        </w:p>
        <w:p w14:paraId="12AA4F11" w14:textId="1DE01D2E" w:rsidR="00B53D6B" w:rsidRDefault="00B53D6B">
          <w:pPr>
            <w:pStyle w:val="TOC2"/>
            <w:rPr>
              <w:b w:val="0"/>
              <w:bCs w:val="0"/>
              <w:noProof/>
              <w:lang w:val="en-US"/>
            </w:rPr>
          </w:pPr>
          <w:hyperlink w:anchor="_Toc127458478" w:history="1">
            <w:r w:rsidRPr="00FA4790">
              <w:rPr>
                <w:rStyle w:val="Hyperlink"/>
                <w:rFonts w:eastAsia="맑은 고딕" w:cstheme="minorHAnsi"/>
                <w:noProof/>
              </w:rPr>
              <w:t>Agenda Item 12.5: Decision. 12</w:t>
            </w:r>
            <w:r>
              <w:rPr>
                <w:noProof/>
                <w:webHidden/>
              </w:rPr>
              <w:tab/>
            </w:r>
            <w:r>
              <w:rPr>
                <w:noProof/>
                <w:webHidden/>
              </w:rPr>
              <w:fldChar w:fldCharType="begin"/>
            </w:r>
            <w:r>
              <w:rPr>
                <w:noProof/>
                <w:webHidden/>
              </w:rPr>
              <w:instrText xml:space="preserve"> PAGEREF _Toc127458478 \h </w:instrText>
            </w:r>
            <w:r>
              <w:rPr>
                <w:noProof/>
                <w:webHidden/>
              </w:rPr>
            </w:r>
            <w:r>
              <w:rPr>
                <w:noProof/>
                <w:webHidden/>
              </w:rPr>
              <w:fldChar w:fldCharType="separate"/>
            </w:r>
            <w:r>
              <w:rPr>
                <w:noProof/>
                <w:webHidden/>
              </w:rPr>
              <w:t>70</w:t>
            </w:r>
            <w:r>
              <w:rPr>
                <w:noProof/>
                <w:webHidden/>
              </w:rPr>
              <w:fldChar w:fldCharType="end"/>
            </w:r>
          </w:hyperlink>
        </w:p>
        <w:p w14:paraId="2AA7FEF1" w14:textId="0BF6C6D0" w:rsidR="00B53D6B" w:rsidRDefault="00B53D6B">
          <w:pPr>
            <w:pStyle w:val="TOC2"/>
            <w:rPr>
              <w:b w:val="0"/>
              <w:bCs w:val="0"/>
              <w:noProof/>
              <w:lang w:val="en-US"/>
            </w:rPr>
          </w:pPr>
          <w:hyperlink w:anchor="_Toc127458479" w:history="1">
            <w:r w:rsidRPr="00FA4790">
              <w:rPr>
                <w:rStyle w:val="Hyperlink"/>
                <w:rFonts w:eastAsia="맑은 고딕" w:cstheme="minorHAnsi"/>
                <w:noProof/>
              </w:rPr>
              <w:t>Agenda Item 12.6: Decision. 01</w:t>
            </w:r>
            <w:r>
              <w:rPr>
                <w:noProof/>
                <w:webHidden/>
              </w:rPr>
              <w:tab/>
            </w:r>
            <w:r>
              <w:rPr>
                <w:noProof/>
                <w:webHidden/>
              </w:rPr>
              <w:fldChar w:fldCharType="begin"/>
            </w:r>
            <w:r>
              <w:rPr>
                <w:noProof/>
                <w:webHidden/>
              </w:rPr>
              <w:instrText xml:space="preserve"> PAGEREF _Toc127458479 \h </w:instrText>
            </w:r>
            <w:r>
              <w:rPr>
                <w:noProof/>
                <w:webHidden/>
              </w:rPr>
            </w:r>
            <w:r>
              <w:rPr>
                <w:noProof/>
                <w:webHidden/>
              </w:rPr>
              <w:fldChar w:fldCharType="separate"/>
            </w:r>
            <w:r>
              <w:rPr>
                <w:noProof/>
                <w:webHidden/>
              </w:rPr>
              <w:t>70</w:t>
            </w:r>
            <w:r>
              <w:rPr>
                <w:noProof/>
                <w:webHidden/>
              </w:rPr>
              <w:fldChar w:fldCharType="end"/>
            </w:r>
          </w:hyperlink>
        </w:p>
        <w:p w14:paraId="09EC2D22" w14:textId="1A861EDD" w:rsidR="00B53D6B" w:rsidRDefault="00B53D6B">
          <w:pPr>
            <w:pStyle w:val="TOC1"/>
            <w:tabs>
              <w:tab w:val="right" w:leader="dot" w:pos="9954"/>
            </w:tabs>
            <w:rPr>
              <w:noProof/>
            </w:rPr>
          </w:pPr>
          <w:hyperlink w:anchor="_Toc127458480" w:history="1">
            <w:r w:rsidRPr="00FA4790">
              <w:rPr>
                <w:rStyle w:val="Hyperlink"/>
                <w:rFonts w:cstheme="minorHAnsi"/>
                <w:b/>
                <w:noProof/>
              </w:rPr>
              <w:t>AGENDA ITEM 13: SPECIAL PRESENTATION, EFFECTIVENESS OF THE EAAFP WGs AND TFs</w:t>
            </w:r>
            <w:r>
              <w:rPr>
                <w:noProof/>
                <w:webHidden/>
              </w:rPr>
              <w:tab/>
            </w:r>
            <w:r>
              <w:rPr>
                <w:noProof/>
                <w:webHidden/>
              </w:rPr>
              <w:fldChar w:fldCharType="begin"/>
            </w:r>
            <w:r>
              <w:rPr>
                <w:noProof/>
                <w:webHidden/>
              </w:rPr>
              <w:instrText xml:space="preserve"> PAGEREF _Toc127458480 \h </w:instrText>
            </w:r>
            <w:r>
              <w:rPr>
                <w:noProof/>
                <w:webHidden/>
              </w:rPr>
            </w:r>
            <w:r>
              <w:rPr>
                <w:noProof/>
                <w:webHidden/>
              </w:rPr>
              <w:fldChar w:fldCharType="separate"/>
            </w:r>
            <w:r>
              <w:rPr>
                <w:noProof/>
                <w:webHidden/>
              </w:rPr>
              <w:t>76</w:t>
            </w:r>
            <w:r>
              <w:rPr>
                <w:noProof/>
                <w:webHidden/>
              </w:rPr>
              <w:fldChar w:fldCharType="end"/>
            </w:r>
          </w:hyperlink>
        </w:p>
        <w:p w14:paraId="448C3310" w14:textId="12FF1E91" w:rsidR="00B53D6B" w:rsidRDefault="00B53D6B">
          <w:pPr>
            <w:pStyle w:val="TOC1"/>
            <w:tabs>
              <w:tab w:val="right" w:leader="dot" w:pos="9954"/>
            </w:tabs>
            <w:rPr>
              <w:noProof/>
            </w:rPr>
          </w:pPr>
          <w:hyperlink w:anchor="_Toc127458481" w:history="1">
            <w:r w:rsidRPr="00FA4790">
              <w:rPr>
                <w:rStyle w:val="Hyperlink"/>
                <w:rFonts w:cstheme="minorHAnsi"/>
                <w:b/>
                <w:noProof/>
              </w:rPr>
              <w:t>AGENDA ITEM 14: REPORT AND APPROVAL OF KEY DECISIONS FROM MOP10</w:t>
            </w:r>
            <w:r>
              <w:rPr>
                <w:noProof/>
                <w:webHidden/>
              </w:rPr>
              <w:tab/>
            </w:r>
            <w:r>
              <w:rPr>
                <w:noProof/>
                <w:webHidden/>
              </w:rPr>
              <w:fldChar w:fldCharType="begin"/>
            </w:r>
            <w:r>
              <w:rPr>
                <w:noProof/>
                <w:webHidden/>
              </w:rPr>
              <w:instrText xml:space="preserve"> PAGEREF _Toc127458481 \h </w:instrText>
            </w:r>
            <w:r>
              <w:rPr>
                <w:noProof/>
                <w:webHidden/>
              </w:rPr>
            </w:r>
            <w:r>
              <w:rPr>
                <w:noProof/>
                <w:webHidden/>
              </w:rPr>
              <w:fldChar w:fldCharType="separate"/>
            </w:r>
            <w:r>
              <w:rPr>
                <w:noProof/>
                <w:webHidden/>
              </w:rPr>
              <w:t>79</w:t>
            </w:r>
            <w:r>
              <w:rPr>
                <w:noProof/>
                <w:webHidden/>
              </w:rPr>
              <w:fldChar w:fldCharType="end"/>
            </w:r>
          </w:hyperlink>
        </w:p>
        <w:p w14:paraId="518FD21D" w14:textId="4B9A9AA3" w:rsidR="00B53D6B" w:rsidRDefault="00B53D6B">
          <w:pPr>
            <w:pStyle w:val="TOC2"/>
            <w:rPr>
              <w:b w:val="0"/>
              <w:bCs w:val="0"/>
              <w:noProof/>
              <w:lang w:val="en-US"/>
            </w:rPr>
          </w:pPr>
          <w:hyperlink w:anchor="_Toc127458482" w:history="1">
            <w:r w:rsidRPr="00FA4790">
              <w:rPr>
                <w:rStyle w:val="Hyperlink"/>
                <w:rFonts w:cstheme="minorHAnsi"/>
                <w:noProof/>
              </w:rPr>
              <w:t>Agenda Item 14.1: Announcement of new MoU with Ministry of Environment -Republic of Korea</w:t>
            </w:r>
            <w:r>
              <w:rPr>
                <w:noProof/>
                <w:webHidden/>
              </w:rPr>
              <w:tab/>
            </w:r>
            <w:r>
              <w:rPr>
                <w:noProof/>
                <w:webHidden/>
              </w:rPr>
              <w:fldChar w:fldCharType="begin"/>
            </w:r>
            <w:r>
              <w:rPr>
                <w:noProof/>
                <w:webHidden/>
              </w:rPr>
              <w:instrText xml:space="preserve"> PAGEREF _Toc127458482 \h </w:instrText>
            </w:r>
            <w:r>
              <w:rPr>
                <w:noProof/>
                <w:webHidden/>
              </w:rPr>
            </w:r>
            <w:r>
              <w:rPr>
                <w:noProof/>
                <w:webHidden/>
              </w:rPr>
              <w:fldChar w:fldCharType="separate"/>
            </w:r>
            <w:r>
              <w:rPr>
                <w:noProof/>
                <w:webHidden/>
              </w:rPr>
              <w:t>79</w:t>
            </w:r>
            <w:r>
              <w:rPr>
                <w:noProof/>
                <w:webHidden/>
              </w:rPr>
              <w:fldChar w:fldCharType="end"/>
            </w:r>
          </w:hyperlink>
        </w:p>
        <w:p w14:paraId="157C928E" w14:textId="75FCB5D5" w:rsidR="00B53D6B" w:rsidRDefault="00B53D6B">
          <w:pPr>
            <w:pStyle w:val="TOC2"/>
            <w:rPr>
              <w:b w:val="0"/>
              <w:bCs w:val="0"/>
              <w:noProof/>
              <w:lang w:val="en-US"/>
            </w:rPr>
          </w:pPr>
          <w:hyperlink w:anchor="_Toc127458483" w:history="1">
            <w:r w:rsidRPr="00FA4790">
              <w:rPr>
                <w:rStyle w:val="Hyperlink"/>
                <w:rFonts w:cstheme="minorHAnsi"/>
                <w:noProof/>
              </w:rPr>
              <w:t>Agenda Item 14.2: Adoption of the Secretariat’s Workplan and Budget for 2019-2020 -Document 8</w:t>
            </w:r>
            <w:r>
              <w:rPr>
                <w:noProof/>
                <w:webHidden/>
              </w:rPr>
              <w:tab/>
            </w:r>
            <w:r>
              <w:rPr>
                <w:noProof/>
                <w:webHidden/>
              </w:rPr>
              <w:fldChar w:fldCharType="begin"/>
            </w:r>
            <w:r>
              <w:rPr>
                <w:noProof/>
                <w:webHidden/>
              </w:rPr>
              <w:instrText xml:space="preserve"> PAGEREF _Toc127458483 \h </w:instrText>
            </w:r>
            <w:r>
              <w:rPr>
                <w:noProof/>
                <w:webHidden/>
              </w:rPr>
            </w:r>
            <w:r>
              <w:rPr>
                <w:noProof/>
                <w:webHidden/>
              </w:rPr>
              <w:fldChar w:fldCharType="separate"/>
            </w:r>
            <w:r>
              <w:rPr>
                <w:noProof/>
                <w:webHidden/>
              </w:rPr>
              <w:t>79</w:t>
            </w:r>
            <w:r>
              <w:rPr>
                <w:noProof/>
                <w:webHidden/>
              </w:rPr>
              <w:fldChar w:fldCharType="end"/>
            </w:r>
          </w:hyperlink>
        </w:p>
        <w:p w14:paraId="670F1A44" w14:textId="3C2FD47B" w:rsidR="00B53D6B" w:rsidRDefault="00B53D6B">
          <w:pPr>
            <w:pStyle w:val="TOC2"/>
            <w:rPr>
              <w:b w:val="0"/>
              <w:bCs w:val="0"/>
              <w:noProof/>
              <w:lang w:val="en-US"/>
            </w:rPr>
          </w:pPr>
          <w:hyperlink w:anchor="_Toc127458484" w:history="1">
            <w:r w:rsidRPr="00FA4790">
              <w:rPr>
                <w:rStyle w:val="Hyperlink"/>
                <w:rFonts w:cstheme="minorHAnsi"/>
                <w:noProof/>
              </w:rPr>
              <w:t>Agenda Item 14.3: Election and appointment of Management Committee and Finance Sub Committee; Election and appointment of new Chair and Vice Chair- Document 13</w:t>
            </w:r>
            <w:r>
              <w:rPr>
                <w:noProof/>
                <w:webHidden/>
              </w:rPr>
              <w:tab/>
            </w:r>
            <w:r>
              <w:rPr>
                <w:noProof/>
                <w:webHidden/>
              </w:rPr>
              <w:fldChar w:fldCharType="begin"/>
            </w:r>
            <w:r>
              <w:rPr>
                <w:noProof/>
                <w:webHidden/>
              </w:rPr>
              <w:instrText xml:space="preserve"> PAGEREF _Toc127458484 \h </w:instrText>
            </w:r>
            <w:r>
              <w:rPr>
                <w:noProof/>
                <w:webHidden/>
              </w:rPr>
            </w:r>
            <w:r>
              <w:rPr>
                <w:noProof/>
                <w:webHidden/>
              </w:rPr>
              <w:fldChar w:fldCharType="separate"/>
            </w:r>
            <w:r>
              <w:rPr>
                <w:noProof/>
                <w:webHidden/>
              </w:rPr>
              <w:t>80</w:t>
            </w:r>
            <w:r>
              <w:rPr>
                <w:noProof/>
                <w:webHidden/>
              </w:rPr>
              <w:fldChar w:fldCharType="end"/>
            </w:r>
          </w:hyperlink>
        </w:p>
        <w:p w14:paraId="496F83E3" w14:textId="1F7ABFDF" w:rsidR="00B53D6B" w:rsidRDefault="00B53D6B">
          <w:pPr>
            <w:pStyle w:val="TOC3"/>
            <w:tabs>
              <w:tab w:val="right" w:leader="dot" w:pos="9954"/>
            </w:tabs>
            <w:rPr>
              <w:noProof/>
            </w:rPr>
          </w:pPr>
          <w:hyperlink w:anchor="_Toc127458485" w:history="1">
            <w:r w:rsidRPr="00FA4790">
              <w:rPr>
                <w:rStyle w:val="Hyperlink"/>
                <w:rFonts w:cstheme="minorHAnsi"/>
                <w:b/>
                <w:i/>
                <w:noProof/>
              </w:rPr>
              <w:t>Management Committee elections</w:t>
            </w:r>
            <w:r>
              <w:rPr>
                <w:noProof/>
                <w:webHidden/>
              </w:rPr>
              <w:tab/>
            </w:r>
            <w:r>
              <w:rPr>
                <w:noProof/>
                <w:webHidden/>
              </w:rPr>
              <w:fldChar w:fldCharType="begin"/>
            </w:r>
            <w:r>
              <w:rPr>
                <w:noProof/>
                <w:webHidden/>
              </w:rPr>
              <w:instrText xml:space="preserve"> PAGEREF _Toc127458485 \h </w:instrText>
            </w:r>
            <w:r>
              <w:rPr>
                <w:noProof/>
                <w:webHidden/>
              </w:rPr>
            </w:r>
            <w:r>
              <w:rPr>
                <w:noProof/>
                <w:webHidden/>
              </w:rPr>
              <w:fldChar w:fldCharType="separate"/>
            </w:r>
            <w:r>
              <w:rPr>
                <w:noProof/>
                <w:webHidden/>
              </w:rPr>
              <w:t>80</w:t>
            </w:r>
            <w:r>
              <w:rPr>
                <w:noProof/>
                <w:webHidden/>
              </w:rPr>
              <w:fldChar w:fldCharType="end"/>
            </w:r>
          </w:hyperlink>
        </w:p>
        <w:p w14:paraId="5623657E" w14:textId="412572F8" w:rsidR="00B53D6B" w:rsidRDefault="00B53D6B">
          <w:pPr>
            <w:pStyle w:val="TOC3"/>
            <w:tabs>
              <w:tab w:val="right" w:leader="dot" w:pos="9954"/>
            </w:tabs>
            <w:rPr>
              <w:noProof/>
            </w:rPr>
          </w:pPr>
          <w:hyperlink w:anchor="_Toc127458486" w:history="1">
            <w:r w:rsidRPr="00FA4790">
              <w:rPr>
                <w:rStyle w:val="Hyperlink"/>
                <w:rFonts w:cstheme="minorHAnsi"/>
                <w:b/>
                <w:i/>
                <w:noProof/>
              </w:rPr>
              <w:t>Finance Sub Committee elections</w:t>
            </w:r>
            <w:r>
              <w:rPr>
                <w:noProof/>
                <w:webHidden/>
              </w:rPr>
              <w:tab/>
            </w:r>
            <w:r>
              <w:rPr>
                <w:noProof/>
                <w:webHidden/>
              </w:rPr>
              <w:fldChar w:fldCharType="begin"/>
            </w:r>
            <w:r>
              <w:rPr>
                <w:noProof/>
                <w:webHidden/>
              </w:rPr>
              <w:instrText xml:space="preserve"> PAGEREF _Toc127458486 \h </w:instrText>
            </w:r>
            <w:r>
              <w:rPr>
                <w:noProof/>
                <w:webHidden/>
              </w:rPr>
            </w:r>
            <w:r>
              <w:rPr>
                <w:noProof/>
                <w:webHidden/>
              </w:rPr>
              <w:fldChar w:fldCharType="separate"/>
            </w:r>
            <w:r>
              <w:rPr>
                <w:noProof/>
                <w:webHidden/>
              </w:rPr>
              <w:t>81</w:t>
            </w:r>
            <w:r>
              <w:rPr>
                <w:noProof/>
                <w:webHidden/>
              </w:rPr>
              <w:fldChar w:fldCharType="end"/>
            </w:r>
          </w:hyperlink>
        </w:p>
        <w:p w14:paraId="26F97E4C" w14:textId="4F97952B" w:rsidR="00B53D6B" w:rsidRDefault="00B53D6B">
          <w:pPr>
            <w:pStyle w:val="TOC2"/>
            <w:rPr>
              <w:b w:val="0"/>
              <w:bCs w:val="0"/>
              <w:noProof/>
              <w:lang w:val="en-US"/>
            </w:rPr>
          </w:pPr>
          <w:hyperlink w:anchor="_Toc127458487" w:history="1">
            <w:r w:rsidRPr="00FA4790">
              <w:rPr>
                <w:rStyle w:val="Hyperlink"/>
                <w:rFonts w:cstheme="minorHAnsi"/>
                <w:noProof/>
              </w:rPr>
              <w:t>Agenda Item 12.4: Date and Venue of the next Meeting of Partners</w:t>
            </w:r>
            <w:r>
              <w:rPr>
                <w:noProof/>
                <w:webHidden/>
              </w:rPr>
              <w:tab/>
            </w:r>
            <w:r>
              <w:rPr>
                <w:noProof/>
                <w:webHidden/>
              </w:rPr>
              <w:fldChar w:fldCharType="begin"/>
            </w:r>
            <w:r>
              <w:rPr>
                <w:noProof/>
                <w:webHidden/>
              </w:rPr>
              <w:instrText xml:space="preserve"> PAGEREF _Toc127458487 \h </w:instrText>
            </w:r>
            <w:r>
              <w:rPr>
                <w:noProof/>
                <w:webHidden/>
              </w:rPr>
            </w:r>
            <w:r>
              <w:rPr>
                <w:noProof/>
                <w:webHidden/>
              </w:rPr>
              <w:fldChar w:fldCharType="separate"/>
            </w:r>
            <w:r>
              <w:rPr>
                <w:noProof/>
                <w:webHidden/>
              </w:rPr>
              <w:t>82</w:t>
            </w:r>
            <w:r>
              <w:rPr>
                <w:noProof/>
                <w:webHidden/>
              </w:rPr>
              <w:fldChar w:fldCharType="end"/>
            </w:r>
          </w:hyperlink>
        </w:p>
        <w:p w14:paraId="4C6EF630" w14:textId="7FDA0DAE" w:rsidR="00B53D6B" w:rsidRDefault="00B53D6B">
          <w:pPr>
            <w:pStyle w:val="TOC2"/>
            <w:rPr>
              <w:b w:val="0"/>
              <w:bCs w:val="0"/>
              <w:noProof/>
              <w:lang w:val="en-US"/>
            </w:rPr>
          </w:pPr>
          <w:hyperlink w:anchor="_Toc127458488" w:history="1">
            <w:r w:rsidRPr="00FA4790">
              <w:rPr>
                <w:rStyle w:val="Hyperlink"/>
                <w:rFonts w:cstheme="minorHAnsi"/>
                <w:noProof/>
              </w:rPr>
              <w:t>Agenda Item 15.1: MoU signing ceremony, EAAFP Secretariat and Beijing Forestry University</w:t>
            </w:r>
            <w:r>
              <w:rPr>
                <w:noProof/>
                <w:webHidden/>
              </w:rPr>
              <w:tab/>
            </w:r>
            <w:r>
              <w:rPr>
                <w:noProof/>
                <w:webHidden/>
              </w:rPr>
              <w:fldChar w:fldCharType="begin"/>
            </w:r>
            <w:r>
              <w:rPr>
                <w:noProof/>
                <w:webHidden/>
              </w:rPr>
              <w:instrText xml:space="preserve"> PAGEREF _Toc127458488 \h </w:instrText>
            </w:r>
            <w:r>
              <w:rPr>
                <w:noProof/>
                <w:webHidden/>
              </w:rPr>
            </w:r>
            <w:r>
              <w:rPr>
                <w:noProof/>
                <w:webHidden/>
              </w:rPr>
              <w:fldChar w:fldCharType="separate"/>
            </w:r>
            <w:r>
              <w:rPr>
                <w:noProof/>
                <w:webHidden/>
              </w:rPr>
              <w:t>82</w:t>
            </w:r>
            <w:r>
              <w:rPr>
                <w:noProof/>
                <w:webHidden/>
              </w:rPr>
              <w:fldChar w:fldCharType="end"/>
            </w:r>
          </w:hyperlink>
        </w:p>
        <w:p w14:paraId="158F9F4A" w14:textId="57E75B57" w:rsidR="003461AC" w:rsidRPr="00183E11" w:rsidRDefault="003461AC" w:rsidP="00AD3BAD">
          <w:pPr>
            <w:jc w:val="both"/>
            <w:rPr>
              <w:lang w:val="en-GB"/>
            </w:rPr>
          </w:pPr>
          <w:r w:rsidRPr="00183E11">
            <w:rPr>
              <w:b/>
              <w:bCs/>
              <w:lang w:val="en-GB"/>
            </w:rPr>
            <w:fldChar w:fldCharType="end"/>
          </w:r>
        </w:p>
      </w:sdtContent>
    </w:sdt>
    <w:p w14:paraId="41DE97C6" w14:textId="77777777" w:rsidR="003461AC" w:rsidRPr="00183E11" w:rsidRDefault="003461AC" w:rsidP="00AD3BAD">
      <w:pPr>
        <w:spacing w:after="0"/>
        <w:jc w:val="both"/>
        <w:rPr>
          <w:rFonts w:ascii="Arial" w:hAnsi="Arial" w:cs="Arial"/>
          <w:b/>
          <w:sz w:val="24"/>
          <w:u w:val="single"/>
          <w:lang w:val="en-GB"/>
        </w:rPr>
      </w:pPr>
    </w:p>
    <w:p w14:paraId="1371621F" w14:textId="77777777" w:rsidR="003461AC" w:rsidRPr="00183E11" w:rsidRDefault="003461AC" w:rsidP="00AD3BAD">
      <w:pPr>
        <w:jc w:val="both"/>
        <w:rPr>
          <w:rFonts w:ascii="Arial" w:hAnsi="Arial" w:cs="Arial"/>
          <w:b/>
          <w:lang w:val="en-GB"/>
        </w:rPr>
      </w:pPr>
      <w:r w:rsidRPr="00183E11">
        <w:rPr>
          <w:rFonts w:ascii="Arial" w:hAnsi="Arial" w:cs="Arial"/>
          <w:b/>
          <w:lang w:val="en-GB"/>
        </w:rPr>
        <w:br w:type="page"/>
      </w:r>
    </w:p>
    <w:p w14:paraId="7FCDF4E8" w14:textId="77777777" w:rsidR="003461AC" w:rsidRPr="00183E11" w:rsidRDefault="003461AC" w:rsidP="00AD3BAD">
      <w:pPr>
        <w:spacing w:after="0"/>
        <w:jc w:val="both"/>
        <w:rPr>
          <w:rFonts w:cstheme="minorHAnsi"/>
          <w:b/>
          <w:lang w:val="en-GB"/>
        </w:rPr>
      </w:pPr>
    </w:p>
    <w:p w14:paraId="1B396A96" w14:textId="77777777" w:rsidR="003461AC" w:rsidRPr="00183E11" w:rsidRDefault="003461AC" w:rsidP="00AD3BAD">
      <w:pPr>
        <w:spacing w:after="0"/>
        <w:jc w:val="both"/>
        <w:outlineLvl w:val="0"/>
        <w:rPr>
          <w:rFonts w:eastAsia="맑은 고딕" w:cstheme="minorHAnsi"/>
          <w:b/>
          <w:lang w:val="en-GB" w:eastAsia="ko-KR"/>
        </w:rPr>
      </w:pPr>
      <w:bookmarkStart w:id="1" w:name="_Toc127458397"/>
      <w:r w:rsidRPr="00183E11">
        <w:rPr>
          <w:rFonts w:cstheme="minorHAnsi"/>
          <w:b/>
          <w:lang w:val="en-GB"/>
        </w:rPr>
        <w:t>List of Participants</w:t>
      </w:r>
      <w:bookmarkEnd w:id="1"/>
      <w:r w:rsidRPr="00183E11">
        <w:rPr>
          <w:rFonts w:cstheme="minorHAnsi"/>
          <w:b/>
          <w:lang w:val="en-GB"/>
        </w:rPr>
        <w:t xml:space="preserve"> </w:t>
      </w:r>
    </w:p>
    <w:p w14:paraId="04BAAB2D" w14:textId="77777777" w:rsidR="003461AC" w:rsidRPr="00183E11" w:rsidRDefault="003461AC" w:rsidP="00AD3BAD">
      <w:pPr>
        <w:jc w:val="both"/>
        <w:rPr>
          <w:rFonts w:eastAsia="맑은 고딕" w:cstheme="minorHAnsi"/>
          <w:b/>
          <w:lang w:val="en-GB" w:eastAsia="ko-KR"/>
        </w:rPr>
      </w:pPr>
    </w:p>
    <w:p w14:paraId="549F9883" w14:textId="371F1DD7" w:rsidR="00E160F9" w:rsidRPr="00183E11" w:rsidRDefault="00E35557" w:rsidP="00AD3BAD">
      <w:pPr>
        <w:jc w:val="both"/>
        <w:rPr>
          <w:rFonts w:eastAsia="맑은 고딕" w:cstheme="minorHAnsi"/>
          <w:b/>
          <w:lang w:val="en-GB" w:eastAsia="ko-KR"/>
        </w:rPr>
      </w:pPr>
      <w:r w:rsidRPr="00183E11">
        <w:rPr>
          <w:rFonts w:eastAsia="맑은 고딕" w:cstheme="minorHAnsi"/>
          <w:b/>
          <w:lang w:val="en-GB" w:eastAsia="ko-KR"/>
        </w:rPr>
        <w:t xml:space="preserve">Government </w:t>
      </w:r>
      <w:r w:rsidR="00337121">
        <w:rPr>
          <w:rFonts w:eastAsia="맑은 고딕" w:cstheme="minorHAnsi"/>
          <w:b/>
          <w:lang w:val="en-GB" w:eastAsia="ko-KR"/>
        </w:rPr>
        <w:t>Partner</w:t>
      </w:r>
      <w:r w:rsidR="00D14E91">
        <w:rPr>
          <w:rFonts w:eastAsia="맑은 고딕" w:cstheme="minorHAnsi"/>
          <w:b/>
          <w:lang w:val="en-GB" w:eastAsia="ko-KR"/>
        </w:rPr>
        <w:t>s</w:t>
      </w:r>
    </w:p>
    <w:tbl>
      <w:tblPr>
        <w:tblStyle w:val="TableGrid"/>
        <w:tblW w:w="0" w:type="auto"/>
        <w:tblLook w:val="04A0" w:firstRow="1" w:lastRow="0" w:firstColumn="1" w:lastColumn="0" w:noHBand="0" w:noVBand="1"/>
      </w:tblPr>
      <w:tblGrid>
        <w:gridCol w:w="2917"/>
        <w:gridCol w:w="3124"/>
        <w:gridCol w:w="3913"/>
      </w:tblGrid>
      <w:tr w:rsidR="0084215E" w:rsidRPr="00183E11" w14:paraId="5310F0E7" w14:textId="77777777" w:rsidTr="00375AB3">
        <w:trPr>
          <w:trHeight w:val="274"/>
        </w:trPr>
        <w:tc>
          <w:tcPr>
            <w:tcW w:w="2917" w:type="dxa"/>
            <w:vMerge w:val="restart"/>
          </w:tcPr>
          <w:p w14:paraId="1F04D607" w14:textId="266E2C7A" w:rsidR="0084215E" w:rsidRPr="00183E11" w:rsidRDefault="0084215E" w:rsidP="00C466C3">
            <w:pPr>
              <w:rPr>
                <w:rFonts w:eastAsia="맑은 고딕" w:cstheme="minorHAnsi"/>
                <w:lang w:eastAsia="ko-KR"/>
              </w:rPr>
            </w:pPr>
            <w:r w:rsidRPr="00183E11">
              <w:rPr>
                <w:rFonts w:eastAsia="맑은 고딕" w:cstheme="minorHAnsi"/>
                <w:lang w:eastAsia="ko-KR"/>
              </w:rPr>
              <w:t>Australia</w:t>
            </w:r>
          </w:p>
        </w:tc>
        <w:tc>
          <w:tcPr>
            <w:tcW w:w="3124" w:type="dxa"/>
            <w:vAlign w:val="center"/>
          </w:tcPr>
          <w:p w14:paraId="17939074" w14:textId="1DDE36B0" w:rsidR="0084215E" w:rsidRPr="00183E11" w:rsidRDefault="0084215E" w:rsidP="00C466C3">
            <w:pPr>
              <w:spacing w:line="240" w:lineRule="auto"/>
              <w:rPr>
                <w:rFonts w:eastAsia="맑은 고딕" w:cstheme="minorHAnsi"/>
                <w:lang w:eastAsia="ko-KR"/>
              </w:rPr>
            </w:pPr>
            <w:r w:rsidRPr="00183E11">
              <w:rPr>
                <w:rFonts w:eastAsia="맑은 고딕" w:cstheme="minorHAnsi"/>
                <w:color w:val="000000"/>
              </w:rPr>
              <w:t xml:space="preserve">Mr. Mark James Carey </w:t>
            </w:r>
          </w:p>
        </w:tc>
        <w:tc>
          <w:tcPr>
            <w:tcW w:w="3913" w:type="dxa"/>
            <w:vAlign w:val="center"/>
          </w:tcPr>
          <w:p w14:paraId="131977AD" w14:textId="1AD6B16A" w:rsidR="0084215E" w:rsidRPr="00D14E91" w:rsidRDefault="00B53D6B" w:rsidP="00C466C3">
            <w:pPr>
              <w:spacing w:line="240" w:lineRule="auto"/>
              <w:rPr>
                <w:rFonts w:eastAsia="맑은 고딕" w:cstheme="minorHAnsi"/>
                <w:lang w:eastAsia="ko-KR"/>
              </w:rPr>
            </w:pPr>
            <w:hyperlink r:id="rId13" w:history="1">
              <w:r w:rsidR="0084215E" w:rsidRPr="00D14E91">
                <w:rPr>
                  <w:rStyle w:val="Hyperlink"/>
                  <w:rFonts w:eastAsia="맑은 고딕" w:cstheme="minorHAnsi"/>
                  <w:color w:val="000000"/>
                  <w:u w:val="none"/>
                </w:rPr>
                <w:t>mark.carey@environment.gov.au</w:t>
              </w:r>
            </w:hyperlink>
          </w:p>
        </w:tc>
      </w:tr>
      <w:tr w:rsidR="0084215E" w:rsidRPr="00183E11" w14:paraId="0A280CBC" w14:textId="77777777" w:rsidTr="00375AB3">
        <w:trPr>
          <w:trHeight w:val="274"/>
        </w:trPr>
        <w:tc>
          <w:tcPr>
            <w:tcW w:w="2917" w:type="dxa"/>
            <w:vMerge/>
          </w:tcPr>
          <w:p w14:paraId="4BF6AB94" w14:textId="77777777" w:rsidR="0084215E" w:rsidRPr="00183E11" w:rsidRDefault="0084215E" w:rsidP="00C466C3">
            <w:pPr>
              <w:rPr>
                <w:rFonts w:eastAsia="맑은 고딕" w:cstheme="minorHAnsi"/>
                <w:lang w:eastAsia="ko-KR"/>
              </w:rPr>
            </w:pPr>
          </w:p>
        </w:tc>
        <w:tc>
          <w:tcPr>
            <w:tcW w:w="3124" w:type="dxa"/>
            <w:vAlign w:val="center"/>
          </w:tcPr>
          <w:p w14:paraId="5121288D" w14:textId="3E4459BF" w:rsidR="0084215E" w:rsidRPr="00183E11" w:rsidRDefault="0084215E" w:rsidP="00C466C3">
            <w:pPr>
              <w:rPr>
                <w:rFonts w:eastAsia="맑은 고딕" w:cstheme="minorHAnsi"/>
                <w:lang w:eastAsia="ko-KR"/>
              </w:rPr>
            </w:pPr>
            <w:r w:rsidRPr="00183E11">
              <w:rPr>
                <w:rFonts w:eastAsia="맑은 고딕" w:cstheme="minorHAnsi"/>
                <w:color w:val="000000"/>
              </w:rPr>
              <w:t>Mr. Geoffrey Robert Richardson </w:t>
            </w:r>
          </w:p>
        </w:tc>
        <w:tc>
          <w:tcPr>
            <w:tcW w:w="3913" w:type="dxa"/>
            <w:vAlign w:val="center"/>
          </w:tcPr>
          <w:p w14:paraId="001D969F" w14:textId="3960FB30" w:rsidR="0084215E" w:rsidRPr="00D14E91" w:rsidRDefault="00B53D6B" w:rsidP="00C466C3">
            <w:pPr>
              <w:rPr>
                <w:rFonts w:eastAsia="맑은 고딕" w:cstheme="minorHAnsi"/>
                <w:lang w:eastAsia="ko-KR"/>
              </w:rPr>
            </w:pPr>
            <w:hyperlink r:id="rId14" w:history="1">
              <w:r w:rsidR="0084215E" w:rsidRPr="00D14E91">
                <w:rPr>
                  <w:rStyle w:val="Hyperlink"/>
                  <w:rFonts w:eastAsia="맑은 고딕" w:cstheme="minorHAnsi"/>
                  <w:color w:val="000000"/>
                  <w:u w:val="none"/>
                </w:rPr>
                <w:t>geoff.richardson@environment.gov.au</w:t>
              </w:r>
            </w:hyperlink>
          </w:p>
        </w:tc>
      </w:tr>
      <w:tr w:rsidR="0084215E" w:rsidRPr="00183E11" w14:paraId="4115CB38" w14:textId="77777777" w:rsidTr="00375AB3">
        <w:trPr>
          <w:trHeight w:val="274"/>
        </w:trPr>
        <w:tc>
          <w:tcPr>
            <w:tcW w:w="2917" w:type="dxa"/>
            <w:vMerge/>
          </w:tcPr>
          <w:p w14:paraId="3D7D39E7" w14:textId="77777777" w:rsidR="0084215E" w:rsidRPr="00183E11" w:rsidRDefault="0084215E" w:rsidP="00C466C3">
            <w:pPr>
              <w:rPr>
                <w:rFonts w:eastAsia="맑은 고딕" w:cstheme="minorHAnsi"/>
                <w:lang w:eastAsia="ko-KR"/>
              </w:rPr>
            </w:pPr>
          </w:p>
        </w:tc>
        <w:tc>
          <w:tcPr>
            <w:tcW w:w="3124" w:type="dxa"/>
            <w:vAlign w:val="center"/>
          </w:tcPr>
          <w:p w14:paraId="08231E37" w14:textId="5F33CBFA" w:rsidR="0084215E" w:rsidRPr="00183E11" w:rsidRDefault="0084215E" w:rsidP="00C466C3">
            <w:pPr>
              <w:rPr>
                <w:rFonts w:eastAsia="맑은 고딕" w:cstheme="minorHAnsi"/>
                <w:lang w:eastAsia="ko-KR"/>
              </w:rPr>
            </w:pPr>
            <w:r w:rsidRPr="00183E11">
              <w:rPr>
                <w:rFonts w:eastAsia="맑은 고딕" w:cstheme="minorHAnsi"/>
                <w:color w:val="000000"/>
              </w:rPr>
              <w:t>Mr. Jeffrey Thomas Newchurch</w:t>
            </w:r>
          </w:p>
        </w:tc>
        <w:tc>
          <w:tcPr>
            <w:tcW w:w="3913" w:type="dxa"/>
            <w:vAlign w:val="center"/>
          </w:tcPr>
          <w:p w14:paraId="464ADD3A" w14:textId="58912572" w:rsidR="0084215E" w:rsidRPr="00D14E91" w:rsidRDefault="00B53D6B" w:rsidP="00C466C3">
            <w:pPr>
              <w:rPr>
                <w:rFonts w:eastAsia="맑은 고딕" w:cstheme="minorHAnsi"/>
                <w:lang w:eastAsia="ko-KR"/>
              </w:rPr>
            </w:pPr>
            <w:hyperlink r:id="rId15" w:history="1">
              <w:r w:rsidR="0084215E" w:rsidRPr="00D14E91">
                <w:rPr>
                  <w:rStyle w:val="Hyperlink"/>
                  <w:rFonts w:eastAsia="맑은 고딕" w:cstheme="minorHAnsi"/>
                  <w:color w:val="000000"/>
                  <w:u w:val="none"/>
                </w:rPr>
                <w:t>jeffreynewchurch@hotmail.com</w:t>
              </w:r>
            </w:hyperlink>
          </w:p>
        </w:tc>
      </w:tr>
      <w:tr w:rsidR="0084215E" w:rsidRPr="00183E11" w14:paraId="542A57FD" w14:textId="77777777" w:rsidTr="00375AB3">
        <w:trPr>
          <w:trHeight w:val="274"/>
        </w:trPr>
        <w:tc>
          <w:tcPr>
            <w:tcW w:w="2917" w:type="dxa"/>
          </w:tcPr>
          <w:p w14:paraId="7C21F251" w14:textId="14C1F112" w:rsidR="0084215E" w:rsidRPr="00183E11" w:rsidRDefault="0084215E" w:rsidP="00C466C3">
            <w:pPr>
              <w:rPr>
                <w:rFonts w:eastAsia="맑은 고딕" w:cstheme="minorHAnsi"/>
                <w:lang w:eastAsia="ko-KR"/>
              </w:rPr>
            </w:pPr>
            <w:r w:rsidRPr="00183E11">
              <w:rPr>
                <w:rFonts w:eastAsia="맑은 고딕" w:cstheme="minorHAnsi"/>
                <w:lang w:eastAsia="ko-KR"/>
              </w:rPr>
              <w:t>Bangladesh</w:t>
            </w:r>
          </w:p>
        </w:tc>
        <w:tc>
          <w:tcPr>
            <w:tcW w:w="3124" w:type="dxa"/>
            <w:vAlign w:val="center"/>
          </w:tcPr>
          <w:p w14:paraId="3D59F880" w14:textId="61251C9F" w:rsidR="0084215E" w:rsidRPr="00183E11" w:rsidRDefault="0084215E" w:rsidP="00C466C3">
            <w:pPr>
              <w:rPr>
                <w:rFonts w:eastAsia="맑은 고딕" w:cstheme="minorHAnsi"/>
                <w:lang w:eastAsia="ko-KR"/>
              </w:rPr>
            </w:pPr>
            <w:r w:rsidRPr="00183E11">
              <w:rPr>
                <w:rFonts w:eastAsia="맑은 고딕" w:cstheme="minorHAnsi"/>
                <w:color w:val="000000"/>
              </w:rPr>
              <w:t>Mr. Mollah Rezaul Karim </w:t>
            </w:r>
          </w:p>
        </w:tc>
        <w:tc>
          <w:tcPr>
            <w:tcW w:w="3913" w:type="dxa"/>
            <w:vAlign w:val="center"/>
          </w:tcPr>
          <w:p w14:paraId="3F9F0FB5" w14:textId="53566B6B" w:rsidR="0084215E" w:rsidRPr="00D14E91" w:rsidRDefault="00B53D6B" w:rsidP="00C466C3">
            <w:pPr>
              <w:rPr>
                <w:rFonts w:eastAsia="맑은 고딕" w:cstheme="minorHAnsi"/>
                <w:lang w:eastAsia="ko-KR"/>
              </w:rPr>
            </w:pPr>
            <w:hyperlink r:id="rId16" w:history="1">
              <w:r w:rsidR="0084215E" w:rsidRPr="00D14E91">
                <w:rPr>
                  <w:rStyle w:val="Hyperlink"/>
                  <w:rFonts w:eastAsia="맑은 고딕" w:cstheme="minorHAnsi"/>
                  <w:color w:val="000000"/>
                  <w:u w:val="none"/>
                </w:rPr>
                <w:t>rezaulbfd@gmail.com</w:t>
              </w:r>
            </w:hyperlink>
          </w:p>
        </w:tc>
      </w:tr>
      <w:tr w:rsidR="005611DF" w:rsidRPr="00183E11" w14:paraId="68E0C451" w14:textId="77777777" w:rsidTr="005611DF">
        <w:trPr>
          <w:trHeight w:val="391"/>
        </w:trPr>
        <w:tc>
          <w:tcPr>
            <w:tcW w:w="2917" w:type="dxa"/>
            <w:vMerge w:val="restart"/>
          </w:tcPr>
          <w:p w14:paraId="777E5874" w14:textId="74247C58" w:rsidR="005611DF" w:rsidRPr="00183E11" w:rsidRDefault="005611DF" w:rsidP="00C466C3">
            <w:pPr>
              <w:rPr>
                <w:rFonts w:eastAsia="맑은 고딕" w:cstheme="minorHAnsi"/>
                <w:lang w:eastAsia="ko-KR"/>
              </w:rPr>
            </w:pPr>
            <w:r w:rsidRPr="00183E11">
              <w:rPr>
                <w:rFonts w:eastAsia="맑은 고딕" w:cstheme="minorHAnsi"/>
                <w:lang w:eastAsia="ko-KR"/>
              </w:rPr>
              <w:t>Cambodia</w:t>
            </w:r>
          </w:p>
        </w:tc>
        <w:tc>
          <w:tcPr>
            <w:tcW w:w="3124" w:type="dxa"/>
            <w:vAlign w:val="center"/>
          </w:tcPr>
          <w:p w14:paraId="45144849" w14:textId="0E65702E" w:rsidR="005611DF" w:rsidRPr="00183E11" w:rsidRDefault="00BC2CD2" w:rsidP="00C466C3">
            <w:pPr>
              <w:rPr>
                <w:rFonts w:eastAsia="맑은 고딕" w:cstheme="minorHAnsi"/>
                <w:lang w:eastAsia="ko-KR"/>
              </w:rPr>
            </w:pPr>
            <w:r w:rsidRPr="00BC2CD2">
              <w:rPr>
                <w:rFonts w:eastAsia="맑은 고딕" w:cstheme="minorHAnsi"/>
                <w:lang w:val="en-US" w:eastAsia="ko-KR"/>
              </w:rPr>
              <w:t>Mr. Srey Sunleang</w:t>
            </w:r>
          </w:p>
        </w:tc>
        <w:tc>
          <w:tcPr>
            <w:tcW w:w="3913" w:type="dxa"/>
            <w:vAlign w:val="center"/>
          </w:tcPr>
          <w:p w14:paraId="3625F2CF" w14:textId="5FB1939D" w:rsidR="005611DF" w:rsidRPr="00D14E91" w:rsidRDefault="00B659AF" w:rsidP="00C466C3">
            <w:pPr>
              <w:rPr>
                <w:rFonts w:eastAsia="맑은 고딕" w:cstheme="minorHAnsi"/>
                <w:lang w:eastAsia="ko-KR"/>
              </w:rPr>
            </w:pPr>
            <w:r w:rsidRPr="00B659AF">
              <w:rPr>
                <w:rFonts w:eastAsia="맑은 고딕" w:cstheme="minorHAnsi"/>
                <w:lang w:eastAsia="ko-KR"/>
              </w:rPr>
              <w:t>kampongspeu@yahoo.com</w:t>
            </w:r>
          </w:p>
        </w:tc>
      </w:tr>
      <w:tr w:rsidR="005611DF" w:rsidRPr="00183E11" w14:paraId="39D858B1" w14:textId="77777777" w:rsidTr="009C636A">
        <w:trPr>
          <w:trHeight w:val="652"/>
        </w:trPr>
        <w:tc>
          <w:tcPr>
            <w:tcW w:w="2917" w:type="dxa"/>
            <w:vMerge/>
          </w:tcPr>
          <w:p w14:paraId="11A553A4" w14:textId="77777777" w:rsidR="005611DF" w:rsidRPr="00183E11" w:rsidRDefault="005611DF" w:rsidP="00C466C3">
            <w:pPr>
              <w:rPr>
                <w:rFonts w:eastAsia="맑은 고딕" w:cstheme="minorHAnsi"/>
                <w:lang w:eastAsia="ko-KR"/>
              </w:rPr>
            </w:pPr>
          </w:p>
        </w:tc>
        <w:tc>
          <w:tcPr>
            <w:tcW w:w="3124" w:type="dxa"/>
            <w:vAlign w:val="center"/>
          </w:tcPr>
          <w:p w14:paraId="0E8666A4" w14:textId="6EC12AFD" w:rsidR="005611DF" w:rsidRPr="00183E11" w:rsidRDefault="00DE2B04" w:rsidP="00C466C3">
            <w:pPr>
              <w:rPr>
                <w:rFonts w:eastAsia="맑은 고딕" w:cstheme="minorHAnsi"/>
                <w:lang w:eastAsia="ko-KR"/>
              </w:rPr>
            </w:pPr>
            <w:r w:rsidRPr="00DE2B04">
              <w:rPr>
                <w:rFonts w:eastAsia="맑은 고딕" w:cstheme="minorHAnsi"/>
                <w:lang w:eastAsia="ko-KR"/>
              </w:rPr>
              <w:t>Mr. Taing Porchhay</w:t>
            </w:r>
          </w:p>
        </w:tc>
        <w:tc>
          <w:tcPr>
            <w:tcW w:w="3913" w:type="dxa"/>
            <w:vAlign w:val="center"/>
          </w:tcPr>
          <w:p w14:paraId="551C4D8F" w14:textId="68143CFC" w:rsidR="005611DF" w:rsidRPr="00D14E91" w:rsidRDefault="009B6478" w:rsidP="00C466C3">
            <w:pPr>
              <w:rPr>
                <w:rFonts w:eastAsia="맑은 고딕" w:cstheme="minorHAnsi"/>
                <w:lang w:eastAsia="ko-KR"/>
              </w:rPr>
            </w:pPr>
            <w:r w:rsidRPr="009B6478">
              <w:rPr>
                <w:rFonts w:eastAsia="맑은 고딕" w:cstheme="minorHAnsi"/>
                <w:lang w:eastAsia="ko-KR"/>
              </w:rPr>
              <w:t>porchhay.taing@naturelifecambodia.org, chhay360@gmail.com</w:t>
            </w:r>
          </w:p>
        </w:tc>
      </w:tr>
      <w:tr w:rsidR="005611DF" w:rsidRPr="00183E11" w14:paraId="1C344E73" w14:textId="77777777" w:rsidTr="005611DF">
        <w:trPr>
          <w:trHeight w:val="391"/>
        </w:trPr>
        <w:tc>
          <w:tcPr>
            <w:tcW w:w="2917" w:type="dxa"/>
            <w:vMerge/>
          </w:tcPr>
          <w:p w14:paraId="0C9ED853" w14:textId="77777777" w:rsidR="005611DF" w:rsidRPr="00183E11" w:rsidRDefault="005611DF" w:rsidP="00C466C3">
            <w:pPr>
              <w:rPr>
                <w:rFonts w:eastAsia="맑은 고딕" w:cstheme="minorHAnsi"/>
                <w:lang w:eastAsia="ko-KR"/>
              </w:rPr>
            </w:pPr>
          </w:p>
        </w:tc>
        <w:tc>
          <w:tcPr>
            <w:tcW w:w="3124" w:type="dxa"/>
            <w:vAlign w:val="center"/>
          </w:tcPr>
          <w:p w14:paraId="44DDA72B" w14:textId="4116CD4D" w:rsidR="005611DF" w:rsidRPr="00183E11" w:rsidRDefault="00CD6BD4" w:rsidP="00C466C3">
            <w:pPr>
              <w:rPr>
                <w:rFonts w:eastAsia="맑은 고딕" w:cstheme="minorHAnsi"/>
                <w:lang w:eastAsia="ko-KR"/>
              </w:rPr>
            </w:pPr>
            <w:r w:rsidRPr="00CD6BD4">
              <w:rPr>
                <w:rFonts w:eastAsia="맑은 고딕" w:cstheme="minorHAnsi"/>
                <w:lang w:eastAsia="ko-KR"/>
              </w:rPr>
              <w:t>Mr. Hong Chamnan</w:t>
            </w:r>
          </w:p>
        </w:tc>
        <w:tc>
          <w:tcPr>
            <w:tcW w:w="3913" w:type="dxa"/>
            <w:vAlign w:val="center"/>
          </w:tcPr>
          <w:p w14:paraId="0662ED3F" w14:textId="03713214" w:rsidR="005611DF" w:rsidRPr="00D14E91" w:rsidRDefault="009C636A" w:rsidP="00C466C3">
            <w:pPr>
              <w:rPr>
                <w:rFonts w:eastAsia="맑은 고딕" w:cstheme="minorHAnsi"/>
                <w:lang w:eastAsia="ko-KR"/>
              </w:rPr>
            </w:pPr>
            <w:r w:rsidRPr="009C636A">
              <w:rPr>
                <w:rFonts w:eastAsia="맑은 고딕" w:cstheme="minorHAnsi"/>
                <w:lang w:eastAsia="ko-KR"/>
              </w:rPr>
              <w:t>hong.chamnan@gmail.com</w:t>
            </w:r>
          </w:p>
        </w:tc>
      </w:tr>
      <w:tr w:rsidR="0084215E" w:rsidRPr="00183E11" w14:paraId="4DE9A604" w14:textId="77777777" w:rsidTr="00375AB3">
        <w:trPr>
          <w:trHeight w:val="274"/>
        </w:trPr>
        <w:tc>
          <w:tcPr>
            <w:tcW w:w="2917" w:type="dxa"/>
            <w:vMerge w:val="restart"/>
          </w:tcPr>
          <w:p w14:paraId="2D151C9C" w14:textId="23596040" w:rsidR="0084215E" w:rsidRPr="00183E11" w:rsidRDefault="0084215E" w:rsidP="00C466C3">
            <w:pPr>
              <w:rPr>
                <w:rFonts w:eastAsia="맑은 고딕" w:cstheme="minorHAnsi"/>
                <w:lang w:eastAsia="ko-KR"/>
              </w:rPr>
            </w:pPr>
            <w:r w:rsidRPr="00183E11">
              <w:rPr>
                <w:rFonts w:eastAsia="맑은 고딕" w:cstheme="minorHAnsi"/>
                <w:lang w:eastAsia="ko-KR"/>
              </w:rPr>
              <w:t>China</w:t>
            </w:r>
          </w:p>
        </w:tc>
        <w:tc>
          <w:tcPr>
            <w:tcW w:w="3124" w:type="dxa"/>
            <w:vAlign w:val="center"/>
          </w:tcPr>
          <w:p w14:paraId="1DF7568E" w14:textId="7534A194" w:rsidR="0084215E" w:rsidRPr="00183E11" w:rsidRDefault="0084215E" w:rsidP="00C466C3">
            <w:pPr>
              <w:rPr>
                <w:rFonts w:eastAsia="맑은 고딕" w:cstheme="minorHAnsi"/>
                <w:lang w:eastAsia="ko-KR"/>
              </w:rPr>
            </w:pPr>
            <w:r w:rsidRPr="00183E11">
              <w:rPr>
                <w:rFonts w:eastAsia="맑은 고딕" w:cstheme="minorHAnsi"/>
                <w:color w:val="000000"/>
              </w:rPr>
              <w:t>Mr. Zhang Yue</w:t>
            </w:r>
          </w:p>
        </w:tc>
        <w:tc>
          <w:tcPr>
            <w:tcW w:w="3913" w:type="dxa"/>
            <w:vAlign w:val="center"/>
          </w:tcPr>
          <w:p w14:paraId="34C03CCF" w14:textId="06D064C0" w:rsidR="0084215E" w:rsidRPr="00D14E91" w:rsidRDefault="00B53D6B" w:rsidP="00C466C3">
            <w:pPr>
              <w:rPr>
                <w:rFonts w:eastAsia="맑은 고딕" w:cstheme="minorHAnsi"/>
                <w:lang w:eastAsia="ko-KR"/>
              </w:rPr>
            </w:pPr>
            <w:hyperlink r:id="rId17" w:history="1">
              <w:r w:rsidR="0084215E" w:rsidRPr="00D14E91">
                <w:rPr>
                  <w:rStyle w:val="Hyperlink"/>
                  <w:rFonts w:eastAsia="맑은 고딕" w:cstheme="minorHAnsi"/>
                  <w:color w:val="000000"/>
                  <w:u w:val="none"/>
                </w:rPr>
                <w:t>citeszhy@vip.126.com</w:t>
              </w:r>
            </w:hyperlink>
          </w:p>
        </w:tc>
      </w:tr>
      <w:tr w:rsidR="0084215E" w:rsidRPr="00183E11" w14:paraId="5A119A36" w14:textId="77777777" w:rsidTr="00375AB3">
        <w:trPr>
          <w:trHeight w:val="274"/>
        </w:trPr>
        <w:tc>
          <w:tcPr>
            <w:tcW w:w="2917" w:type="dxa"/>
            <w:vMerge/>
          </w:tcPr>
          <w:p w14:paraId="1792D8F9" w14:textId="77777777" w:rsidR="0084215E" w:rsidRPr="00183E11" w:rsidRDefault="0084215E" w:rsidP="00C466C3">
            <w:pPr>
              <w:rPr>
                <w:rFonts w:eastAsia="맑은 고딕" w:cstheme="minorHAnsi"/>
                <w:lang w:eastAsia="ko-KR"/>
              </w:rPr>
            </w:pPr>
          </w:p>
        </w:tc>
        <w:tc>
          <w:tcPr>
            <w:tcW w:w="3124" w:type="dxa"/>
            <w:vAlign w:val="center"/>
          </w:tcPr>
          <w:p w14:paraId="779A830C" w14:textId="43270ED0" w:rsidR="0084215E" w:rsidRPr="00183E11" w:rsidRDefault="002B3214" w:rsidP="00C466C3">
            <w:pPr>
              <w:rPr>
                <w:rFonts w:eastAsia="맑은 고딕" w:cstheme="minorHAnsi"/>
                <w:lang w:eastAsia="ko-KR"/>
              </w:rPr>
            </w:pPr>
            <w:r>
              <w:rPr>
                <w:rFonts w:eastAsia="맑은 고딕" w:cstheme="minorHAnsi"/>
                <w:color w:val="000000"/>
              </w:rPr>
              <w:t>Prof</w:t>
            </w:r>
            <w:r w:rsidR="0084215E" w:rsidRPr="00183E11">
              <w:rPr>
                <w:rFonts w:eastAsia="맑은 고딕" w:cstheme="minorHAnsi"/>
                <w:color w:val="000000"/>
              </w:rPr>
              <w:t xml:space="preserve">. </w:t>
            </w:r>
            <w:r w:rsidRPr="00183E11">
              <w:rPr>
                <w:rFonts w:eastAsia="맑은 고딕" w:cstheme="minorHAnsi"/>
                <w:color w:val="000000"/>
              </w:rPr>
              <w:t xml:space="preserve">Guangchun Lei </w:t>
            </w:r>
          </w:p>
        </w:tc>
        <w:tc>
          <w:tcPr>
            <w:tcW w:w="3913" w:type="dxa"/>
            <w:vAlign w:val="center"/>
          </w:tcPr>
          <w:p w14:paraId="7DA26535" w14:textId="03B5BE3E" w:rsidR="0084215E" w:rsidRPr="00D14E91" w:rsidRDefault="0084215E" w:rsidP="00C466C3">
            <w:pPr>
              <w:rPr>
                <w:rFonts w:eastAsia="맑은 고딕" w:cstheme="minorHAnsi"/>
                <w:lang w:eastAsia="ko-KR"/>
              </w:rPr>
            </w:pPr>
            <w:r w:rsidRPr="00D14E91">
              <w:rPr>
                <w:rFonts w:eastAsia="맑은 고딕" w:cstheme="minorHAnsi"/>
                <w:color w:val="000000"/>
              </w:rPr>
              <w:t>guangchun8099@gmail.com; guangchun.lei@foxmail.com</w:t>
            </w:r>
          </w:p>
        </w:tc>
      </w:tr>
      <w:tr w:rsidR="0084215E" w:rsidRPr="00183E11" w14:paraId="6C66C8D4" w14:textId="77777777" w:rsidTr="00375AB3">
        <w:trPr>
          <w:trHeight w:val="274"/>
        </w:trPr>
        <w:tc>
          <w:tcPr>
            <w:tcW w:w="2917" w:type="dxa"/>
            <w:vMerge w:val="restart"/>
          </w:tcPr>
          <w:p w14:paraId="70560279" w14:textId="34BF2447" w:rsidR="0084215E" w:rsidRPr="00183E11" w:rsidRDefault="0084215E" w:rsidP="00C466C3">
            <w:pPr>
              <w:rPr>
                <w:rFonts w:eastAsia="맑은 고딕" w:cstheme="minorHAnsi"/>
                <w:lang w:eastAsia="ko-KR"/>
              </w:rPr>
            </w:pPr>
            <w:r w:rsidRPr="00183E11">
              <w:rPr>
                <w:rFonts w:eastAsia="맑은 고딕" w:cstheme="minorHAnsi"/>
                <w:lang w:eastAsia="ko-KR"/>
              </w:rPr>
              <w:t>Democratic People’s Republic of Korea</w:t>
            </w:r>
          </w:p>
        </w:tc>
        <w:tc>
          <w:tcPr>
            <w:tcW w:w="3124" w:type="dxa"/>
            <w:vAlign w:val="center"/>
          </w:tcPr>
          <w:p w14:paraId="2EA9DBA3" w14:textId="2F44245D" w:rsidR="0084215E" w:rsidRPr="00183E11" w:rsidRDefault="0084215E" w:rsidP="00C466C3">
            <w:pPr>
              <w:rPr>
                <w:rFonts w:eastAsia="맑은 고딕" w:cstheme="minorHAnsi"/>
                <w:lang w:eastAsia="ko-KR"/>
              </w:rPr>
            </w:pPr>
            <w:r w:rsidRPr="00183E11">
              <w:rPr>
                <w:rFonts w:eastAsia="맑은 고딕" w:cstheme="minorHAnsi"/>
                <w:color w:val="000000"/>
              </w:rPr>
              <w:t>Mr. Myoung Hyok Ho</w:t>
            </w:r>
          </w:p>
        </w:tc>
        <w:tc>
          <w:tcPr>
            <w:tcW w:w="3913" w:type="dxa"/>
            <w:vAlign w:val="center"/>
          </w:tcPr>
          <w:p w14:paraId="455BC379" w14:textId="6E50159B" w:rsidR="0084215E" w:rsidRPr="00D14E91" w:rsidRDefault="00B53D6B" w:rsidP="00C466C3">
            <w:pPr>
              <w:rPr>
                <w:rFonts w:eastAsia="맑은 고딕" w:cstheme="minorHAnsi"/>
                <w:lang w:eastAsia="ko-KR"/>
              </w:rPr>
            </w:pPr>
            <w:hyperlink r:id="rId18" w:history="1">
              <w:r w:rsidR="0084215E" w:rsidRPr="00D14E91">
                <w:rPr>
                  <w:rStyle w:val="Hyperlink"/>
                  <w:rFonts w:eastAsia="맑은 고딕" w:cstheme="minorHAnsi"/>
                  <w:color w:val="000000"/>
                  <w:u w:val="none"/>
                </w:rPr>
                <w:t>guktodae@star-co.net.kp</w:t>
              </w:r>
            </w:hyperlink>
          </w:p>
        </w:tc>
      </w:tr>
      <w:tr w:rsidR="0084215E" w:rsidRPr="00183E11" w14:paraId="5B4D010F" w14:textId="77777777" w:rsidTr="00375AB3">
        <w:trPr>
          <w:trHeight w:val="274"/>
        </w:trPr>
        <w:tc>
          <w:tcPr>
            <w:tcW w:w="2917" w:type="dxa"/>
            <w:vMerge/>
          </w:tcPr>
          <w:p w14:paraId="3E335EFB" w14:textId="77777777" w:rsidR="0084215E" w:rsidRPr="00183E11" w:rsidRDefault="0084215E" w:rsidP="00C466C3">
            <w:pPr>
              <w:rPr>
                <w:rFonts w:eastAsia="맑은 고딕" w:cstheme="minorHAnsi"/>
                <w:lang w:eastAsia="ko-KR"/>
              </w:rPr>
            </w:pPr>
          </w:p>
        </w:tc>
        <w:tc>
          <w:tcPr>
            <w:tcW w:w="3124" w:type="dxa"/>
            <w:vAlign w:val="center"/>
          </w:tcPr>
          <w:p w14:paraId="53CFA7A9" w14:textId="6433C93E" w:rsidR="0084215E" w:rsidRPr="00183E11" w:rsidRDefault="0084215E" w:rsidP="00C466C3">
            <w:pPr>
              <w:rPr>
                <w:rFonts w:eastAsia="맑은 고딕" w:cstheme="minorHAnsi"/>
                <w:lang w:eastAsia="ko-KR"/>
              </w:rPr>
            </w:pPr>
            <w:r w:rsidRPr="00183E11">
              <w:rPr>
                <w:rFonts w:eastAsia="맑은 고딕" w:cstheme="minorHAnsi"/>
                <w:color w:val="000000"/>
              </w:rPr>
              <w:t xml:space="preserve">Mr. Kyoung Su Ri </w:t>
            </w:r>
          </w:p>
        </w:tc>
        <w:tc>
          <w:tcPr>
            <w:tcW w:w="3913" w:type="dxa"/>
            <w:vAlign w:val="center"/>
          </w:tcPr>
          <w:p w14:paraId="605FEE7C" w14:textId="1159C749" w:rsidR="0084215E" w:rsidRPr="00D14E91" w:rsidRDefault="00B53D6B" w:rsidP="00C466C3">
            <w:pPr>
              <w:rPr>
                <w:rFonts w:eastAsia="맑은 고딕" w:cstheme="minorHAnsi"/>
                <w:lang w:eastAsia="ko-KR"/>
              </w:rPr>
            </w:pPr>
            <w:hyperlink r:id="rId19" w:history="1">
              <w:r w:rsidR="0084215E" w:rsidRPr="00D14E91">
                <w:rPr>
                  <w:rStyle w:val="Hyperlink"/>
                  <w:rFonts w:eastAsia="맑은 고딕" w:cstheme="minorHAnsi"/>
                  <w:color w:val="000000"/>
                  <w:u w:val="none"/>
                </w:rPr>
                <w:t>guktodae@star-co.net.kp</w:t>
              </w:r>
            </w:hyperlink>
          </w:p>
        </w:tc>
      </w:tr>
      <w:tr w:rsidR="0084215E" w:rsidRPr="00183E11" w14:paraId="2C4ED3C4" w14:textId="77777777" w:rsidTr="00375AB3">
        <w:trPr>
          <w:trHeight w:val="274"/>
        </w:trPr>
        <w:tc>
          <w:tcPr>
            <w:tcW w:w="2917" w:type="dxa"/>
            <w:vMerge w:val="restart"/>
          </w:tcPr>
          <w:p w14:paraId="342E7983" w14:textId="1BB9B2A9" w:rsidR="0084215E" w:rsidRPr="00183E11" w:rsidRDefault="0084215E" w:rsidP="00C466C3">
            <w:pPr>
              <w:rPr>
                <w:rFonts w:eastAsia="맑은 고딕" w:cstheme="minorHAnsi"/>
                <w:lang w:eastAsia="ko-KR"/>
              </w:rPr>
            </w:pPr>
            <w:r w:rsidRPr="00183E11">
              <w:rPr>
                <w:rFonts w:eastAsia="맑은 고딕" w:cstheme="minorHAnsi"/>
                <w:lang w:eastAsia="ko-KR"/>
              </w:rPr>
              <w:t>Indonesia</w:t>
            </w:r>
          </w:p>
        </w:tc>
        <w:tc>
          <w:tcPr>
            <w:tcW w:w="3124" w:type="dxa"/>
            <w:vAlign w:val="center"/>
          </w:tcPr>
          <w:p w14:paraId="75F860FE" w14:textId="31BC37FA" w:rsidR="0084215E" w:rsidRPr="00183E11" w:rsidRDefault="0084215E" w:rsidP="00C466C3">
            <w:pPr>
              <w:rPr>
                <w:rFonts w:eastAsia="맑은 고딕" w:cstheme="minorHAnsi"/>
                <w:lang w:eastAsia="ko-KR"/>
              </w:rPr>
            </w:pPr>
            <w:r w:rsidRPr="00183E11">
              <w:rPr>
                <w:rFonts w:eastAsia="맑은 고딕" w:cstheme="minorHAnsi"/>
                <w:color w:val="000000"/>
              </w:rPr>
              <w:t>Ms. Desy satya chandradewi</w:t>
            </w:r>
          </w:p>
        </w:tc>
        <w:tc>
          <w:tcPr>
            <w:tcW w:w="3913" w:type="dxa"/>
            <w:vAlign w:val="center"/>
          </w:tcPr>
          <w:p w14:paraId="54ADD846" w14:textId="3C3EE541" w:rsidR="0084215E" w:rsidRPr="00D14E91" w:rsidRDefault="00B53D6B" w:rsidP="00C466C3">
            <w:pPr>
              <w:rPr>
                <w:rFonts w:eastAsia="맑은 고딕" w:cstheme="minorHAnsi"/>
                <w:lang w:eastAsia="ko-KR"/>
              </w:rPr>
            </w:pPr>
            <w:hyperlink r:id="rId20" w:history="1">
              <w:r w:rsidR="0084215E" w:rsidRPr="00D14E91">
                <w:rPr>
                  <w:rStyle w:val="Hyperlink"/>
                  <w:rFonts w:eastAsia="맑은 고딕" w:cstheme="minorHAnsi"/>
                  <w:color w:val="000000"/>
                  <w:u w:val="none"/>
                </w:rPr>
                <w:t>desysatyac@gmail.com</w:t>
              </w:r>
            </w:hyperlink>
          </w:p>
        </w:tc>
      </w:tr>
      <w:tr w:rsidR="0084215E" w:rsidRPr="00183E11" w14:paraId="12E2C32C" w14:textId="77777777" w:rsidTr="00375AB3">
        <w:trPr>
          <w:trHeight w:val="274"/>
        </w:trPr>
        <w:tc>
          <w:tcPr>
            <w:tcW w:w="2917" w:type="dxa"/>
            <w:vMerge/>
          </w:tcPr>
          <w:p w14:paraId="671ED3FA" w14:textId="77777777" w:rsidR="0084215E" w:rsidRPr="00183E11" w:rsidRDefault="0084215E" w:rsidP="00C466C3">
            <w:pPr>
              <w:rPr>
                <w:rFonts w:eastAsia="맑은 고딕" w:cstheme="minorHAnsi"/>
                <w:lang w:eastAsia="ko-KR"/>
              </w:rPr>
            </w:pPr>
          </w:p>
        </w:tc>
        <w:tc>
          <w:tcPr>
            <w:tcW w:w="3124" w:type="dxa"/>
            <w:vAlign w:val="center"/>
          </w:tcPr>
          <w:p w14:paraId="24B70C7E" w14:textId="1CBC2D3E" w:rsidR="0084215E" w:rsidRPr="00183E11" w:rsidRDefault="0084215E" w:rsidP="00C466C3">
            <w:pPr>
              <w:rPr>
                <w:rFonts w:eastAsia="맑은 고딕" w:cstheme="minorHAnsi"/>
                <w:lang w:eastAsia="ko-KR"/>
              </w:rPr>
            </w:pPr>
            <w:r w:rsidRPr="00183E11">
              <w:rPr>
                <w:rFonts w:eastAsia="맑은 고딕" w:cstheme="minorHAnsi"/>
                <w:color w:val="000000"/>
              </w:rPr>
              <w:t xml:space="preserve">Mr. Donal Hutasoit </w:t>
            </w:r>
          </w:p>
        </w:tc>
        <w:tc>
          <w:tcPr>
            <w:tcW w:w="3913" w:type="dxa"/>
            <w:vAlign w:val="center"/>
          </w:tcPr>
          <w:p w14:paraId="1D66FC1E" w14:textId="53EDCF1F" w:rsidR="0084215E" w:rsidRPr="00D14E91" w:rsidRDefault="00B53D6B" w:rsidP="00C466C3">
            <w:pPr>
              <w:rPr>
                <w:rFonts w:eastAsia="맑은 고딕" w:cstheme="minorHAnsi"/>
                <w:lang w:eastAsia="ko-KR"/>
              </w:rPr>
            </w:pPr>
            <w:hyperlink r:id="rId21" w:history="1">
              <w:r w:rsidR="0084215E" w:rsidRPr="00D14E91">
                <w:rPr>
                  <w:rStyle w:val="Hyperlink"/>
                  <w:rFonts w:eastAsia="맑은 고딕" w:cstheme="minorHAnsi"/>
                  <w:color w:val="000000"/>
                  <w:u w:val="none"/>
                </w:rPr>
                <w:t>donalhutasoit66@gmail.com</w:t>
              </w:r>
            </w:hyperlink>
          </w:p>
        </w:tc>
      </w:tr>
      <w:tr w:rsidR="0084215E" w:rsidRPr="00183E11" w14:paraId="6A4032B0" w14:textId="77777777" w:rsidTr="00375AB3">
        <w:trPr>
          <w:trHeight w:val="274"/>
        </w:trPr>
        <w:tc>
          <w:tcPr>
            <w:tcW w:w="2917" w:type="dxa"/>
            <w:vMerge/>
          </w:tcPr>
          <w:p w14:paraId="20663246" w14:textId="77777777" w:rsidR="0084215E" w:rsidRPr="00183E11" w:rsidRDefault="0084215E" w:rsidP="00C466C3">
            <w:pPr>
              <w:rPr>
                <w:rFonts w:eastAsia="맑은 고딕" w:cstheme="minorHAnsi"/>
                <w:lang w:eastAsia="ko-KR"/>
              </w:rPr>
            </w:pPr>
          </w:p>
        </w:tc>
        <w:tc>
          <w:tcPr>
            <w:tcW w:w="3124" w:type="dxa"/>
            <w:vAlign w:val="center"/>
          </w:tcPr>
          <w:p w14:paraId="0BA35F41" w14:textId="7A205892" w:rsidR="0084215E" w:rsidRPr="00183E11" w:rsidRDefault="0084215E" w:rsidP="00C466C3">
            <w:pPr>
              <w:rPr>
                <w:rFonts w:eastAsia="맑은 고딕" w:cstheme="minorHAnsi"/>
                <w:lang w:eastAsia="ko-KR"/>
              </w:rPr>
            </w:pPr>
            <w:r w:rsidRPr="00183E11">
              <w:rPr>
                <w:rFonts w:eastAsia="맑은 고딕" w:cstheme="minorHAnsi"/>
                <w:color w:val="000000"/>
              </w:rPr>
              <w:t>Mr. Afan Absori (replaced with Mr. Pratono Purso)</w:t>
            </w:r>
          </w:p>
        </w:tc>
        <w:tc>
          <w:tcPr>
            <w:tcW w:w="3913" w:type="dxa"/>
            <w:vAlign w:val="center"/>
          </w:tcPr>
          <w:p w14:paraId="158A0075" w14:textId="652FB04D" w:rsidR="0084215E" w:rsidRPr="00D14E91" w:rsidRDefault="0084215E" w:rsidP="00C466C3">
            <w:pPr>
              <w:rPr>
                <w:rFonts w:eastAsia="맑은 고딕" w:cstheme="minorHAnsi"/>
                <w:lang w:eastAsia="ko-KR"/>
              </w:rPr>
            </w:pPr>
            <w:r w:rsidRPr="00D14E91">
              <w:rPr>
                <w:rFonts w:eastAsia="맑은 고딕" w:cstheme="minorHAnsi"/>
                <w:color w:val="000000"/>
              </w:rPr>
              <w:t>afanabsori@gmail.com</w:t>
            </w:r>
          </w:p>
        </w:tc>
      </w:tr>
      <w:tr w:rsidR="00375AB3" w:rsidRPr="00183E11" w14:paraId="05DEF1DD" w14:textId="77777777" w:rsidTr="00375AB3">
        <w:trPr>
          <w:trHeight w:val="274"/>
        </w:trPr>
        <w:tc>
          <w:tcPr>
            <w:tcW w:w="2917" w:type="dxa"/>
            <w:vMerge w:val="restart"/>
          </w:tcPr>
          <w:p w14:paraId="3BE56DE4" w14:textId="58FA3E22" w:rsidR="00375AB3" w:rsidRPr="00183E11" w:rsidRDefault="00375AB3" w:rsidP="00C466C3">
            <w:pPr>
              <w:rPr>
                <w:rFonts w:eastAsia="맑은 고딕" w:cstheme="minorHAnsi"/>
                <w:lang w:eastAsia="ko-KR"/>
              </w:rPr>
            </w:pPr>
            <w:r w:rsidRPr="00183E11">
              <w:rPr>
                <w:rFonts w:eastAsia="맑은 고딕" w:cstheme="minorHAnsi"/>
                <w:lang w:eastAsia="ko-KR"/>
              </w:rPr>
              <w:t>Japan</w:t>
            </w:r>
          </w:p>
        </w:tc>
        <w:tc>
          <w:tcPr>
            <w:tcW w:w="3124" w:type="dxa"/>
            <w:vAlign w:val="center"/>
          </w:tcPr>
          <w:p w14:paraId="6BB5A981" w14:textId="45F2C9F5" w:rsidR="00375AB3" w:rsidRPr="00183E11" w:rsidRDefault="00375AB3" w:rsidP="00C466C3">
            <w:pPr>
              <w:rPr>
                <w:rFonts w:eastAsia="맑은 고딕" w:cstheme="minorHAnsi"/>
                <w:lang w:eastAsia="ko-KR"/>
              </w:rPr>
            </w:pPr>
            <w:r w:rsidRPr="00183E11">
              <w:rPr>
                <w:rFonts w:eastAsia="맑은 고딕" w:cstheme="minorHAnsi"/>
                <w:color w:val="000000"/>
              </w:rPr>
              <w:t>Ms. Tomoko Ichikawa</w:t>
            </w:r>
          </w:p>
        </w:tc>
        <w:tc>
          <w:tcPr>
            <w:tcW w:w="3913" w:type="dxa"/>
            <w:vAlign w:val="center"/>
          </w:tcPr>
          <w:p w14:paraId="3334A65C" w14:textId="718B6438" w:rsidR="00375AB3" w:rsidRPr="00D14E91" w:rsidRDefault="00B53D6B" w:rsidP="00C466C3">
            <w:pPr>
              <w:rPr>
                <w:rFonts w:eastAsia="맑은 고딕" w:cstheme="minorHAnsi"/>
                <w:lang w:eastAsia="ko-KR"/>
              </w:rPr>
            </w:pPr>
            <w:hyperlink r:id="rId22" w:history="1">
              <w:r w:rsidR="00375AB3" w:rsidRPr="00D14E91">
                <w:rPr>
                  <w:rStyle w:val="Hyperlink"/>
                  <w:rFonts w:eastAsia="맑은 고딕" w:cstheme="minorHAnsi"/>
                  <w:color w:val="000000"/>
                  <w:u w:val="none"/>
                </w:rPr>
                <w:t>TOMOKO_ICHIKAWA@env.go.jp</w:t>
              </w:r>
            </w:hyperlink>
          </w:p>
        </w:tc>
      </w:tr>
      <w:tr w:rsidR="00375AB3" w:rsidRPr="00183E11" w14:paraId="4F063653" w14:textId="77777777" w:rsidTr="00375AB3">
        <w:trPr>
          <w:trHeight w:val="274"/>
        </w:trPr>
        <w:tc>
          <w:tcPr>
            <w:tcW w:w="2917" w:type="dxa"/>
            <w:vMerge/>
          </w:tcPr>
          <w:p w14:paraId="4D58FF1E" w14:textId="77777777" w:rsidR="00375AB3" w:rsidRPr="00183E11" w:rsidRDefault="00375AB3" w:rsidP="00C466C3">
            <w:pPr>
              <w:rPr>
                <w:rFonts w:eastAsia="맑은 고딕" w:cstheme="minorHAnsi"/>
                <w:lang w:eastAsia="ko-KR"/>
              </w:rPr>
            </w:pPr>
          </w:p>
        </w:tc>
        <w:tc>
          <w:tcPr>
            <w:tcW w:w="3124" w:type="dxa"/>
            <w:vAlign w:val="center"/>
          </w:tcPr>
          <w:p w14:paraId="6A3FF00C" w14:textId="1EF4711F" w:rsidR="00375AB3" w:rsidRPr="00183E11" w:rsidRDefault="00375AB3" w:rsidP="00C466C3">
            <w:pPr>
              <w:rPr>
                <w:rFonts w:eastAsia="맑은 고딕" w:cstheme="minorHAnsi"/>
                <w:color w:val="000000"/>
                <w:lang w:eastAsia="ko-KR"/>
              </w:rPr>
            </w:pPr>
            <w:r>
              <w:rPr>
                <w:rFonts w:eastAsia="맑은 고딕" w:cstheme="minorHAnsi" w:hint="eastAsia"/>
                <w:color w:val="000000"/>
                <w:lang w:eastAsia="ko-KR"/>
              </w:rPr>
              <w:t>M</w:t>
            </w:r>
            <w:r>
              <w:rPr>
                <w:rFonts w:eastAsia="맑은 고딕" w:cstheme="minorHAnsi"/>
                <w:color w:val="000000"/>
                <w:lang w:eastAsia="ko-KR"/>
              </w:rPr>
              <w:t>s. Mika Yasuda</w:t>
            </w:r>
          </w:p>
        </w:tc>
        <w:tc>
          <w:tcPr>
            <w:tcW w:w="3913" w:type="dxa"/>
            <w:vAlign w:val="center"/>
          </w:tcPr>
          <w:p w14:paraId="31E8E782" w14:textId="396AC5BE" w:rsidR="00375AB3" w:rsidRPr="00D14E91" w:rsidRDefault="00375AB3" w:rsidP="00C466C3">
            <w:pPr>
              <w:rPr>
                <w:lang w:eastAsia="ko-KR"/>
              </w:rPr>
            </w:pPr>
            <w:r w:rsidRPr="00D14E91">
              <w:rPr>
                <w:rFonts w:eastAsia="MS Mincho"/>
                <w:lang w:eastAsia="ja-JP"/>
              </w:rPr>
              <w:t>m</w:t>
            </w:r>
            <w:r w:rsidRPr="00D14E91">
              <w:rPr>
                <w:rFonts w:eastAsia="MS Mincho" w:hint="eastAsia"/>
                <w:lang w:eastAsia="ja-JP"/>
              </w:rPr>
              <w:t>ika.</w:t>
            </w:r>
            <w:r w:rsidRPr="00D14E91">
              <w:rPr>
                <w:rFonts w:eastAsia="MS Mincho"/>
                <w:lang w:eastAsia="ja-JP"/>
              </w:rPr>
              <w:t>yasuda@birdlife.org</w:t>
            </w:r>
          </w:p>
        </w:tc>
      </w:tr>
      <w:tr w:rsidR="00375AB3" w:rsidRPr="00183E11" w14:paraId="7B0335F1" w14:textId="77777777" w:rsidTr="00375AB3">
        <w:trPr>
          <w:trHeight w:val="274"/>
        </w:trPr>
        <w:tc>
          <w:tcPr>
            <w:tcW w:w="2917" w:type="dxa"/>
            <w:vMerge w:val="restart"/>
          </w:tcPr>
          <w:p w14:paraId="47AA9B49" w14:textId="65FD313C" w:rsidR="00375AB3" w:rsidRPr="00183E11" w:rsidRDefault="00375AB3" w:rsidP="00C466C3">
            <w:pPr>
              <w:rPr>
                <w:rFonts w:eastAsia="맑은 고딕" w:cstheme="minorHAnsi"/>
                <w:lang w:eastAsia="ko-KR"/>
              </w:rPr>
            </w:pPr>
            <w:r w:rsidRPr="00183E11">
              <w:rPr>
                <w:rFonts w:eastAsia="맑은 고딕" w:cstheme="minorHAnsi"/>
                <w:lang w:eastAsia="ko-KR"/>
              </w:rPr>
              <w:t>Malaysia</w:t>
            </w:r>
          </w:p>
        </w:tc>
        <w:tc>
          <w:tcPr>
            <w:tcW w:w="3124" w:type="dxa"/>
            <w:vAlign w:val="center"/>
          </w:tcPr>
          <w:p w14:paraId="77140905" w14:textId="770C62BA" w:rsidR="00375AB3" w:rsidRPr="00183E11" w:rsidRDefault="00375AB3" w:rsidP="00C466C3">
            <w:pPr>
              <w:rPr>
                <w:rFonts w:eastAsia="맑은 고딕" w:cstheme="minorHAnsi"/>
                <w:lang w:eastAsia="ko-KR"/>
              </w:rPr>
            </w:pPr>
            <w:r w:rsidRPr="00183E11">
              <w:rPr>
                <w:rFonts w:eastAsia="맑은 고딕" w:cstheme="minorHAnsi"/>
                <w:color w:val="000000"/>
              </w:rPr>
              <w:t>Ms. Sim Lee Kheng</w:t>
            </w:r>
          </w:p>
        </w:tc>
        <w:tc>
          <w:tcPr>
            <w:tcW w:w="3913" w:type="dxa"/>
            <w:vAlign w:val="center"/>
          </w:tcPr>
          <w:p w14:paraId="56AB0C49" w14:textId="47868151" w:rsidR="00375AB3" w:rsidRPr="00D14E91" w:rsidRDefault="00375AB3" w:rsidP="00C466C3">
            <w:pPr>
              <w:rPr>
                <w:rFonts w:eastAsia="맑은 고딕" w:cstheme="minorHAnsi"/>
                <w:lang w:eastAsia="ko-KR"/>
              </w:rPr>
            </w:pPr>
            <w:r w:rsidRPr="00D14E91">
              <w:rPr>
                <w:rFonts w:eastAsia="맑은 고딕" w:cstheme="minorHAnsi"/>
                <w:color w:val="000000"/>
              </w:rPr>
              <w:t>lksim@sarawakforestry.com</w:t>
            </w:r>
          </w:p>
        </w:tc>
      </w:tr>
      <w:tr w:rsidR="00375AB3" w:rsidRPr="00183E11" w14:paraId="4E84A08F" w14:textId="77777777" w:rsidTr="00375AB3">
        <w:trPr>
          <w:trHeight w:val="274"/>
        </w:trPr>
        <w:tc>
          <w:tcPr>
            <w:tcW w:w="2917" w:type="dxa"/>
            <w:vMerge/>
          </w:tcPr>
          <w:p w14:paraId="45394E32" w14:textId="77777777" w:rsidR="00375AB3" w:rsidRPr="00183E11" w:rsidRDefault="00375AB3" w:rsidP="00C466C3">
            <w:pPr>
              <w:rPr>
                <w:rFonts w:eastAsia="맑은 고딕" w:cstheme="minorHAnsi"/>
                <w:lang w:eastAsia="ko-KR"/>
              </w:rPr>
            </w:pPr>
          </w:p>
        </w:tc>
        <w:tc>
          <w:tcPr>
            <w:tcW w:w="3124" w:type="dxa"/>
            <w:vAlign w:val="center"/>
          </w:tcPr>
          <w:p w14:paraId="4279A05E" w14:textId="31346A57" w:rsidR="00375AB3" w:rsidRPr="00183E11" w:rsidRDefault="00375AB3" w:rsidP="00C466C3">
            <w:pPr>
              <w:rPr>
                <w:rFonts w:eastAsia="맑은 고딕" w:cstheme="minorHAnsi"/>
                <w:lang w:eastAsia="ko-KR"/>
              </w:rPr>
            </w:pPr>
            <w:r w:rsidRPr="00183E11">
              <w:rPr>
                <w:rFonts w:eastAsia="맑은 고딕" w:cstheme="minorHAnsi"/>
                <w:color w:val="000000"/>
              </w:rPr>
              <w:t>Mr. Oswald Braken Anak Tisen</w:t>
            </w:r>
          </w:p>
        </w:tc>
        <w:tc>
          <w:tcPr>
            <w:tcW w:w="3913" w:type="dxa"/>
            <w:vAlign w:val="center"/>
          </w:tcPr>
          <w:p w14:paraId="4F0A0592" w14:textId="0E1BDAF1" w:rsidR="00375AB3" w:rsidRPr="00D14E91" w:rsidRDefault="00375AB3" w:rsidP="00C466C3">
            <w:pPr>
              <w:rPr>
                <w:rFonts w:eastAsia="맑은 고딕" w:cstheme="minorHAnsi"/>
                <w:lang w:eastAsia="ko-KR"/>
              </w:rPr>
            </w:pPr>
            <w:r w:rsidRPr="00D14E91">
              <w:rPr>
                <w:rFonts w:eastAsia="맑은 고딕" w:cstheme="minorHAnsi"/>
                <w:color w:val="000000"/>
              </w:rPr>
              <w:t>oswaldtisen@sarawakforestry.com</w:t>
            </w:r>
          </w:p>
        </w:tc>
      </w:tr>
      <w:tr w:rsidR="00375AB3" w:rsidRPr="00183E11" w14:paraId="38DA3A3C" w14:textId="77777777" w:rsidTr="00375AB3">
        <w:trPr>
          <w:trHeight w:val="274"/>
        </w:trPr>
        <w:tc>
          <w:tcPr>
            <w:tcW w:w="2917" w:type="dxa"/>
            <w:vMerge/>
          </w:tcPr>
          <w:p w14:paraId="511064B7" w14:textId="77777777" w:rsidR="00375AB3" w:rsidRPr="00183E11" w:rsidRDefault="00375AB3" w:rsidP="00C466C3">
            <w:pPr>
              <w:rPr>
                <w:rFonts w:eastAsia="맑은 고딕" w:cstheme="minorHAnsi"/>
                <w:lang w:eastAsia="ko-KR"/>
              </w:rPr>
            </w:pPr>
          </w:p>
        </w:tc>
        <w:tc>
          <w:tcPr>
            <w:tcW w:w="3124" w:type="dxa"/>
            <w:vAlign w:val="center"/>
          </w:tcPr>
          <w:p w14:paraId="7CF4A75B" w14:textId="42E04D51" w:rsidR="00375AB3" w:rsidRPr="00183E11" w:rsidRDefault="00375AB3" w:rsidP="00C466C3">
            <w:pPr>
              <w:rPr>
                <w:rFonts w:eastAsia="맑은 고딕" w:cstheme="minorHAnsi"/>
                <w:lang w:eastAsia="ko-KR"/>
              </w:rPr>
            </w:pPr>
            <w:r w:rsidRPr="00183E11">
              <w:rPr>
                <w:rFonts w:eastAsia="맑은 고딕" w:cstheme="minorHAnsi"/>
                <w:color w:val="000000"/>
              </w:rPr>
              <w:t>Ms. Tinna Wound</w:t>
            </w:r>
          </w:p>
        </w:tc>
        <w:tc>
          <w:tcPr>
            <w:tcW w:w="3913" w:type="dxa"/>
            <w:vAlign w:val="center"/>
          </w:tcPr>
          <w:p w14:paraId="50C536F5" w14:textId="5DAB1336" w:rsidR="00375AB3" w:rsidRPr="00D14E91" w:rsidRDefault="00375AB3" w:rsidP="00C466C3">
            <w:pPr>
              <w:rPr>
                <w:rFonts w:eastAsia="맑은 고딕" w:cstheme="minorHAnsi"/>
                <w:lang w:eastAsia="ko-KR"/>
              </w:rPr>
            </w:pPr>
            <w:r w:rsidRPr="00D14E91">
              <w:rPr>
                <w:rFonts w:eastAsia="맑은 고딕" w:cstheme="minorHAnsi"/>
                <w:color w:val="000000"/>
              </w:rPr>
              <w:t>tinnaw@sarawakforestry.com</w:t>
            </w:r>
          </w:p>
        </w:tc>
      </w:tr>
      <w:tr w:rsidR="00375AB3" w:rsidRPr="00183E11" w14:paraId="49CD5521" w14:textId="77777777" w:rsidTr="00375AB3">
        <w:trPr>
          <w:trHeight w:val="274"/>
        </w:trPr>
        <w:tc>
          <w:tcPr>
            <w:tcW w:w="2917" w:type="dxa"/>
          </w:tcPr>
          <w:p w14:paraId="26F8D27C" w14:textId="7205AB48" w:rsidR="00375AB3" w:rsidRPr="00183E11" w:rsidRDefault="00375AB3" w:rsidP="00C466C3">
            <w:pPr>
              <w:rPr>
                <w:rFonts w:eastAsia="맑은 고딕" w:cstheme="minorHAnsi"/>
                <w:lang w:eastAsia="ko-KR"/>
              </w:rPr>
            </w:pPr>
            <w:r w:rsidRPr="00183E11">
              <w:rPr>
                <w:rFonts w:eastAsia="맑은 고딕" w:cstheme="minorHAnsi"/>
                <w:lang w:eastAsia="ko-KR"/>
              </w:rPr>
              <w:t>Mongolia</w:t>
            </w:r>
          </w:p>
        </w:tc>
        <w:tc>
          <w:tcPr>
            <w:tcW w:w="3124" w:type="dxa"/>
            <w:vAlign w:val="center"/>
          </w:tcPr>
          <w:p w14:paraId="32AFABD9" w14:textId="320301BB" w:rsidR="00375AB3" w:rsidRPr="00183E11" w:rsidRDefault="00375AB3" w:rsidP="00C466C3">
            <w:pPr>
              <w:rPr>
                <w:rFonts w:eastAsia="맑은 고딕" w:cstheme="minorHAnsi"/>
                <w:lang w:eastAsia="ko-KR"/>
              </w:rPr>
            </w:pPr>
            <w:r w:rsidRPr="00183E11">
              <w:rPr>
                <w:rFonts w:eastAsia="맑은 고딕" w:cstheme="minorHAnsi"/>
                <w:color w:val="000000"/>
              </w:rPr>
              <w:t>Mr. Sundev Gombobaatar</w:t>
            </w:r>
          </w:p>
        </w:tc>
        <w:tc>
          <w:tcPr>
            <w:tcW w:w="3913" w:type="dxa"/>
            <w:vAlign w:val="center"/>
          </w:tcPr>
          <w:p w14:paraId="186084A4" w14:textId="070CD949" w:rsidR="00375AB3" w:rsidRPr="00D14E91" w:rsidRDefault="00375AB3" w:rsidP="00C466C3">
            <w:pPr>
              <w:rPr>
                <w:rFonts w:eastAsia="맑은 고딕" w:cstheme="minorHAnsi"/>
                <w:lang w:eastAsia="ko-KR"/>
              </w:rPr>
            </w:pPr>
            <w:r w:rsidRPr="00D14E91">
              <w:rPr>
                <w:rFonts w:eastAsia="맑은 고딕" w:cstheme="minorHAnsi"/>
                <w:color w:val="000000"/>
              </w:rPr>
              <w:t>info@mos.mn; gomboo@num.edu.mn</w:t>
            </w:r>
          </w:p>
        </w:tc>
      </w:tr>
      <w:tr w:rsidR="00375AB3" w:rsidRPr="00183E11" w14:paraId="2F08EB8A" w14:textId="77777777" w:rsidTr="00375AB3">
        <w:trPr>
          <w:trHeight w:val="274"/>
        </w:trPr>
        <w:tc>
          <w:tcPr>
            <w:tcW w:w="2917" w:type="dxa"/>
            <w:vMerge w:val="restart"/>
          </w:tcPr>
          <w:p w14:paraId="6547ACC0" w14:textId="5D86DB42" w:rsidR="00375AB3" w:rsidRPr="00183E11" w:rsidRDefault="00375AB3" w:rsidP="00C466C3">
            <w:pPr>
              <w:rPr>
                <w:rFonts w:eastAsia="맑은 고딕" w:cstheme="minorHAnsi"/>
                <w:lang w:eastAsia="ko-KR"/>
              </w:rPr>
            </w:pPr>
            <w:r w:rsidRPr="00183E11">
              <w:rPr>
                <w:rFonts w:eastAsia="맑은 고딕" w:cstheme="minorHAnsi"/>
                <w:lang w:eastAsia="ko-KR"/>
              </w:rPr>
              <w:t>Myanmar</w:t>
            </w:r>
          </w:p>
        </w:tc>
        <w:tc>
          <w:tcPr>
            <w:tcW w:w="3124" w:type="dxa"/>
            <w:vAlign w:val="center"/>
          </w:tcPr>
          <w:p w14:paraId="09BB32D2" w14:textId="38662C97" w:rsidR="00375AB3" w:rsidRPr="00183E11" w:rsidRDefault="00375AB3" w:rsidP="00C466C3">
            <w:pPr>
              <w:rPr>
                <w:rFonts w:eastAsia="맑은 고딕" w:cstheme="minorHAnsi"/>
                <w:lang w:eastAsia="ko-KR"/>
              </w:rPr>
            </w:pPr>
            <w:r w:rsidRPr="00183E11">
              <w:rPr>
                <w:rFonts w:eastAsia="맑은 고딕" w:cstheme="minorHAnsi"/>
                <w:color w:val="000000"/>
              </w:rPr>
              <w:t>Ms. Thin Thin Yu</w:t>
            </w:r>
          </w:p>
        </w:tc>
        <w:tc>
          <w:tcPr>
            <w:tcW w:w="3913" w:type="dxa"/>
            <w:vAlign w:val="center"/>
          </w:tcPr>
          <w:p w14:paraId="6D99596F" w14:textId="12F870C2" w:rsidR="00375AB3" w:rsidRPr="00D14E91" w:rsidRDefault="00375AB3" w:rsidP="00C466C3">
            <w:pPr>
              <w:rPr>
                <w:rFonts w:eastAsia="맑은 고딕" w:cstheme="minorHAnsi"/>
                <w:lang w:eastAsia="ko-KR"/>
              </w:rPr>
            </w:pPr>
            <w:r w:rsidRPr="00D14E91">
              <w:rPr>
                <w:rFonts w:eastAsia="맑은 고딕" w:cstheme="minorHAnsi"/>
                <w:color w:val="000000"/>
              </w:rPr>
              <w:t>thinnwcd@gmail.com</w:t>
            </w:r>
          </w:p>
        </w:tc>
      </w:tr>
      <w:tr w:rsidR="00375AB3" w:rsidRPr="00183E11" w14:paraId="5D636A13" w14:textId="77777777" w:rsidTr="00375AB3">
        <w:trPr>
          <w:trHeight w:val="274"/>
        </w:trPr>
        <w:tc>
          <w:tcPr>
            <w:tcW w:w="2917" w:type="dxa"/>
            <w:vMerge/>
          </w:tcPr>
          <w:p w14:paraId="0440DC7C" w14:textId="77777777" w:rsidR="00375AB3" w:rsidRPr="00183E11" w:rsidRDefault="00375AB3" w:rsidP="00C466C3">
            <w:pPr>
              <w:rPr>
                <w:rFonts w:eastAsia="맑은 고딕" w:cstheme="minorHAnsi"/>
                <w:lang w:eastAsia="ko-KR"/>
              </w:rPr>
            </w:pPr>
          </w:p>
        </w:tc>
        <w:tc>
          <w:tcPr>
            <w:tcW w:w="3124" w:type="dxa"/>
            <w:vAlign w:val="center"/>
          </w:tcPr>
          <w:p w14:paraId="4757423C" w14:textId="42C96589" w:rsidR="00375AB3" w:rsidRPr="00183E11" w:rsidRDefault="00375AB3" w:rsidP="00C466C3">
            <w:pPr>
              <w:rPr>
                <w:rFonts w:eastAsia="맑은 고딕" w:cstheme="minorHAnsi"/>
                <w:lang w:eastAsia="ko-KR"/>
              </w:rPr>
            </w:pPr>
            <w:r w:rsidRPr="00183E11">
              <w:rPr>
                <w:rFonts w:eastAsia="맑은 고딕" w:cstheme="minorHAnsi"/>
                <w:color w:val="000000"/>
              </w:rPr>
              <w:t>Ms. Hsu Sandar Aung</w:t>
            </w:r>
          </w:p>
        </w:tc>
        <w:tc>
          <w:tcPr>
            <w:tcW w:w="3913" w:type="dxa"/>
            <w:vAlign w:val="center"/>
          </w:tcPr>
          <w:p w14:paraId="7994D2AF" w14:textId="600A6E88" w:rsidR="00375AB3" w:rsidRPr="00D14E91" w:rsidRDefault="00375AB3" w:rsidP="00C466C3">
            <w:pPr>
              <w:rPr>
                <w:rFonts w:eastAsia="맑은 고딕" w:cstheme="minorHAnsi"/>
                <w:lang w:eastAsia="ko-KR"/>
              </w:rPr>
            </w:pPr>
            <w:r w:rsidRPr="00D14E91">
              <w:rPr>
                <w:rFonts w:eastAsia="맑은 고딕" w:cstheme="minorHAnsi"/>
                <w:color w:val="000000"/>
              </w:rPr>
              <w:t>hsusandaraung6988@gmail.com</w:t>
            </w:r>
          </w:p>
        </w:tc>
      </w:tr>
      <w:tr w:rsidR="00375AB3" w:rsidRPr="00183E11" w14:paraId="0B77659A" w14:textId="77777777" w:rsidTr="00375AB3">
        <w:trPr>
          <w:trHeight w:val="274"/>
        </w:trPr>
        <w:tc>
          <w:tcPr>
            <w:tcW w:w="2917" w:type="dxa"/>
            <w:vMerge/>
          </w:tcPr>
          <w:p w14:paraId="49E94753" w14:textId="77777777" w:rsidR="00375AB3" w:rsidRPr="00183E11" w:rsidRDefault="00375AB3" w:rsidP="00C466C3">
            <w:pPr>
              <w:rPr>
                <w:rFonts w:eastAsia="맑은 고딕" w:cstheme="minorHAnsi"/>
                <w:lang w:eastAsia="ko-KR"/>
              </w:rPr>
            </w:pPr>
          </w:p>
        </w:tc>
        <w:tc>
          <w:tcPr>
            <w:tcW w:w="3124" w:type="dxa"/>
            <w:vAlign w:val="center"/>
          </w:tcPr>
          <w:p w14:paraId="15620EA0" w14:textId="434919F4" w:rsidR="00375AB3" w:rsidRPr="00183E11" w:rsidRDefault="00375AB3" w:rsidP="00C466C3">
            <w:pPr>
              <w:rPr>
                <w:rFonts w:eastAsia="맑은 고딕" w:cstheme="minorHAnsi"/>
                <w:lang w:eastAsia="ko-KR"/>
              </w:rPr>
            </w:pPr>
            <w:r w:rsidRPr="00183E11">
              <w:rPr>
                <w:rFonts w:eastAsia="맑은 고딕" w:cstheme="minorHAnsi"/>
                <w:color w:val="000000"/>
              </w:rPr>
              <w:t>Mr. Phae Phyo Aung</w:t>
            </w:r>
          </w:p>
        </w:tc>
        <w:tc>
          <w:tcPr>
            <w:tcW w:w="3913" w:type="dxa"/>
            <w:vAlign w:val="center"/>
          </w:tcPr>
          <w:p w14:paraId="6DD7D0EF" w14:textId="0B3F501F" w:rsidR="00375AB3" w:rsidRPr="00D14E91" w:rsidRDefault="00B53D6B" w:rsidP="00C466C3">
            <w:pPr>
              <w:rPr>
                <w:rFonts w:eastAsia="맑은 고딕" w:cstheme="minorHAnsi"/>
                <w:lang w:eastAsia="ko-KR"/>
              </w:rPr>
            </w:pPr>
            <w:hyperlink r:id="rId23" w:history="1">
              <w:r w:rsidR="00375AB3" w:rsidRPr="00D14E91">
                <w:rPr>
                  <w:rStyle w:val="Hyperlink"/>
                  <w:rFonts w:eastAsia="맑은 고딕" w:cstheme="minorHAnsi"/>
                  <w:color w:val="000000"/>
                  <w:u w:val="none"/>
                </w:rPr>
                <w:t>pyaephyoaung@bancamm.org</w:t>
              </w:r>
            </w:hyperlink>
          </w:p>
        </w:tc>
      </w:tr>
      <w:tr w:rsidR="00375AB3" w:rsidRPr="00183E11" w14:paraId="6587A7EB" w14:textId="77777777" w:rsidTr="00375AB3">
        <w:trPr>
          <w:trHeight w:val="274"/>
        </w:trPr>
        <w:tc>
          <w:tcPr>
            <w:tcW w:w="2917" w:type="dxa"/>
          </w:tcPr>
          <w:p w14:paraId="7E817353" w14:textId="65334D5D" w:rsidR="00375AB3" w:rsidRPr="00183E11" w:rsidRDefault="00375AB3" w:rsidP="00C466C3">
            <w:pPr>
              <w:rPr>
                <w:rFonts w:eastAsia="맑은 고딕" w:cstheme="minorHAnsi"/>
                <w:lang w:eastAsia="ko-KR"/>
              </w:rPr>
            </w:pPr>
            <w:r w:rsidRPr="00183E11">
              <w:rPr>
                <w:rFonts w:eastAsia="맑은 고딕" w:cstheme="minorHAnsi"/>
                <w:lang w:eastAsia="ko-KR"/>
              </w:rPr>
              <w:t>New Zealand</w:t>
            </w:r>
          </w:p>
        </w:tc>
        <w:tc>
          <w:tcPr>
            <w:tcW w:w="3124" w:type="dxa"/>
            <w:vAlign w:val="center"/>
          </w:tcPr>
          <w:p w14:paraId="473221B3" w14:textId="2ACBAC33" w:rsidR="00375AB3" w:rsidRPr="00183E11" w:rsidRDefault="00375AB3" w:rsidP="00C466C3">
            <w:pPr>
              <w:rPr>
                <w:rFonts w:eastAsia="맑은 고딕" w:cstheme="minorHAnsi"/>
                <w:lang w:eastAsia="ko-KR"/>
              </w:rPr>
            </w:pPr>
            <w:r w:rsidRPr="00183E11">
              <w:rPr>
                <w:rFonts w:eastAsia="맑은 고딕" w:cstheme="minorHAnsi"/>
                <w:color w:val="000000"/>
              </w:rPr>
              <w:t xml:space="preserve">Mr. Bruce James McKinlay </w:t>
            </w:r>
          </w:p>
        </w:tc>
        <w:tc>
          <w:tcPr>
            <w:tcW w:w="3913" w:type="dxa"/>
            <w:vAlign w:val="center"/>
          </w:tcPr>
          <w:p w14:paraId="6943B51A" w14:textId="16F15A47" w:rsidR="00375AB3" w:rsidRPr="00D14E91" w:rsidRDefault="00B53D6B" w:rsidP="00C466C3">
            <w:pPr>
              <w:rPr>
                <w:rFonts w:eastAsia="맑은 고딕" w:cstheme="minorHAnsi"/>
                <w:lang w:eastAsia="ko-KR"/>
              </w:rPr>
            </w:pPr>
            <w:hyperlink r:id="rId24" w:history="1">
              <w:r w:rsidR="00375AB3" w:rsidRPr="00D14E91">
                <w:rPr>
                  <w:rStyle w:val="Hyperlink"/>
                  <w:rFonts w:eastAsia="맑은 고딕" w:cstheme="minorHAnsi"/>
                  <w:color w:val="000000"/>
                  <w:u w:val="none"/>
                </w:rPr>
                <w:t>bmckinlay@doc.govt.nz</w:t>
              </w:r>
            </w:hyperlink>
          </w:p>
        </w:tc>
      </w:tr>
      <w:tr w:rsidR="00375AB3" w:rsidRPr="00183E11" w14:paraId="408E737F" w14:textId="77777777" w:rsidTr="00375AB3">
        <w:trPr>
          <w:trHeight w:val="274"/>
        </w:trPr>
        <w:tc>
          <w:tcPr>
            <w:tcW w:w="2917" w:type="dxa"/>
            <w:vMerge w:val="restart"/>
          </w:tcPr>
          <w:p w14:paraId="2041DDC8" w14:textId="52E209AA" w:rsidR="00375AB3" w:rsidRPr="00183E11" w:rsidRDefault="00375AB3" w:rsidP="00C466C3">
            <w:pPr>
              <w:rPr>
                <w:rFonts w:eastAsia="맑은 고딕" w:cstheme="minorHAnsi"/>
                <w:lang w:eastAsia="ko-KR"/>
              </w:rPr>
            </w:pPr>
            <w:r w:rsidRPr="00183E11">
              <w:rPr>
                <w:rFonts w:eastAsia="맑은 고딕" w:cstheme="minorHAnsi"/>
                <w:lang w:eastAsia="ko-KR"/>
              </w:rPr>
              <w:t>Republic of Korea</w:t>
            </w:r>
          </w:p>
        </w:tc>
        <w:tc>
          <w:tcPr>
            <w:tcW w:w="3124" w:type="dxa"/>
            <w:vAlign w:val="center"/>
          </w:tcPr>
          <w:p w14:paraId="19E5FB5B" w14:textId="4249DEA5" w:rsidR="00375AB3" w:rsidRPr="00183E11" w:rsidRDefault="00375AB3" w:rsidP="00C466C3">
            <w:pPr>
              <w:rPr>
                <w:rFonts w:eastAsia="맑은 고딕" w:cstheme="minorHAnsi"/>
                <w:lang w:eastAsia="ko-KR"/>
              </w:rPr>
            </w:pPr>
            <w:r w:rsidRPr="00183E11">
              <w:rPr>
                <w:rFonts w:eastAsia="맑은 고딕" w:cstheme="minorHAnsi"/>
                <w:color w:val="000000"/>
              </w:rPr>
              <w:t>Ms. Soon Bok Kim</w:t>
            </w:r>
          </w:p>
        </w:tc>
        <w:tc>
          <w:tcPr>
            <w:tcW w:w="3913" w:type="dxa"/>
            <w:vAlign w:val="center"/>
          </w:tcPr>
          <w:p w14:paraId="26E8804B" w14:textId="4421254B" w:rsidR="00375AB3" w:rsidRPr="00D14E91" w:rsidRDefault="00B53D6B" w:rsidP="00C466C3">
            <w:pPr>
              <w:rPr>
                <w:rFonts w:eastAsia="맑은 고딕" w:cstheme="minorHAnsi"/>
                <w:lang w:eastAsia="ko-KR"/>
              </w:rPr>
            </w:pPr>
            <w:hyperlink r:id="rId25" w:history="1">
              <w:r w:rsidR="00375AB3" w:rsidRPr="00D14E91">
                <w:rPr>
                  <w:rStyle w:val="Hyperlink"/>
                  <w:rFonts w:eastAsia="맑은 고딕" w:cstheme="minorHAnsi"/>
                  <w:color w:val="000000"/>
                  <w:u w:val="none"/>
                </w:rPr>
                <w:t>chingo1@korea.kr</w:t>
              </w:r>
            </w:hyperlink>
          </w:p>
        </w:tc>
      </w:tr>
      <w:tr w:rsidR="00375AB3" w:rsidRPr="00183E11" w14:paraId="64D7E562" w14:textId="77777777" w:rsidTr="00375AB3">
        <w:trPr>
          <w:trHeight w:val="274"/>
        </w:trPr>
        <w:tc>
          <w:tcPr>
            <w:tcW w:w="2917" w:type="dxa"/>
            <w:vMerge/>
          </w:tcPr>
          <w:p w14:paraId="33F19618" w14:textId="77777777" w:rsidR="00375AB3" w:rsidRPr="00183E11" w:rsidRDefault="00375AB3" w:rsidP="00C466C3">
            <w:pPr>
              <w:rPr>
                <w:rFonts w:eastAsia="맑은 고딕" w:cstheme="minorHAnsi"/>
                <w:lang w:eastAsia="ko-KR"/>
              </w:rPr>
            </w:pPr>
          </w:p>
        </w:tc>
        <w:tc>
          <w:tcPr>
            <w:tcW w:w="3124" w:type="dxa"/>
            <w:vAlign w:val="center"/>
          </w:tcPr>
          <w:p w14:paraId="5617F115" w14:textId="26EF2C85" w:rsidR="00375AB3" w:rsidRPr="00183E11" w:rsidRDefault="00375AB3" w:rsidP="00C466C3">
            <w:pPr>
              <w:rPr>
                <w:rFonts w:eastAsia="맑은 고딕" w:cstheme="minorHAnsi"/>
                <w:lang w:eastAsia="ko-KR"/>
              </w:rPr>
            </w:pPr>
            <w:r w:rsidRPr="00183E11">
              <w:rPr>
                <w:rFonts w:eastAsia="맑은 고딕" w:cstheme="minorHAnsi"/>
                <w:color w:val="000000"/>
              </w:rPr>
              <w:t>Ms. Jian You</w:t>
            </w:r>
          </w:p>
        </w:tc>
        <w:tc>
          <w:tcPr>
            <w:tcW w:w="3913" w:type="dxa"/>
            <w:vAlign w:val="center"/>
          </w:tcPr>
          <w:p w14:paraId="6F888EB7" w14:textId="46A07D5F" w:rsidR="00375AB3" w:rsidRPr="00D14E91" w:rsidRDefault="00375AB3" w:rsidP="00C466C3">
            <w:pPr>
              <w:rPr>
                <w:rFonts w:eastAsia="맑은 고딕" w:cstheme="minorHAnsi"/>
                <w:lang w:eastAsia="ko-KR"/>
              </w:rPr>
            </w:pPr>
            <w:r w:rsidRPr="00D14E91">
              <w:rPr>
                <w:rFonts w:eastAsia="맑은 고딕" w:cstheme="minorHAnsi"/>
                <w:color w:val="000000"/>
              </w:rPr>
              <w:t>yujian22@korea.kr</w:t>
            </w:r>
          </w:p>
        </w:tc>
      </w:tr>
      <w:tr w:rsidR="00375AB3" w:rsidRPr="00183E11" w14:paraId="5379F75E" w14:textId="77777777" w:rsidTr="00375AB3">
        <w:trPr>
          <w:trHeight w:val="274"/>
        </w:trPr>
        <w:tc>
          <w:tcPr>
            <w:tcW w:w="2917" w:type="dxa"/>
            <w:vMerge/>
          </w:tcPr>
          <w:p w14:paraId="4987D7D0" w14:textId="77777777" w:rsidR="00375AB3" w:rsidRPr="00183E11" w:rsidRDefault="00375AB3" w:rsidP="00C466C3">
            <w:pPr>
              <w:rPr>
                <w:rFonts w:eastAsia="맑은 고딕" w:cstheme="minorHAnsi"/>
                <w:lang w:eastAsia="ko-KR"/>
              </w:rPr>
            </w:pPr>
          </w:p>
        </w:tc>
        <w:tc>
          <w:tcPr>
            <w:tcW w:w="3124" w:type="dxa"/>
            <w:vAlign w:val="center"/>
          </w:tcPr>
          <w:p w14:paraId="7B6F2006" w14:textId="408BB638" w:rsidR="00375AB3" w:rsidRPr="00183E11" w:rsidRDefault="00375AB3" w:rsidP="00C466C3">
            <w:pPr>
              <w:rPr>
                <w:rFonts w:eastAsia="맑은 고딕" w:cstheme="minorHAnsi"/>
                <w:lang w:eastAsia="ko-KR"/>
              </w:rPr>
            </w:pPr>
            <w:r w:rsidRPr="00183E11">
              <w:rPr>
                <w:rFonts w:eastAsia="맑은 고딕" w:cstheme="minorHAnsi"/>
                <w:color w:val="000000"/>
              </w:rPr>
              <w:t>Mr. Jin Young Park</w:t>
            </w:r>
          </w:p>
        </w:tc>
        <w:tc>
          <w:tcPr>
            <w:tcW w:w="3913" w:type="dxa"/>
            <w:vAlign w:val="center"/>
          </w:tcPr>
          <w:p w14:paraId="712C81BC" w14:textId="15F67829" w:rsidR="00375AB3" w:rsidRPr="00D14E91" w:rsidRDefault="00B53D6B" w:rsidP="00C466C3">
            <w:pPr>
              <w:rPr>
                <w:rFonts w:eastAsia="맑은 고딕" w:cstheme="minorHAnsi"/>
                <w:lang w:eastAsia="ko-KR"/>
              </w:rPr>
            </w:pPr>
            <w:hyperlink r:id="rId26" w:anchor="response=ACYDBNgSw8YyrxLhRE9ZMzE_XTzR38OlSz0BacvQf5j5wCYeD1Z8L9610XDzKA" w:history="1">
              <w:r w:rsidR="00375AB3" w:rsidRPr="00D14E91">
                <w:rPr>
                  <w:rStyle w:val="Hyperlink"/>
                  <w:rFonts w:eastAsia="맑은 고딕" w:cstheme="minorHAnsi"/>
                  <w:color w:val="000000"/>
                  <w:u w:val="none"/>
                </w:rPr>
                <w:t>birdkorea@korea.kr</w:t>
              </w:r>
            </w:hyperlink>
          </w:p>
        </w:tc>
      </w:tr>
      <w:tr w:rsidR="00375AB3" w:rsidRPr="00183E11" w14:paraId="1009491B" w14:textId="77777777" w:rsidTr="00375AB3">
        <w:trPr>
          <w:trHeight w:val="274"/>
        </w:trPr>
        <w:tc>
          <w:tcPr>
            <w:tcW w:w="2917" w:type="dxa"/>
            <w:vMerge/>
          </w:tcPr>
          <w:p w14:paraId="0913A48C" w14:textId="77777777" w:rsidR="00375AB3" w:rsidRPr="00183E11" w:rsidRDefault="00375AB3" w:rsidP="00C466C3">
            <w:pPr>
              <w:rPr>
                <w:rFonts w:eastAsia="맑은 고딕" w:cstheme="minorHAnsi"/>
                <w:lang w:eastAsia="ko-KR"/>
              </w:rPr>
            </w:pPr>
          </w:p>
        </w:tc>
        <w:tc>
          <w:tcPr>
            <w:tcW w:w="3124" w:type="dxa"/>
            <w:vAlign w:val="center"/>
          </w:tcPr>
          <w:p w14:paraId="519C48B4" w14:textId="4ADA5C42" w:rsidR="00375AB3" w:rsidRPr="00183E11" w:rsidRDefault="00375AB3" w:rsidP="00C466C3">
            <w:pPr>
              <w:rPr>
                <w:rFonts w:eastAsia="맑은 고딕" w:cstheme="minorHAnsi"/>
                <w:lang w:eastAsia="ko-KR"/>
              </w:rPr>
            </w:pPr>
            <w:r w:rsidRPr="00183E11">
              <w:rPr>
                <w:rFonts w:eastAsia="맑은 고딕" w:cstheme="minorHAnsi"/>
                <w:color w:val="000000"/>
              </w:rPr>
              <w:t>Mr. Sewon Oh</w:t>
            </w:r>
          </w:p>
        </w:tc>
        <w:tc>
          <w:tcPr>
            <w:tcW w:w="3913" w:type="dxa"/>
            <w:vAlign w:val="center"/>
          </w:tcPr>
          <w:p w14:paraId="739E03EB" w14:textId="2B6C7DC9" w:rsidR="00375AB3" w:rsidRPr="00D14E91" w:rsidRDefault="00375AB3" w:rsidP="00C466C3">
            <w:pPr>
              <w:rPr>
                <w:rFonts w:eastAsia="맑은 고딕" w:cstheme="minorHAnsi"/>
                <w:lang w:eastAsia="ko-KR"/>
              </w:rPr>
            </w:pPr>
            <w:r w:rsidRPr="00D14E91">
              <w:rPr>
                <w:rFonts w:eastAsia="맑은 고딕" w:cstheme="minorHAnsi"/>
                <w:color w:val="000000"/>
              </w:rPr>
              <w:t>obear@korea.kr</w:t>
            </w:r>
          </w:p>
        </w:tc>
      </w:tr>
      <w:tr w:rsidR="00375AB3" w:rsidRPr="00183E11" w14:paraId="768D2FC5" w14:textId="77777777" w:rsidTr="00375AB3">
        <w:trPr>
          <w:trHeight w:val="274"/>
        </w:trPr>
        <w:tc>
          <w:tcPr>
            <w:tcW w:w="2917" w:type="dxa"/>
            <w:vMerge/>
          </w:tcPr>
          <w:p w14:paraId="4F465884" w14:textId="77777777" w:rsidR="00375AB3" w:rsidRPr="00183E11" w:rsidRDefault="00375AB3" w:rsidP="00C466C3">
            <w:pPr>
              <w:rPr>
                <w:rFonts w:eastAsia="맑은 고딕" w:cstheme="minorHAnsi"/>
                <w:lang w:eastAsia="ko-KR"/>
              </w:rPr>
            </w:pPr>
          </w:p>
        </w:tc>
        <w:tc>
          <w:tcPr>
            <w:tcW w:w="3124" w:type="dxa"/>
            <w:vAlign w:val="center"/>
          </w:tcPr>
          <w:p w14:paraId="58BE9346" w14:textId="3612289E" w:rsidR="00375AB3" w:rsidRPr="00183E11" w:rsidRDefault="00375AB3" w:rsidP="00C466C3">
            <w:pPr>
              <w:rPr>
                <w:rFonts w:eastAsia="맑은 고딕" w:cstheme="minorHAnsi"/>
                <w:lang w:eastAsia="ko-KR"/>
              </w:rPr>
            </w:pPr>
            <w:r w:rsidRPr="00183E11">
              <w:rPr>
                <w:rFonts w:eastAsia="맑은 고딕" w:cstheme="minorHAnsi"/>
                <w:color w:val="000000"/>
              </w:rPr>
              <w:t>Ms. Kyounghee Lee</w:t>
            </w:r>
          </w:p>
        </w:tc>
        <w:tc>
          <w:tcPr>
            <w:tcW w:w="3913" w:type="dxa"/>
            <w:vAlign w:val="center"/>
          </w:tcPr>
          <w:p w14:paraId="2224BDAC" w14:textId="7C224708" w:rsidR="00375AB3" w:rsidRPr="00D14E91" w:rsidRDefault="00375AB3" w:rsidP="00C466C3">
            <w:pPr>
              <w:rPr>
                <w:rFonts w:eastAsia="맑은 고딕" w:cstheme="minorHAnsi"/>
                <w:lang w:eastAsia="ko-KR"/>
              </w:rPr>
            </w:pPr>
            <w:r w:rsidRPr="00D14E91">
              <w:rPr>
                <w:rFonts w:eastAsia="맑은 고딕" w:cstheme="minorHAnsi"/>
                <w:color w:val="000000"/>
              </w:rPr>
              <w:t>yai2000@korea.kr</w:t>
            </w:r>
          </w:p>
        </w:tc>
      </w:tr>
      <w:tr w:rsidR="00375AB3" w:rsidRPr="00183E11" w14:paraId="78151985" w14:textId="77777777" w:rsidTr="00375AB3">
        <w:trPr>
          <w:trHeight w:val="274"/>
        </w:trPr>
        <w:tc>
          <w:tcPr>
            <w:tcW w:w="2917" w:type="dxa"/>
          </w:tcPr>
          <w:p w14:paraId="216E92ED" w14:textId="11CE6283" w:rsidR="00375AB3" w:rsidRPr="00183E11" w:rsidRDefault="00375AB3" w:rsidP="00C466C3">
            <w:pPr>
              <w:rPr>
                <w:rFonts w:eastAsia="맑은 고딕" w:cstheme="minorHAnsi"/>
                <w:lang w:eastAsia="ko-KR"/>
              </w:rPr>
            </w:pPr>
            <w:r w:rsidRPr="00183E11">
              <w:rPr>
                <w:rFonts w:eastAsia="맑은 고딕" w:cstheme="minorHAnsi"/>
                <w:lang w:eastAsia="ko-KR"/>
              </w:rPr>
              <w:t>Russian Federation</w:t>
            </w:r>
          </w:p>
        </w:tc>
        <w:tc>
          <w:tcPr>
            <w:tcW w:w="3124" w:type="dxa"/>
            <w:vAlign w:val="center"/>
          </w:tcPr>
          <w:p w14:paraId="2A075967" w14:textId="3DEFE336" w:rsidR="00375AB3" w:rsidRPr="00183E11" w:rsidRDefault="00375AB3" w:rsidP="00C466C3">
            <w:pPr>
              <w:rPr>
                <w:rFonts w:eastAsia="맑은 고딕" w:cstheme="minorHAnsi"/>
                <w:lang w:eastAsia="ko-KR"/>
              </w:rPr>
            </w:pPr>
            <w:r w:rsidRPr="00183E11">
              <w:rPr>
                <w:rFonts w:eastAsia="맑은 고딕" w:cstheme="minorHAnsi"/>
                <w:color w:val="000000"/>
              </w:rPr>
              <w:t xml:space="preserve">Mr. Evgeny </w:t>
            </w:r>
            <w:r w:rsidR="00367B55">
              <w:rPr>
                <w:rFonts w:eastAsia="맑은 고딕" w:cstheme="minorHAnsi"/>
                <w:color w:val="000000"/>
              </w:rPr>
              <w:t>Syroechkovsk</w:t>
            </w:r>
            <w:r w:rsidR="00B025E4">
              <w:rPr>
                <w:rFonts w:eastAsia="맑은 고딕" w:cstheme="minorHAnsi"/>
                <w:color w:val="000000"/>
              </w:rPr>
              <w:t>i</w:t>
            </w:r>
            <w:r w:rsidR="00367B55">
              <w:rPr>
                <w:rFonts w:eastAsia="맑은 고딕" w:cstheme="minorHAnsi"/>
                <w:color w:val="000000"/>
              </w:rPr>
              <w:t>y</w:t>
            </w:r>
            <w:r w:rsidRPr="00183E11">
              <w:rPr>
                <w:rFonts w:eastAsia="맑은 고딕" w:cstheme="minorHAnsi"/>
                <w:color w:val="000000"/>
              </w:rPr>
              <w:t xml:space="preserve"> </w:t>
            </w:r>
          </w:p>
        </w:tc>
        <w:tc>
          <w:tcPr>
            <w:tcW w:w="3913" w:type="dxa"/>
            <w:vAlign w:val="center"/>
          </w:tcPr>
          <w:p w14:paraId="76FD8CF2" w14:textId="4A0BF4E4" w:rsidR="00375AB3" w:rsidRPr="00D14E91" w:rsidRDefault="00B53D6B" w:rsidP="00C466C3">
            <w:pPr>
              <w:rPr>
                <w:rFonts w:eastAsia="맑은 고딕" w:cstheme="minorHAnsi"/>
                <w:lang w:eastAsia="ko-KR"/>
              </w:rPr>
            </w:pPr>
            <w:hyperlink r:id="rId27" w:history="1">
              <w:r w:rsidR="00375AB3" w:rsidRPr="00D14E91">
                <w:rPr>
                  <w:rStyle w:val="Hyperlink"/>
                  <w:rFonts w:eastAsia="맑은 고딕" w:cstheme="minorHAnsi"/>
                  <w:color w:val="000000"/>
                  <w:u w:val="none"/>
                </w:rPr>
                <w:t>ees_jr@yahoo.co.uk</w:t>
              </w:r>
            </w:hyperlink>
          </w:p>
        </w:tc>
      </w:tr>
      <w:tr w:rsidR="00375AB3" w:rsidRPr="00183E11" w14:paraId="36884AD0" w14:textId="77777777" w:rsidTr="00375AB3">
        <w:trPr>
          <w:trHeight w:val="274"/>
        </w:trPr>
        <w:tc>
          <w:tcPr>
            <w:tcW w:w="2917" w:type="dxa"/>
            <w:vMerge w:val="restart"/>
          </w:tcPr>
          <w:p w14:paraId="5C80FC06" w14:textId="31185D10" w:rsidR="00375AB3" w:rsidRPr="00183E11" w:rsidRDefault="00375AB3" w:rsidP="00C466C3">
            <w:pPr>
              <w:rPr>
                <w:rFonts w:eastAsia="맑은 고딕" w:cstheme="minorHAnsi"/>
                <w:lang w:eastAsia="ko-KR"/>
              </w:rPr>
            </w:pPr>
            <w:r w:rsidRPr="00183E11">
              <w:rPr>
                <w:rFonts w:eastAsia="맑은 고딕" w:cstheme="minorHAnsi"/>
                <w:lang w:eastAsia="ko-KR"/>
              </w:rPr>
              <w:t>Singapore</w:t>
            </w:r>
          </w:p>
        </w:tc>
        <w:tc>
          <w:tcPr>
            <w:tcW w:w="3124" w:type="dxa"/>
            <w:vAlign w:val="center"/>
          </w:tcPr>
          <w:p w14:paraId="5B5163FF" w14:textId="08BFD6F8" w:rsidR="00375AB3" w:rsidRPr="00183E11" w:rsidRDefault="00375AB3" w:rsidP="00C466C3">
            <w:pPr>
              <w:rPr>
                <w:rFonts w:eastAsia="맑은 고딕" w:cstheme="minorHAnsi"/>
                <w:lang w:eastAsia="ko-KR"/>
              </w:rPr>
            </w:pPr>
            <w:r w:rsidRPr="00183E11">
              <w:rPr>
                <w:rFonts w:eastAsia="맑은 고딕" w:cstheme="minorHAnsi"/>
                <w:color w:val="000000"/>
              </w:rPr>
              <w:t>Mr. How Choon Beng</w:t>
            </w:r>
          </w:p>
        </w:tc>
        <w:tc>
          <w:tcPr>
            <w:tcW w:w="3913" w:type="dxa"/>
            <w:vAlign w:val="center"/>
          </w:tcPr>
          <w:p w14:paraId="5C76041A" w14:textId="47BEB9C0" w:rsidR="00375AB3" w:rsidRPr="00D14E91" w:rsidRDefault="00B53D6B" w:rsidP="00C466C3">
            <w:pPr>
              <w:rPr>
                <w:rFonts w:eastAsia="맑은 고딕" w:cstheme="minorHAnsi"/>
                <w:lang w:eastAsia="ko-KR"/>
              </w:rPr>
            </w:pPr>
            <w:hyperlink r:id="rId28" w:history="1">
              <w:r w:rsidR="00375AB3" w:rsidRPr="00D14E91">
                <w:rPr>
                  <w:rStyle w:val="Hyperlink"/>
                  <w:rFonts w:eastAsia="맑은 고딕" w:cstheme="minorHAnsi"/>
                  <w:color w:val="000000"/>
                  <w:u w:val="none"/>
                </w:rPr>
                <w:t>how_choon_beng@nparks.gov.sg</w:t>
              </w:r>
            </w:hyperlink>
          </w:p>
        </w:tc>
      </w:tr>
      <w:tr w:rsidR="00375AB3" w:rsidRPr="00183E11" w14:paraId="7910B628" w14:textId="77777777" w:rsidTr="00375AB3">
        <w:trPr>
          <w:trHeight w:val="274"/>
        </w:trPr>
        <w:tc>
          <w:tcPr>
            <w:tcW w:w="2917" w:type="dxa"/>
            <w:vMerge/>
          </w:tcPr>
          <w:p w14:paraId="25AAE096" w14:textId="77777777" w:rsidR="00375AB3" w:rsidRPr="00183E11" w:rsidRDefault="00375AB3" w:rsidP="00C466C3">
            <w:pPr>
              <w:rPr>
                <w:rFonts w:eastAsia="맑은 고딕" w:cstheme="minorHAnsi"/>
                <w:lang w:eastAsia="ko-KR"/>
              </w:rPr>
            </w:pPr>
          </w:p>
        </w:tc>
        <w:tc>
          <w:tcPr>
            <w:tcW w:w="3124" w:type="dxa"/>
            <w:vAlign w:val="center"/>
          </w:tcPr>
          <w:p w14:paraId="277697DC" w14:textId="23B15184" w:rsidR="00375AB3" w:rsidRPr="00183E11" w:rsidRDefault="00375AB3" w:rsidP="00C466C3">
            <w:pPr>
              <w:rPr>
                <w:rFonts w:eastAsia="맑은 고딕" w:cstheme="minorHAnsi"/>
                <w:lang w:eastAsia="ko-KR"/>
              </w:rPr>
            </w:pPr>
            <w:r w:rsidRPr="00183E11">
              <w:rPr>
                <w:rFonts w:eastAsia="맑은 고딕" w:cstheme="minorHAnsi"/>
                <w:color w:val="000000"/>
              </w:rPr>
              <w:t>Mr. Adrian Loo</w:t>
            </w:r>
          </w:p>
        </w:tc>
        <w:tc>
          <w:tcPr>
            <w:tcW w:w="3913" w:type="dxa"/>
            <w:vAlign w:val="center"/>
          </w:tcPr>
          <w:p w14:paraId="0BACA3B3" w14:textId="7AE8DC4E" w:rsidR="00375AB3" w:rsidRPr="00D14E91" w:rsidRDefault="00375AB3" w:rsidP="00C466C3">
            <w:pPr>
              <w:rPr>
                <w:rFonts w:eastAsia="맑은 고딕" w:cstheme="minorHAnsi"/>
                <w:lang w:eastAsia="ko-KR"/>
              </w:rPr>
            </w:pPr>
            <w:r w:rsidRPr="00D14E91">
              <w:rPr>
                <w:rFonts w:eastAsia="맑은 고딕" w:cstheme="minorHAnsi"/>
                <w:color w:val="000000"/>
              </w:rPr>
              <w:t>adrian_loo@nparks.gov.sg</w:t>
            </w:r>
          </w:p>
        </w:tc>
      </w:tr>
      <w:tr w:rsidR="00375AB3" w:rsidRPr="00183E11" w14:paraId="324B79DB" w14:textId="77777777" w:rsidTr="00375AB3">
        <w:trPr>
          <w:trHeight w:val="274"/>
        </w:trPr>
        <w:tc>
          <w:tcPr>
            <w:tcW w:w="2917" w:type="dxa"/>
            <w:vMerge/>
          </w:tcPr>
          <w:p w14:paraId="11291C36" w14:textId="77777777" w:rsidR="00375AB3" w:rsidRPr="00183E11" w:rsidRDefault="00375AB3" w:rsidP="00C466C3">
            <w:pPr>
              <w:rPr>
                <w:rFonts w:eastAsia="맑은 고딕" w:cstheme="minorHAnsi"/>
                <w:lang w:eastAsia="ko-KR"/>
              </w:rPr>
            </w:pPr>
          </w:p>
        </w:tc>
        <w:tc>
          <w:tcPr>
            <w:tcW w:w="3124" w:type="dxa"/>
            <w:vAlign w:val="center"/>
          </w:tcPr>
          <w:p w14:paraId="712C0ADF" w14:textId="6490F34B" w:rsidR="00375AB3" w:rsidRPr="00183E11" w:rsidRDefault="00375AB3" w:rsidP="00C466C3">
            <w:pPr>
              <w:rPr>
                <w:rFonts w:eastAsia="맑은 고딕" w:cstheme="minorHAnsi"/>
                <w:lang w:eastAsia="ko-KR"/>
              </w:rPr>
            </w:pPr>
            <w:r w:rsidRPr="00183E11">
              <w:rPr>
                <w:rFonts w:eastAsia="맑은 고딕" w:cstheme="minorHAnsi"/>
                <w:color w:val="000000"/>
              </w:rPr>
              <w:t>Mr. David Li</w:t>
            </w:r>
          </w:p>
        </w:tc>
        <w:tc>
          <w:tcPr>
            <w:tcW w:w="3913" w:type="dxa"/>
            <w:vAlign w:val="center"/>
          </w:tcPr>
          <w:p w14:paraId="41AA0340" w14:textId="52588935" w:rsidR="00375AB3" w:rsidRPr="00D14E91" w:rsidRDefault="00375AB3" w:rsidP="00C466C3">
            <w:pPr>
              <w:rPr>
                <w:rFonts w:eastAsia="맑은 고딕" w:cstheme="minorHAnsi"/>
                <w:lang w:eastAsia="ko-KR"/>
              </w:rPr>
            </w:pPr>
            <w:r w:rsidRPr="00D14E91">
              <w:rPr>
                <w:rFonts w:eastAsia="맑은 고딕" w:cstheme="minorHAnsi"/>
                <w:color w:val="000000"/>
              </w:rPr>
              <w:t>david_li@nparks.gov.sg</w:t>
            </w:r>
          </w:p>
        </w:tc>
      </w:tr>
      <w:tr w:rsidR="00375AB3" w:rsidRPr="00183E11" w14:paraId="5EBFD25D" w14:textId="77777777" w:rsidTr="00375AB3">
        <w:trPr>
          <w:trHeight w:val="274"/>
        </w:trPr>
        <w:tc>
          <w:tcPr>
            <w:tcW w:w="2917" w:type="dxa"/>
            <w:vMerge/>
          </w:tcPr>
          <w:p w14:paraId="148E849A" w14:textId="77777777" w:rsidR="00375AB3" w:rsidRPr="00183E11" w:rsidRDefault="00375AB3" w:rsidP="00C466C3">
            <w:pPr>
              <w:rPr>
                <w:rFonts w:eastAsia="맑은 고딕" w:cstheme="minorHAnsi"/>
                <w:lang w:eastAsia="ko-KR"/>
              </w:rPr>
            </w:pPr>
          </w:p>
        </w:tc>
        <w:tc>
          <w:tcPr>
            <w:tcW w:w="3124" w:type="dxa"/>
            <w:vAlign w:val="center"/>
          </w:tcPr>
          <w:p w14:paraId="3A81CAB5" w14:textId="27D262E2" w:rsidR="00375AB3" w:rsidRPr="00183E11" w:rsidRDefault="00375AB3" w:rsidP="00C466C3">
            <w:pPr>
              <w:rPr>
                <w:rFonts w:eastAsia="맑은 고딕" w:cstheme="minorHAnsi"/>
                <w:lang w:eastAsia="ko-KR"/>
              </w:rPr>
            </w:pPr>
            <w:r w:rsidRPr="00183E11">
              <w:rPr>
                <w:rFonts w:eastAsia="맑은 고딕" w:cstheme="minorHAnsi"/>
                <w:color w:val="000000"/>
              </w:rPr>
              <w:t>Ms. Yang Shufen</w:t>
            </w:r>
          </w:p>
        </w:tc>
        <w:tc>
          <w:tcPr>
            <w:tcW w:w="3913" w:type="dxa"/>
            <w:vAlign w:val="center"/>
          </w:tcPr>
          <w:p w14:paraId="204A5587" w14:textId="29948D3F" w:rsidR="00375AB3" w:rsidRPr="00D14E91" w:rsidRDefault="00375AB3" w:rsidP="00C466C3">
            <w:pPr>
              <w:rPr>
                <w:rFonts w:eastAsia="맑은 고딕" w:cstheme="minorHAnsi"/>
                <w:lang w:eastAsia="ko-KR"/>
              </w:rPr>
            </w:pPr>
            <w:r w:rsidRPr="00D14E91">
              <w:rPr>
                <w:rFonts w:eastAsia="맑은 고딕" w:cstheme="minorHAnsi"/>
                <w:color w:val="000000"/>
              </w:rPr>
              <w:t>yang_shufen@nparks.gov.sg</w:t>
            </w:r>
          </w:p>
        </w:tc>
      </w:tr>
      <w:tr w:rsidR="00375AB3" w:rsidRPr="00183E11" w14:paraId="4E6E152C" w14:textId="77777777" w:rsidTr="00375AB3">
        <w:trPr>
          <w:trHeight w:val="274"/>
        </w:trPr>
        <w:tc>
          <w:tcPr>
            <w:tcW w:w="2917" w:type="dxa"/>
            <w:vMerge w:val="restart"/>
          </w:tcPr>
          <w:p w14:paraId="7FF62E12" w14:textId="11D9CFAD" w:rsidR="00375AB3" w:rsidRPr="00183E11" w:rsidRDefault="00375AB3" w:rsidP="00C466C3">
            <w:pPr>
              <w:rPr>
                <w:rFonts w:eastAsia="맑은 고딕" w:cstheme="minorHAnsi"/>
                <w:lang w:eastAsia="ko-KR"/>
              </w:rPr>
            </w:pPr>
            <w:r w:rsidRPr="00183E11">
              <w:rPr>
                <w:rFonts w:eastAsia="맑은 고딕" w:cstheme="minorHAnsi"/>
                <w:lang w:eastAsia="ko-KR"/>
              </w:rPr>
              <w:t>Thailand</w:t>
            </w:r>
          </w:p>
        </w:tc>
        <w:tc>
          <w:tcPr>
            <w:tcW w:w="3124" w:type="dxa"/>
            <w:vAlign w:val="center"/>
          </w:tcPr>
          <w:p w14:paraId="22526526" w14:textId="4D283B63" w:rsidR="00375AB3" w:rsidRPr="00183E11" w:rsidRDefault="00375AB3" w:rsidP="00C466C3">
            <w:pPr>
              <w:rPr>
                <w:rFonts w:eastAsia="맑은 고딕" w:cstheme="minorHAnsi"/>
                <w:lang w:eastAsia="ko-KR"/>
              </w:rPr>
            </w:pPr>
            <w:r w:rsidRPr="00183E11">
              <w:rPr>
                <w:rFonts w:eastAsia="맑은 고딕" w:cstheme="minorHAnsi"/>
                <w:color w:val="000000"/>
              </w:rPr>
              <w:t>Ms. Jittinun Ruengverayudh</w:t>
            </w:r>
          </w:p>
        </w:tc>
        <w:tc>
          <w:tcPr>
            <w:tcW w:w="3913" w:type="dxa"/>
            <w:vAlign w:val="center"/>
          </w:tcPr>
          <w:p w14:paraId="4DFF18FA" w14:textId="42FB7F4E" w:rsidR="00375AB3" w:rsidRPr="00D14E91" w:rsidRDefault="00B53D6B" w:rsidP="00C466C3">
            <w:pPr>
              <w:rPr>
                <w:rFonts w:eastAsia="맑은 고딕" w:cstheme="minorHAnsi"/>
                <w:lang w:eastAsia="ko-KR"/>
              </w:rPr>
            </w:pPr>
            <w:hyperlink r:id="rId29" w:history="1">
              <w:r w:rsidR="00375AB3" w:rsidRPr="00D14E91">
                <w:rPr>
                  <w:rStyle w:val="Hyperlink"/>
                  <w:rFonts w:eastAsia="맑은 고딕" w:cstheme="minorHAnsi"/>
                  <w:color w:val="000000"/>
                  <w:u w:val="none"/>
                </w:rPr>
                <w:t>wetlandthaionep@gmail.com</w:t>
              </w:r>
            </w:hyperlink>
          </w:p>
        </w:tc>
      </w:tr>
      <w:tr w:rsidR="00375AB3" w:rsidRPr="00183E11" w14:paraId="0231DE4C" w14:textId="77777777" w:rsidTr="00375AB3">
        <w:trPr>
          <w:trHeight w:val="274"/>
        </w:trPr>
        <w:tc>
          <w:tcPr>
            <w:tcW w:w="2917" w:type="dxa"/>
            <w:vMerge/>
          </w:tcPr>
          <w:p w14:paraId="702F1777" w14:textId="77777777" w:rsidR="00375AB3" w:rsidRPr="00183E11" w:rsidRDefault="00375AB3" w:rsidP="00C466C3">
            <w:pPr>
              <w:rPr>
                <w:rFonts w:eastAsia="맑은 고딕" w:cstheme="minorHAnsi"/>
                <w:lang w:eastAsia="ko-KR"/>
              </w:rPr>
            </w:pPr>
          </w:p>
        </w:tc>
        <w:tc>
          <w:tcPr>
            <w:tcW w:w="3124" w:type="dxa"/>
            <w:vAlign w:val="center"/>
          </w:tcPr>
          <w:p w14:paraId="59A4324E" w14:textId="1B7B2327" w:rsidR="00375AB3" w:rsidRPr="00183E11" w:rsidRDefault="00375AB3" w:rsidP="00C466C3">
            <w:pPr>
              <w:rPr>
                <w:rFonts w:eastAsia="맑은 고딕" w:cstheme="minorHAnsi"/>
                <w:lang w:eastAsia="ko-KR"/>
              </w:rPr>
            </w:pPr>
            <w:r w:rsidRPr="00183E11">
              <w:rPr>
                <w:rFonts w:eastAsia="맑은 고딕" w:cstheme="minorHAnsi"/>
                <w:color w:val="000000"/>
              </w:rPr>
              <w:t>Ms. Sukanya Wisan</w:t>
            </w:r>
          </w:p>
        </w:tc>
        <w:tc>
          <w:tcPr>
            <w:tcW w:w="3913" w:type="dxa"/>
            <w:vAlign w:val="center"/>
          </w:tcPr>
          <w:p w14:paraId="0B2AC0C4" w14:textId="454FAFDF" w:rsidR="00375AB3" w:rsidRPr="00D14E91" w:rsidRDefault="00B53D6B" w:rsidP="00C466C3">
            <w:pPr>
              <w:rPr>
                <w:rFonts w:eastAsia="맑은 고딕" w:cstheme="minorHAnsi"/>
                <w:lang w:eastAsia="ko-KR"/>
              </w:rPr>
            </w:pPr>
            <w:hyperlink r:id="rId30" w:history="1">
              <w:r w:rsidR="00375AB3" w:rsidRPr="00D14E91">
                <w:rPr>
                  <w:rStyle w:val="Hyperlink"/>
                  <w:rFonts w:eastAsia="맑은 고딕" w:cstheme="minorHAnsi"/>
                  <w:color w:val="000000"/>
                  <w:u w:val="none"/>
                </w:rPr>
                <w:t>sukanya4403@gmail.com</w:t>
              </w:r>
            </w:hyperlink>
          </w:p>
        </w:tc>
      </w:tr>
      <w:tr w:rsidR="00375AB3" w:rsidRPr="00183E11" w14:paraId="7A5A2F3E" w14:textId="77777777" w:rsidTr="00375AB3">
        <w:trPr>
          <w:trHeight w:val="274"/>
        </w:trPr>
        <w:tc>
          <w:tcPr>
            <w:tcW w:w="2917" w:type="dxa"/>
            <w:vMerge/>
          </w:tcPr>
          <w:p w14:paraId="4E29BAD6" w14:textId="77777777" w:rsidR="00375AB3" w:rsidRPr="00183E11" w:rsidRDefault="00375AB3" w:rsidP="00C466C3">
            <w:pPr>
              <w:rPr>
                <w:rFonts w:eastAsia="맑은 고딕" w:cstheme="minorHAnsi"/>
                <w:lang w:eastAsia="ko-KR"/>
              </w:rPr>
            </w:pPr>
          </w:p>
        </w:tc>
        <w:tc>
          <w:tcPr>
            <w:tcW w:w="3124" w:type="dxa"/>
            <w:vAlign w:val="center"/>
          </w:tcPr>
          <w:p w14:paraId="31F18A8C" w14:textId="5E004F01" w:rsidR="00375AB3" w:rsidRPr="00183E11" w:rsidRDefault="00375AB3" w:rsidP="00C466C3">
            <w:pPr>
              <w:rPr>
                <w:rFonts w:eastAsia="맑은 고딕" w:cstheme="minorHAnsi"/>
                <w:lang w:eastAsia="ko-KR"/>
              </w:rPr>
            </w:pPr>
            <w:r w:rsidRPr="00183E11">
              <w:rPr>
                <w:rFonts w:eastAsia="맑은 고딕" w:cstheme="minorHAnsi"/>
                <w:color w:val="000000"/>
              </w:rPr>
              <w:t>Mr. Sajjaporn Chansrinual</w:t>
            </w:r>
          </w:p>
        </w:tc>
        <w:tc>
          <w:tcPr>
            <w:tcW w:w="3913" w:type="dxa"/>
            <w:vAlign w:val="center"/>
          </w:tcPr>
          <w:p w14:paraId="1A5CEF6F" w14:textId="1D1AE45E" w:rsidR="00375AB3" w:rsidRPr="00D14E91" w:rsidRDefault="00B53D6B" w:rsidP="00C466C3">
            <w:pPr>
              <w:rPr>
                <w:rFonts w:eastAsia="맑은 고딕" w:cstheme="minorHAnsi"/>
                <w:lang w:eastAsia="ko-KR"/>
              </w:rPr>
            </w:pPr>
            <w:hyperlink r:id="rId31" w:history="1">
              <w:r w:rsidR="00375AB3" w:rsidRPr="00D14E91">
                <w:rPr>
                  <w:rStyle w:val="Hyperlink"/>
                  <w:rFonts w:eastAsia="맑은 고딕" w:cstheme="minorHAnsi"/>
                  <w:color w:val="000000"/>
                  <w:u w:val="none"/>
                </w:rPr>
                <w:t>paladkrabi@hotmail.com</w:t>
              </w:r>
            </w:hyperlink>
          </w:p>
        </w:tc>
      </w:tr>
      <w:tr w:rsidR="00375AB3" w:rsidRPr="00183E11" w14:paraId="3C8552BE" w14:textId="77777777" w:rsidTr="00375AB3">
        <w:trPr>
          <w:trHeight w:val="274"/>
        </w:trPr>
        <w:tc>
          <w:tcPr>
            <w:tcW w:w="2917" w:type="dxa"/>
            <w:vMerge/>
          </w:tcPr>
          <w:p w14:paraId="70D34705" w14:textId="77777777" w:rsidR="00375AB3" w:rsidRPr="00183E11" w:rsidRDefault="00375AB3" w:rsidP="00C466C3">
            <w:pPr>
              <w:rPr>
                <w:rFonts w:eastAsia="맑은 고딕" w:cstheme="minorHAnsi"/>
                <w:lang w:eastAsia="ko-KR"/>
              </w:rPr>
            </w:pPr>
          </w:p>
        </w:tc>
        <w:tc>
          <w:tcPr>
            <w:tcW w:w="3124" w:type="dxa"/>
            <w:vAlign w:val="center"/>
          </w:tcPr>
          <w:p w14:paraId="7458816D" w14:textId="4CE3D046" w:rsidR="00375AB3" w:rsidRPr="00183E11" w:rsidRDefault="00375AB3" w:rsidP="00C466C3">
            <w:pPr>
              <w:rPr>
                <w:rFonts w:eastAsia="맑은 고딕" w:cstheme="minorHAnsi"/>
                <w:lang w:eastAsia="ko-KR"/>
              </w:rPr>
            </w:pPr>
            <w:r w:rsidRPr="00183E11">
              <w:rPr>
                <w:rFonts w:eastAsia="맑은 고딕" w:cstheme="minorHAnsi"/>
                <w:color w:val="000000"/>
              </w:rPr>
              <w:t>Mr. Wicha  Narungsri </w:t>
            </w:r>
          </w:p>
        </w:tc>
        <w:tc>
          <w:tcPr>
            <w:tcW w:w="3913" w:type="dxa"/>
            <w:vAlign w:val="center"/>
          </w:tcPr>
          <w:p w14:paraId="026A211F" w14:textId="2BB7A245" w:rsidR="00375AB3" w:rsidRPr="00D14E91" w:rsidRDefault="00375AB3" w:rsidP="00C466C3">
            <w:pPr>
              <w:rPr>
                <w:rFonts w:eastAsia="맑은 고딕" w:cstheme="minorHAnsi"/>
                <w:lang w:eastAsia="ko-KR"/>
              </w:rPr>
            </w:pPr>
            <w:r w:rsidRPr="00D14E91">
              <w:rPr>
                <w:rFonts w:eastAsia="맑은 고딕" w:cstheme="minorHAnsi"/>
                <w:color w:val="000000"/>
              </w:rPr>
              <w:t>wicha@thaiwetlands.org</w:t>
            </w:r>
          </w:p>
        </w:tc>
      </w:tr>
      <w:tr w:rsidR="00375AB3" w:rsidRPr="00183E11" w14:paraId="321DAEAC" w14:textId="77777777" w:rsidTr="00375AB3">
        <w:trPr>
          <w:trHeight w:val="274"/>
        </w:trPr>
        <w:tc>
          <w:tcPr>
            <w:tcW w:w="2917" w:type="dxa"/>
            <w:vMerge/>
          </w:tcPr>
          <w:p w14:paraId="61C40A81" w14:textId="77777777" w:rsidR="00375AB3" w:rsidRPr="00183E11" w:rsidRDefault="00375AB3" w:rsidP="00C466C3">
            <w:pPr>
              <w:rPr>
                <w:rFonts w:eastAsia="맑은 고딕" w:cstheme="minorHAnsi"/>
                <w:lang w:eastAsia="ko-KR"/>
              </w:rPr>
            </w:pPr>
          </w:p>
        </w:tc>
        <w:tc>
          <w:tcPr>
            <w:tcW w:w="3124" w:type="dxa"/>
            <w:vAlign w:val="center"/>
          </w:tcPr>
          <w:p w14:paraId="38D3F2A5" w14:textId="5AB9F162" w:rsidR="00375AB3" w:rsidRPr="00183E11" w:rsidRDefault="00375AB3" w:rsidP="00C466C3">
            <w:pPr>
              <w:rPr>
                <w:rFonts w:eastAsia="맑은 고딕" w:cstheme="minorHAnsi"/>
                <w:lang w:eastAsia="ko-KR"/>
              </w:rPr>
            </w:pPr>
            <w:r w:rsidRPr="00183E11">
              <w:rPr>
                <w:rFonts w:eastAsia="맑은 고딕" w:cstheme="minorHAnsi"/>
                <w:color w:val="000000"/>
              </w:rPr>
              <w:t>Mr. Ayuwat Jearwattanakanok</w:t>
            </w:r>
          </w:p>
        </w:tc>
        <w:tc>
          <w:tcPr>
            <w:tcW w:w="3913" w:type="dxa"/>
            <w:vAlign w:val="center"/>
          </w:tcPr>
          <w:p w14:paraId="3610807B" w14:textId="3ED90CC7" w:rsidR="00375AB3" w:rsidRPr="00D14E91" w:rsidRDefault="00375AB3" w:rsidP="00C466C3">
            <w:pPr>
              <w:rPr>
                <w:rFonts w:eastAsia="맑은 고딕" w:cstheme="minorHAnsi"/>
                <w:lang w:eastAsia="ko-KR"/>
              </w:rPr>
            </w:pPr>
            <w:r w:rsidRPr="00D14E91">
              <w:rPr>
                <w:rFonts w:eastAsia="맑은 고딕" w:cstheme="minorHAnsi"/>
                <w:color w:val="000000"/>
              </w:rPr>
              <w:t>ayuwat@bcst.or.th</w:t>
            </w:r>
          </w:p>
        </w:tc>
      </w:tr>
      <w:tr w:rsidR="00375AB3" w:rsidRPr="00183E11" w14:paraId="7B50AFCA" w14:textId="77777777" w:rsidTr="00375AB3">
        <w:trPr>
          <w:trHeight w:val="274"/>
        </w:trPr>
        <w:tc>
          <w:tcPr>
            <w:tcW w:w="2917" w:type="dxa"/>
            <w:vMerge/>
          </w:tcPr>
          <w:p w14:paraId="37C2DAF8" w14:textId="77777777" w:rsidR="00375AB3" w:rsidRPr="00183E11" w:rsidRDefault="00375AB3" w:rsidP="00C466C3">
            <w:pPr>
              <w:rPr>
                <w:rFonts w:eastAsia="맑은 고딕" w:cstheme="minorHAnsi"/>
                <w:lang w:eastAsia="ko-KR"/>
              </w:rPr>
            </w:pPr>
          </w:p>
        </w:tc>
        <w:tc>
          <w:tcPr>
            <w:tcW w:w="3124" w:type="dxa"/>
            <w:vAlign w:val="center"/>
          </w:tcPr>
          <w:p w14:paraId="495737CE" w14:textId="2A6E2248" w:rsidR="00375AB3" w:rsidRPr="00183E11" w:rsidRDefault="00375AB3" w:rsidP="00C466C3">
            <w:pPr>
              <w:rPr>
                <w:rFonts w:eastAsia="맑은 고딕" w:cstheme="minorHAnsi"/>
                <w:lang w:eastAsia="ko-KR"/>
              </w:rPr>
            </w:pPr>
            <w:r w:rsidRPr="00183E11">
              <w:rPr>
                <w:rFonts w:eastAsia="맑은 고딕" w:cstheme="minorHAnsi"/>
                <w:color w:val="000000"/>
              </w:rPr>
              <w:t>Mr. Aree Suwanmanee</w:t>
            </w:r>
          </w:p>
        </w:tc>
        <w:tc>
          <w:tcPr>
            <w:tcW w:w="3913" w:type="dxa"/>
            <w:vAlign w:val="center"/>
          </w:tcPr>
          <w:p w14:paraId="3204C044" w14:textId="27CC14B9" w:rsidR="00375AB3" w:rsidRPr="00D14E91" w:rsidRDefault="00375AB3" w:rsidP="00C466C3">
            <w:pPr>
              <w:rPr>
                <w:rFonts w:eastAsia="맑은 고딕" w:cstheme="minorHAnsi"/>
                <w:lang w:eastAsia="ko-KR"/>
              </w:rPr>
            </w:pPr>
            <w:r w:rsidRPr="00D14E91">
              <w:rPr>
                <w:rFonts w:eastAsia="맑은 고딕" w:cstheme="minorHAnsi"/>
                <w:color w:val="000000"/>
              </w:rPr>
              <w:t>aree108@hotmail.com</w:t>
            </w:r>
          </w:p>
        </w:tc>
      </w:tr>
      <w:tr w:rsidR="00375AB3" w:rsidRPr="00183E11" w14:paraId="1DA1AA57" w14:textId="77777777" w:rsidTr="00375AB3">
        <w:trPr>
          <w:trHeight w:val="274"/>
        </w:trPr>
        <w:tc>
          <w:tcPr>
            <w:tcW w:w="2917" w:type="dxa"/>
            <w:vMerge/>
          </w:tcPr>
          <w:p w14:paraId="6174D656" w14:textId="77777777" w:rsidR="00375AB3" w:rsidRPr="00183E11" w:rsidRDefault="00375AB3" w:rsidP="00C466C3">
            <w:pPr>
              <w:rPr>
                <w:rFonts w:eastAsia="맑은 고딕" w:cstheme="minorHAnsi"/>
                <w:lang w:eastAsia="ko-KR"/>
              </w:rPr>
            </w:pPr>
          </w:p>
        </w:tc>
        <w:tc>
          <w:tcPr>
            <w:tcW w:w="3124" w:type="dxa"/>
            <w:vAlign w:val="center"/>
          </w:tcPr>
          <w:p w14:paraId="5A4F881E" w14:textId="5E25EA4A" w:rsidR="00375AB3" w:rsidRPr="00183E11" w:rsidRDefault="00375AB3" w:rsidP="00C466C3">
            <w:pPr>
              <w:rPr>
                <w:rFonts w:eastAsia="맑은 고딕" w:cstheme="minorHAnsi"/>
                <w:lang w:eastAsia="ko-KR"/>
              </w:rPr>
            </w:pPr>
            <w:r w:rsidRPr="00183E11">
              <w:rPr>
                <w:rFonts w:eastAsia="맑은 고딕" w:cstheme="minorHAnsi"/>
                <w:color w:val="000000"/>
              </w:rPr>
              <w:t>Mr. Charoenchai Tothaisong</w:t>
            </w:r>
          </w:p>
        </w:tc>
        <w:tc>
          <w:tcPr>
            <w:tcW w:w="3913" w:type="dxa"/>
            <w:vAlign w:val="center"/>
          </w:tcPr>
          <w:p w14:paraId="3825CFCD" w14:textId="5B43BC4C" w:rsidR="00375AB3" w:rsidRPr="00D14E91" w:rsidRDefault="00B53D6B" w:rsidP="00C466C3">
            <w:pPr>
              <w:rPr>
                <w:rFonts w:eastAsia="맑은 고딕" w:cstheme="minorHAnsi"/>
                <w:lang w:eastAsia="ko-KR"/>
              </w:rPr>
            </w:pPr>
            <w:hyperlink r:id="rId32" w:history="1">
              <w:r w:rsidR="00375AB3" w:rsidRPr="00D14E91">
                <w:rPr>
                  <w:rStyle w:val="Hyperlink"/>
                  <w:rFonts w:eastAsia="맑은 고딕" w:cstheme="minorHAnsi"/>
                  <w:color w:val="000000"/>
                  <w:u w:val="none"/>
                </w:rPr>
                <w:t>binturongwl27@gmail.com</w:t>
              </w:r>
            </w:hyperlink>
          </w:p>
        </w:tc>
      </w:tr>
      <w:tr w:rsidR="00375AB3" w:rsidRPr="00183E11" w14:paraId="679AB82B" w14:textId="77777777" w:rsidTr="00375AB3">
        <w:trPr>
          <w:trHeight w:val="274"/>
        </w:trPr>
        <w:tc>
          <w:tcPr>
            <w:tcW w:w="2917" w:type="dxa"/>
            <w:vMerge/>
          </w:tcPr>
          <w:p w14:paraId="5E108E4A" w14:textId="77777777" w:rsidR="00375AB3" w:rsidRPr="00183E11" w:rsidRDefault="00375AB3" w:rsidP="00C466C3">
            <w:pPr>
              <w:rPr>
                <w:rFonts w:eastAsia="맑은 고딕" w:cstheme="minorHAnsi"/>
                <w:lang w:eastAsia="ko-KR"/>
              </w:rPr>
            </w:pPr>
          </w:p>
        </w:tc>
        <w:tc>
          <w:tcPr>
            <w:tcW w:w="3124" w:type="dxa"/>
            <w:vAlign w:val="center"/>
          </w:tcPr>
          <w:p w14:paraId="3C2FA00C" w14:textId="6F99F352" w:rsidR="00375AB3" w:rsidRPr="00183E11" w:rsidRDefault="00375AB3" w:rsidP="00C466C3">
            <w:pPr>
              <w:rPr>
                <w:rFonts w:eastAsia="맑은 고딕" w:cstheme="minorHAnsi"/>
                <w:lang w:eastAsia="ko-KR"/>
              </w:rPr>
            </w:pPr>
            <w:r w:rsidRPr="00183E11">
              <w:rPr>
                <w:rFonts w:eastAsia="맑은 고딕" w:cstheme="minorHAnsi"/>
                <w:color w:val="000000"/>
              </w:rPr>
              <w:t>Ms. Aujcharaporn Kanmuang</w:t>
            </w:r>
          </w:p>
        </w:tc>
        <w:tc>
          <w:tcPr>
            <w:tcW w:w="3913" w:type="dxa"/>
            <w:vAlign w:val="center"/>
          </w:tcPr>
          <w:p w14:paraId="0A1BCD2C" w14:textId="509B8733" w:rsidR="00375AB3" w:rsidRPr="00D14E91" w:rsidRDefault="00B53D6B" w:rsidP="00C466C3">
            <w:pPr>
              <w:rPr>
                <w:rFonts w:eastAsia="맑은 고딕" w:cstheme="minorHAnsi"/>
                <w:lang w:eastAsia="ko-KR"/>
              </w:rPr>
            </w:pPr>
            <w:hyperlink r:id="rId33" w:history="1">
              <w:r w:rsidR="00375AB3" w:rsidRPr="00D14E91">
                <w:rPr>
                  <w:rStyle w:val="Hyperlink"/>
                  <w:rFonts w:eastAsia="맑은 고딕" w:cstheme="minorHAnsi"/>
                  <w:color w:val="000000"/>
                  <w:u w:val="none"/>
                </w:rPr>
                <w:t>jk.aujchara@gmail.com</w:t>
              </w:r>
            </w:hyperlink>
          </w:p>
        </w:tc>
      </w:tr>
      <w:tr w:rsidR="00375AB3" w:rsidRPr="00183E11" w14:paraId="15703485" w14:textId="77777777" w:rsidTr="00375AB3">
        <w:trPr>
          <w:trHeight w:val="274"/>
        </w:trPr>
        <w:tc>
          <w:tcPr>
            <w:tcW w:w="2917" w:type="dxa"/>
            <w:vMerge/>
          </w:tcPr>
          <w:p w14:paraId="359849C0" w14:textId="77777777" w:rsidR="00375AB3" w:rsidRPr="00183E11" w:rsidRDefault="00375AB3" w:rsidP="00C466C3">
            <w:pPr>
              <w:rPr>
                <w:rFonts w:eastAsia="맑은 고딕" w:cstheme="minorHAnsi"/>
                <w:lang w:eastAsia="ko-KR"/>
              </w:rPr>
            </w:pPr>
          </w:p>
        </w:tc>
        <w:tc>
          <w:tcPr>
            <w:tcW w:w="3124" w:type="dxa"/>
            <w:vAlign w:val="center"/>
          </w:tcPr>
          <w:p w14:paraId="2E521574" w14:textId="001873D9" w:rsidR="00375AB3" w:rsidRPr="00183E11" w:rsidRDefault="00375AB3" w:rsidP="00C466C3">
            <w:pPr>
              <w:rPr>
                <w:rFonts w:eastAsia="맑은 고딕" w:cstheme="minorHAnsi"/>
                <w:lang w:eastAsia="ko-KR"/>
              </w:rPr>
            </w:pPr>
            <w:r w:rsidRPr="00183E11">
              <w:rPr>
                <w:rFonts w:eastAsia="맑은 고딕" w:cstheme="minorHAnsi"/>
                <w:color w:val="000000"/>
              </w:rPr>
              <w:t>Mr. Parinya Leelahanon</w:t>
            </w:r>
          </w:p>
        </w:tc>
        <w:tc>
          <w:tcPr>
            <w:tcW w:w="3913" w:type="dxa"/>
            <w:vAlign w:val="center"/>
          </w:tcPr>
          <w:p w14:paraId="1E0DE0A7" w14:textId="799E9653" w:rsidR="00375AB3" w:rsidRPr="00D14E91" w:rsidRDefault="00375AB3" w:rsidP="00C466C3">
            <w:pPr>
              <w:rPr>
                <w:rFonts w:eastAsia="맑은 고딕" w:cstheme="minorHAnsi"/>
                <w:lang w:eastAsia="ko-KR"/>
              </w:rPr>
            </w:pPr>
            <w:r w:rsidRPr="00D14E91">
              <w:rPr>
                <w:rFonts w:eastAsia="맑은 고딕" w:cstheme="minorHAnsi"/>
                <w:color w:val="000000"/>
              </w:rPr>
              <w:t>parinya_lee@yahoo.com</w:t>
            </w:r>
          </w:p>
        </w:tc>
      </w:tr>
      <w:tr w:rsidR="00375AB3" w:rsidRPr="00183E11" w14:paraId="27A6ABCB" w14:textId="77777777" w:rsidTr="00375AB3">
        <w:trPr>
          <w:trHeight w:val="274"/>
        </w:trPr>
        <w:tc>
          <w:tcPr>
            <w:tcW w:w="2917" w:type="dxa"/>
            <w:vMerge/>
          </w:tcPr>
          <w:p w14:paraId="0C9BA198" w14:textId="77777777" w:rsidR="00375AB3" w:rsidRPr="00183E11" w:rsidRDefault="00375AB3" w:rsidP="00C466C3">
            <w:pPr>
              <w:rPr>
                <w:rFonts w:eastAsia="맑은 고딕" w:cstheme="minorHAnsi"/>
                <w:lang w:eastAsia="ko-KR"/>
              </w:rPr>
            </w:pPr>
          </w:p>
        </w:tc>
        <w:tc>
          <w:tcPr>
            <w:tcW w:w="3124" w:type="dxa"/>
            <w:vAlign w:val="center"/>
          </w:tcPr>
          <w:p w14:paraId="4992FE70" w14:textId="60552E0A" w:rsidR="00375AB3" w:rsidRPr="00183E11" w:rsidRDefault="00375AB3" w:rsidP="00C466C3">
            <w:pPr>
              <w:rPr>
                <w:rFonts w:eastAsia="맑은 고딕" w:cstheme="minorHAnsi"/>
                <w:lang w:eastAsia="ko-KR"/>
              </w:rPr>
            </w:pPr>
            <w:r w:rsidRPr="00183E11">
              <w:rPr>
                <w:rFonts w:eastAsia="맑은 고딕" w:cstheme="minorHAnsi"/>
                <w:color w:val="000000"/>
              </w:rPr>
              <w:t xml:space="preserve">Mr. </w:t>
            </w:r>
            <w:r w:rsidR="007D64B4">
              <w:rPr>
                <w:rFonts w:eastAsia="맑은 고딕" w:cstheme="minorHAnsi"/>
                <w:color w:val="000000"/>
              </w:rPr>
              <w:t>W</w:t>
            </w:r>
            <w:r w:rsidRPr="00183E11">
              <w:rPr>
                <w:rFonts w:eastAsia="맑은 고딕" w:cstheme="minorHAnsi"/>
                <w:color w:val="000000"/>
              </w:rPr>
              <w:t>anlop P</w:t>
            </w:r>
            <w:r w:rsidR="007D64B4">
              <w:rPr>
                <w:rFonts w:eastAsia="맑은 고딕" w:cstheme="minorHAnsi"/>
                <w:color w:val="000000"/>
              </w:rPr>
              <w:t>reechamart</w:t>
            </w:r>
          </w:p>
        </w:tc>
        <w:tc>
          <w:tcPr>
            <w:tcW w:w="3913" w:type="dxa"/>
            <w:vAlign w:val="center"/>
          </w:tcPr>
          <w:p w14:paraId="2737EDB3" w14:textId="53F9F672" w:rsidR="00375AB3" w:rsidRPr="00D14E91" w:rsidRDefault="00375AB3" w:rsidP="00C466C3">
            <w:pPr>
              <w:rPr>
                <w:rFonts w:eastAsia="맑은 고딕" w:cstheme="minorHAnsi"/>
                <w:lang w:eastAsia="ko-KR"/>
              </w:rPr>
            </w:pPr>
            <w:r w:rsidRPr="00D14E91">
              <w:rPr>
                <w:rFonts w:eastAsia="맑은 고딕" w:cstheme="minorHAnsi"/>
                <w:color w:val="000000"/>
              </w:rPr>
              <w:t>wanloponep@gmail.com</w:t>
            </w:r>
          </w:p>
        </w:tc>
      </w:tr>
      <w:tr w:rsidR="00375AB3" w:rsidRPr="00183E11" w14:paraId="11336688" w14:textId="77777777" w:rsidTr="00375AB3">
        <w:trPr>
          <w:trHeight w:val="274"/>
        </w:trPr>
        <w:tc>
          <w:tcPr>
            <w:tcW w:w="2917" w:type="dxa"/>
            <w:vMerge w:val="restart"/>
          </w:tcPr>
          <w:p w14:paraId="40195453" w14:textId="4C6DFF22" w:rsidR="00375AB3" w:rsidRPr="00183E11" w:rsidRDefault="00375AB3" w:rsidP="00C466C3">
            <w:pPr>
              <w:rPr>
                <w:rFonts w:eastAsia="맑은 고딕" w:cstheme="minorHAnsi"/>
                <w:lang w:eastAsia="ko-KR"/>
              </w:rPr>
            </w:pPr>
            <w:r w:rsidRPr="00183E11">
              <w:rPr>
                <w:rFonts w:eastAsia="맑은 고딕" w:cstheme="minorHAnsi"/>
                <w:lang w:eastAsia="ko-KR"/>
              </w:rPr>
              <w:t>Philippines</w:t>
            </w:r>
          </w:p>
        </w:tc>
        <w:tc>
          <w:tcPr>
            <w:tcW w:w="3124" w:type="dxa"/>
            <w:vAlign w:val="center"/>
          </w:tcPr>
          <w:p w14:paraId="26C4DC3B" w14:textId="3ED40E93" w:rsidR="00375AB3" w:rsidRPr="00183E11" w:rsidRDefault="00375AB3" w:rsidP="00C466C3">
            <w:pPr>
              <w:rPr>
                <w:rFonts w:eastAsia="맑은 고딕" w:cstheme="minorHAnsi"/>
                <w:lang w:eastAsia="ko-KR"/>
              </w:rPr>
            </w:pPr>
            <w:r w:rsidRPr="00183E11">
              <w:rPr>
                <w:rFonts w:eastAsia="맑은 고딕" w:cstheme="minorHAnsi"/>
                <w:color w:val="000000"/>
              </w:rPr>
              <w:t>Mr. Anson Miguel</w:t>
            </w:r>
            <w:r w:rsidR="007D64B4">
              <w:rPr>
                <w:rFonts w:eastAsia="맑은 고딕" w:cstheme="minorHAnsi"/>
                <w:color w:val="000000"/>
              </w:rPr>
              <w:t xml:space="preserve"> </w:t>
            </w:r>
            <w:r w:rsidRPr="00183E11">
              <w:rPr>
                <w:rFonts w:eastAsia="맑은 고딕" w:cstheme="minorHAnsi"/>
                <w:color w:val="000000"/>
              </w:rPr>
              <w:t>Tagtag</w:t>
            </w:r>
          </w:p>
        </w:tc>
        <w:tc>
          <w:tcPr>
            <w:tcW w:w="3913" w:type="dxa"/>
            <w:vAlign w:val="center"/>
          </w:tcPr>
          <w:p w14:paraId="6941825F" w14:textId="37705CD7" w:rsidR="00375AB3" w:rsidRPr="00D14E91" w:rsidRDefault="00375AB3" w:rsidP="00C466C3">
            <w:pPr>
              <w:rPr>
                <w:rFonts w:eastAsia="맑은 고딕" w:cstheme="minorHAnsi"/>
                <w:lang w:eastAsia="ko-KR"/>
              </w:rPr>
            </w:pPr>
            <w:r w:rsidRPr="00D14E91">
              <w:rPr>
                <w:rFonts w:eastAsia="맑은 고딕" w:cstheme="minorHAnsi"/>
                <w:color w:val="000000"/>
              </w:rPr>
              <w:t>anson_tagtag@yahoo.com</w:t>
            </w:r>
          </w:p>
        </w:tc>
      </w:tr>
      <w:tr w:rsidR="00375AB3" w:rsidRPr="00183E11" w14:paraId="22C90358" w14:textId="77777777" w:rsidTr="00375AB3">
        <w:trPr>
          <w:trHeight w:val="274"/>
        </w:trPr>
        <w:tc>
          <w:tcPr>
            <w:tcW w:w="2917" w:type="dxa"/>
            <w:vMerge/>
          </w:tcPr>
          <w:p w14:paraId="7BF13815" w14:textId="77777777" w:rsidR="00375AB3" w:rsidRPr="00183E11" w:rsidRDefault="00375AB3" w:rsidP="00C466C3">
            <w:pPr>
              <w:rPr>
                <w:rFonts w:eastAsia="맑은 고딕" w:cstheme="minorHAnsi"/>
                <w:lang w:eastAsia="ko-KR"/>
              </w:rPr>
            </w:pPr>
          </w:p>
        </w:tc>
        <w:tc>
          <w:tcPr>
            <w:tcW w:w="3124" w:type="dxa"/>
            <w:vAlign w:val="center"/>
          </w:tcPr>
          <w:p w14:paraId="7001852C" w14:textId="6E52AF52" w:rsidR="00375AB3" w:rsidRPr="00183E11" w:rsidRDefault="00375AB3" w:rsidP="00C466C3">
            <w:pPr>
              <w:rPr>
                <w:rFonts w:eastAsia="맑은 고딕" w:cstheme="minorHAnsi"/>
                <w:lang w:eastAsia="ko-KR"/>
              </w:rPr>
            </w:pPr>
            <w:r w:rsidRPr="00183E11">
              <w:rPr>
                <w:rFonts w:eastAsia="맑은 고딕" w:cstheme="minorHAnsi"/>
                <w:color w:val="000000"/>
              </w:rPr>
              <w:t>Ms. Rosie Pama Pablico</w:t>
            </w:r>
          </w:p>
        </w:tc>
        <w:tc>
          <w:tcPr>
            <w:tcW w:w="3913" w:type="dxa"/>
            <w:vAlign w:val="center"/>
          </w:tcPr>
          <w:p w14:paraId="055ED975" w14:textId="6CA66D62" w:rsidR="00375AB3" w:rsidRPr="00D14E91" w:rsidRDefault="00B53D6B" w:rsidP="00C466C3">
            <w:pPr>
              <w:rPr>
                <w:rFonts w:eastAsia="맑은 고딕" w:cstheme="minorHAnsi"/>
                <w:lang w:eastAsia="ko-KR"/>
              </w:rPr>
            </w:pPr>
            <w:hyperlink r:id="rId34" w:history="1">
              <w:r w:rsidR="00375AB3" w:rsidRPr="00D14E91">
                <w:rPr>
                  <w:rStyle w:val="Hyperlink"/>
                  <w:rFonts w:eastAsia="맑은 고딕" w:cstheme="minorHAnsi"/>
                  <w:color w:val="000000"/>
                  <w:u w:val="none"/>
                </w:rPr>
                <w:t>rosiepablico@yahoo.com</w:t>
              </w:r>
            </w:hyperlink>
          </w:p>
        </w:tc>
      </w:tr>
      <w:tr w:rsidR="00375AB3" w:rsidRPr="00183E11" w14:paraId="5AD70B75" w14:textId="77777777" w:rsidTr="00375AB3">
        <w:trPr>
          <w:trHeight w:val="409"/>
        </w:trPr>
        <w:tc>
          <w:tcPr>
            <w:tcW w:w="2917" w:type="dxa"/>
            <w:vMerge/>
          </w:tcPr>
          <w:p w14:paraId="14921665" w14:textId="77777777" w:rsidR="00375AB3" w:rsidRPr="00183E11" w:rsidRDefault="00375AB3" w:rsidP="00C466C3">
            <w:pPr>
              <w:rPr>
                <w:rFonts w:eastAsia="맑은 고딕" w:cstheme="minorHAnsi"/>
                <w:lang w:eastAsia="ko-KR"/>
              </w:rPr>
            </w:pPr>
          </w:p>
        </w:tc>
        <w:tc>
          <w:tcPr>
            <w:tcW w:w="3124" w:type="dxa"/>
            <w:vAlign w:val="center"/>
          </w:tcPr>
          <w:p w14:paraId="4371E8D9" w14:textId="4436F190" w:rsidR="00375AB3" w:rsidRPr="00183E11" w:rsidRDefault="00375AB3" w:rsidP="00C466C3">
            <w:pPr>
              <w:rPr>
                <w:rFonts w:eastAsia="맑은 고딕" w:cstheme="minorHAnsi"/>
                <w:lang w:eastAsia="ko-KR"/>
              </w:rPr>
            </w:pPr>
            <w:r w:rsidRPr="00183E11">
              <w:rPr>
                <w:rFonts w:eastAsia="맑은 고딕" w:cstheme="minorHAnsi"/>
                <w:color w:val="000000"/>
              </w:rPr>
              <w:t>Ms.</w:t>
            </w:r>
            <w:r>
              <w:rPr>
                <w:rFonts w:eastAsia="맑은 고딕" w:cstheme="minorHAnsi"/>
                <w:color w:val="000000"/>
              </w:rPr>
              <w:t xml:space="preserve"> Angelique Morato Garacellano</w:t>
            </w:r>
          </w:p>
        </w:tc>
        <w:tc>
          <w:tcPr>
            <w:tcW w:w="3913" w:type="dxa"/>
            <w:vAlign w:val="center"/>
          </w:tcPr>
          <w:p w14:paraId="03FEA39A" w14:textId="47BF3B2B" w:rsidR="00375AB3" w:rsidRPr="00D14E91" w:rsidRDefault="00B53D6B" w:rsidP="00C466C3">
            <w:pPr>
              <w:rPr>
                <w:rFonts w:eastAsia="맑은 고딕" w:cstheme="minorHAnsi"/>
                <w:lang w:eastAsia="ko-KR"/>
              </w:rPr>
            </w:pPr>
            <w:hyperlink r:id="rId35" w:history="1">
              <w:r w:rsidR="00375AB3" w:rsidRPr="00D14E91">
                <w:rPr>
                  <w:rStyle w:val="Hyperlink"/>
                  <w:rFonts w:eastAsia="맑은 고딕" w:cstheme="minorHAnsi"/>
                  <w:color w:val="000000"/>
                  <w:u w:val="none"/>
                </w:rPr>
                <w:t>tmo@tubbatahareefs.org</w:t>
              </w:r>
            </w:hyperlink>
          </w:p>
        </w:tc>
      </w:tr>
      <w:tr w:rsidR="00375AB3" w:rsidRPr="00183E11" w14:paraId="6F09DB13" w14:textId="77777777" w:rsidTr="00375AB3">
        <w:trPr>
          <w:trHeight w:val="274"/>
        </w:trPr>
        <w:tc>
          <w:tcPr>
            <w:tcW w:w="2917" w:type="dxa"/>
            <w:vMerge/>
          </w:tcPr>
          <w:p w14:paraId="06DF7068" w14:textId="77777777" w:rsidR="00375AB3" w:rsidRPr="00183E11" w:rsidRDefault="00375AB3" w:rsidP="00C466C3">
            <w:pPr>
              <w:rPr>
                <w:rFonts w:eastAsia="맑은 고딕" w:cstheme="minorHAnsi"/>
                <w:lang w:eastAsia="ko-KR"/>
              </w:rPr>
            </w:pPr>
          </w:p>
        </w:tc>
        <w:tc>
          <w:tcPr>
            <w:tcW w:w="3124" w:type="dxa"/>
            <w:vAlign w:val="center"/>
          </w:tcPr>
          <w:p w14:paraId="44E804A5" w14:textId="6BE455A5" w:rsidR="00375AB3" w:rsidRPr="00183E11" w:rsidRDefault="00375AB3" w:rsidP="00C466C3">
            <w:pPr>
              <w:rPr>
                <w:rFonts w:eastAsia="맑은 고딕" w:cstheme="minorHAnsi"/>
                <w:lang w:eastAsia="ko-KR"/>
              </w:rPr>
            </w:pPr>
            <w:r w:rsidRPr="00183E11">
              <w:rPr>
                <w:rFonts w:eastAsia="맑은 고딕" w:cstheme="minorHAnsi"/>
                <w:color w:val="000000"/>
              </w:rPr>
              <w:t>Mr.Ricardo Rodriguez Natividad</w:t>
            </w:r>
          </w:p>
        </w:tc>
        <w:tc>
          <w:tcPr>
            <w:tcW w:w="3913" w:type="dxa"/>
            <w:vAlign w:val="center"/>
          </w:tcPr>
          <w:p w14:paraId="140716FE" w14:textId="0E4DB020" w:rsidR="00375AB3" w:rsidRPr="00D14E91" w:rsidRDefault="00B53D6B" w:rsidP="00C466C3">
            <w:pPr>
              <w:rPr>
                <w:rFonts w:eastAsia="맑은 고딕" w:cstheme="minorHAnsi"/>
                <w:lang w:eastAsia="ko-KR"/>
              </w:rPr>
            </w:pPr>
            <w:hyperlink r:id="rId36" w:history="1">
              <w:r w:rsidR="00375AB3" w:rsidRPr="00D14E91">
                <w:rPr>
                  <w:rStyle w:val="Hyperlink"/>
                  <w:rFonts w:eastAsia="맑은 고딕" w:cstheme="minorHAnsi"/>
                  <w:color w:val="000000"/>
                  <w:u w:val="none"/>
                </w:rPr>
                <w:t>nlnpormin@gmail.com</w:t>
              </w:r>
            </w:hyperlink>
          </w:p>
        </w:tc>
      </w:tr>
      <w:tr w:rsidR="00375AB3" w:rsidRPr="00183E11" w14:paraId="0C9C172C" w14:textId="77777777" w:rsidTr="00375AB3">
        <w:trPr>
          <w:trHeight w:val="274"/>
        </w:trPr>
        <w:tc>
          <w:tcPr>
            <w:tcW w:w="2917" w:type="dxa"/>
            <w:vMerge/>
          </w:tcPr>
          <w:p w14:paraId="682648B5" w14:textId="77777777" w:rsidR="00375AB3" w:rsidRPr="00183E11" w:rsidRDefault="00375AB3" w:rsidP="00C466C3">
            <w:pPr>
              <w:rPr>
                <w:rFonts w:eastAsia="맑은 고딕" w:cstheme="minorHAnsi"/>
                <w:lang w:eastAsia="ko-KR"/>
              </w:rPr>
            </w:pPr>
          </w:p>
        </w:tc>
        <w:tc>
          <w:tcPr>
            <w:tcW w:w="3124" w:type="dxa"/>
            <w:vAlign w:val="center"/>
          </w:tcPr>
          <w:p w14:paraId="1FC03BAC" w14:textId="31B699F2" w:rsidR="00375AB3" w:rsidRPr="00183E11" w:rsidRDefault="00375AB3" w:rsidP="00C466C3">
            <w:pPr>
              <w:rPr>
                <w:rFonts w:eastAsia="맑은 고딕" w:cstheme="minorHAnsi"/>
                <w:lang w:eastAsia="ko-KR"/>
              </w:rPr>
            </w:pPr>
            <w:r w:rsidRPr="00183E11">
              <w:rPr>
                <w:rFonts w:eastAsia="맑은 고딕" w:cstheme="minorHAnsi"/>
                <w:color w:val="000000"/>
              </w:rPr>
              <w:t>Mr. Luther Villaver Dejadena</w:t>
            </w:r>
          </w:p>
        </w:tc>
        <w:tc>
          <w:tcPr>
            <w:tcW w:w="3913" w:type="dxa"/>
            <w:vAlign w:val="center"/>
          </w:tcPr>
          <w:p w14:paraId="2CBDE8E3" w14:textId="556A6463" w:rsidR="00375AB3" w:rsidRPr="00D14E91" w:rsidRDefault="00B53D6B" w:rsidP="00C466C3">
            <w:pPr>
              <w:rPr>
                <w:rFonts w:eastAsia="맑은 고딕" w:cstheme="minorHAnsi"/>
                <w:lang w:eastAsia="ko-KR"/>
              </w:rPr>
            </w:pPr>
            <w:hyperlink r:id="rId37" w:history="1">
              <w:r w:rsidR="00375AB3" w:rsidRPr="00D14E91">
                <w:rPr>
                  <w:rStyle w:val="Hyperlink"/>
                  <w:rFonts w:eastAsia="맑은 고딕" w:cstheme="minorHAnsi"/>
                  <w:color w:val="000000"/>
                  <w:u w:val="none"/>
                </w:rPr>
                <w:t>luther_dejadena@yahoo.com</w:t>
              </w:r>
            </w:hyperlink>
          </w:p>
        </w:tc>
      </w:tr>
      <w:tr w:rsidR="00375AB3" w:rsidRPr="00183E11" w14:paraId="450F05D7" w14:textId="77777777" w:rsidTr="00375AB3">
        <w:trPr>
          <w:trHeight w:val="274"/>
        </w:trPr>
        <w:tc>
          <w:tcPr>
            <w:tcW w:w="2917" w:type="dxa"/>
          </w:tcPr>
          <w:p w14:paraId="5B31AA21" w14:textId="0A32F8D8" w:rsidR="00375AB3" w:rsidRPr="00183E11" w:rsidRDefault="00375AB3" w:rsidP="00C466C3">
            <w:pPr>
              <w:rPr>
                <w:rFonts w:eastAsia="맑은 고딕" w:cstheme="minorHAnsi"/>
                <w:lang w:eastAsia="ko-KR"/>
              </w:rPr>
            </w:pPr>
            <w:r w:rsidRPr="00183E11">
              <w:rPr>
                <w:rFonts w:eastAsia="맑은 고딕" w:cstheme="minorHAnsi"/>
                <w:lang w:eastAsia="ko-KR"/>
              </w:rPr>
              <w:t>United States</w:t>
            </w:r>
            <w:r>
              <w:rPr>
                <w:rFonts w:eastAsia="맑은 고딕" w:cstheme="minorHAnsi" w:hint="eastAsia"/>
                <w:lang w:eastAsia="ko-KR"/>
              </w:rPr>
              <w:t xml:space="preserve"> of America</w:t>
            </w:r>
          </w:p>
        </w:tc>
        <w:tc>
          <w:tcPr>
            <w:tcW w:w="3124" w:type="dxa"/>
            <w:vAlign w:val="center"/>
          </w:tcPr>
          <w:p w14:paraId="1B58A834" w14:textId="477AB03A" w:rsidR="00375AB3" w:rsidRPr="00183E11" w:rsidRDefault="00375AB3" w:rsidP="00C466C3">
            <w:pPr>
              <w:rPr>
                <w:rFonts w:eastAsia="맑은 고딕" w:cstheme="minorHAnsi"/>
                <w:lang w:eastAsia="ko-KR"/>
              </w:rPr>
            </w:pPr>
            <w:r w:rsidRPr="00183E11">
              <w:rPr>
                <w:rFonts w:eastAsia="맑은 고딕" w:cstheme="minorHAnsi"/>
                <w:color w:val="000000"/>
              </w:rPr>
              <w:t xml:space="preserve">Mr. Peter John Probasco (Pete) </w:t>
            </w:r>
          </w:p>
        </w:tc>
        <w:tc>
          <w:tcPr>
            <w:tcW w:w="3913" w:type="dxa"/>
            <w:vAlign w:val="center"/>
          </w:tcPr>
          <w:p w14:paraId="3339A22A" w14:textId="6D99FC9C" w:rsidR="00375AB3" w:rsidRPr="00D14E91" w:rsidRDefault="00B53D6B" w:rsidP="00C466C3">
            <w:pPr>
              <w:rPr>
                <w:rFonts w:eastAsia="맑은 고딕" w:cstheme="minorHAnsi"/>
                <w:lang w:eastAsia="ko-KR"/>
              </w:rPr>
            </w:pPr>
            <w:hyperlink r:id="rId38" w:history="1">
              <w:r w:rsidR="00375AB3" w:rsidRPr="00D14E91">
                <w:rPr>
                  <w:rStyle w:val="Hyperlink"/>
                  <w:rFonts w:eastAsia="맑은 고딕" w:cstheme="minorHAnsi"/>
                  <w:color w:val="000000"/>
                  <w:u w:val="none"/>
                </w:rPr>
                <w:t>pete_probasco@fws.gov</w:t>
              </w:r>
            </w:hyperlink>
          </w:p>
        </w:tc>
      </w:tr>
      <w:tr w:rsidR="00375AB3" w:rsidRPr="00183E11" w14:paraId="26643831" w14:textId="77777777" w:rsidTr="00375AB3">
        <w:trPr>
          <w:trHeight w:val="274"/>
        </w:trPr>
        <w:tc>
          <w:tcPr>
            <w:tcW w:w="2917" w:type="dxa"/>
            <w:vMerge w:val="restart"/>
          </w:tcPr>
          <w:p w14:paraId="6C5FE81D" w14:textId="4FF3DAB0" w:rsidR="00375AB3" w:rsidRPr="00183E11" w:rsidRDefault="00375AB3" w:rsidP="00C466C3">
            <w:pPr>
              <w:rPr>
                <w:rFonts w:eastAsia="맑은 고딕" w:cstheme="minorHAnsi"/>
                <w:lang w:eastAsia="ko-KR"/>
              </w:rPr>
            </w:pPr>
            <w:r w:rsidRPr="00183E11">
              <w:rPr>
                <w:rFonts w:eastAsia="맑은 고딕" w:cstheme="minorHAnsi"/>
                <w:lang w:eastAsia="ko-KR"/>
              </w:rPr>
              <w:t>Vietnam</w:t>
            </w:r>
          </w:p>
        </w:tc>
        <w:tc>
          <w:tcPr>
            <w:tcW w:w="3124" w:type="dxa"/>
            <w:vAlign w:val="center"/>
          </w:tcPr>
          <w:p w14:paraId="365886AA" w14:textId="43F5EF8B" w:rsidR="00375AB3" w:rsidRPr="00183E11" w:rsidRDefault="00375AB3" w:rsidP="00C466C3">
            <w:pPr>
              <w:rPr>
                <w:rFonts w:eastAsia="맑은 고딕" w:cstheme="minorHAnsi"/>
                <w:lang w:eastAsia="ko-KR"/>
              </w:rPr>
            </w:pPr>
            <w:r w:rsidRPr="00183E11">
              <w:rPr>
                <w:rFonts w:eastAsia="맑은 고딕" w:cstheme="minorHAnsi"/>
                <w:color w:val="000000"/>
              </w:rPr>
              <w:t>Mr. Dung Nguyen Xuan</w:t>
            </w:r>
          </w:p>
        </w:tc>
        <w:tc>
          <w:tcPr>
            <w:tcW w:w="3913" w:type="dxa"/>
            <w:vAlign w:val="center"/>
          </w:tcPr>
          <w:p w14:paraId="7D32F169" w14:textId="477CD3EC" w:rsidR="00375AB3" w:rsidRPr="00D14E91" w:rsidRDefault="00375AB3" w:rsidP="00C466C3">
            <w:pPr>
              <w:rPr>
                <w:rFonts w:eastAsia="맑은 고딕" w:cstheme="minorHAnsi"/>
                <w:lang w:eastAsia="ko-KR"/>
              </w:rPr>
            </w:pPr>
            <w:r w:rsidRPr="00D14E91">
              <w:rPr>
                <w:rFonts w:eastAsia="맑은 고딕" w:cstheme="minorHAnsi"/>
                <w:color w:val="000000"/>
              </w:rPr>
              <w:t>xuandungbt@gmail.com</w:t>
            </w:r>
          </w:p>
        </w:tc>
      </w:tr>
      <w:tr w:rsidR="00375AB3" w:rsidRPr="00183E11" w14:paraId="137657DC" w14:textId="77777777" w:rsidTr="00375AB3">
        <w:trPr>
          <w:trHeight w:val="274"/>
        </w:trPr>
        <w:tc>
          <w:tcPr>
            <w:tcW w:w="2917" w:type="dxa"/>
            <w:vMerge/>
          </w:tcPr>
          <w:p w14:paraId="6DCC6A9E" w14:textId="77777777" w:rsidR="00375AB3" w:rsidRPr="00183E11" w:rsidRDefault="00375AB3" w:rsidP="00C466C3">
            <w:pPr>
              <w:rPr>
                <w:rFonts w:eastAsia="맑은 고딕" w:cstheme="minorHAnsi"/>
                <w:lang w:eastAsia="ko-KR"/>
              </w:rPr>
            </w:pPr>
          </w:p>
        </w:tc>
        <w:tc>
          <w:tcPr>
            <w:tcW w:w="3124" w:type="dxa"/>
            <w:vAlign w:val="center"/>
          </w:tcPr>
          <w:p w14:paraId="56231FCA" w14:textId="4CF391F8" w:rsidR="00375AB3" w:rsidRPr="00183E11" w:rsidRDefault="00375AB3" w:rsidP="00C466C3">
            <w:pPr>
              <w:rPr>
                <w:rFonts w:eastAsia="맑은 고딕" w:cstheme="minorHAnsi"/>
                <w:lang w:eastAsia="ko-KR"/>
              </w:rPr>
            </w:pPr>
            <w:r w:rsidRPr="00183E11">
              <w:rPr>
                <w:rFonts w:eastAsia="맑은 고딕" w:cstheme="minorHAnsi"/>
                <w:color w:val="000000"/>
              </w:rPr>
              <w:t>Mr. Nguyen The Hanh</w:t>
            </w:r>
          </w:p>
        </w:tc>
        <w:tc>
          <w:tcPr>
            <w:tcW w:w="3913" w:type="dxa"/>
            <w:vAlign w:val="center"/>
          </w:tcPr>
          <w:p w14:paraId="1C8773E8" w14:textId="1ADAEA1D" w:rsidR="00375AB3" w:rsidRPr="00D14E91" w:rsidRDefault="00375AB3" w:rsidP="00C466C3">
            <w:pPr>
              <w:rPr>
                <w:rFonts w:eastAsia="맑은 고딕" w:cstheme="minorHAnsi"/>
                <w:lang w:eastAsia="ko-KR"/>
              </w:rPr>
            </w:pPr>
            <w:r w:rsidRPr="00D14E91">
              <w:rPr>
                <w:rFonts w:eastAsia="맑은 고딕" w:cstheme="minorHAnsi"/>
                <w:color w:val="000000"/>
              </w:rPr>
              <w:t>thehanh61@gmail.com</w:t>
            </w:r>
          </w:p>
        </w:tc>
      </w:tr>
    </w:tbl>
    <w:p w14:paraId="071F13CC" w14:textId="77777777" w:rsidR="00E35557" w:rsidRPr="00183E11" w:rsidRDefault="00E35557" w:rsidP="00C466C3">
      <w:pPr>
        <w:rPr>
          <w:rFonts w:eastAsia="맑은 고딕" w:cstheme="minorHAnsi"/>
          <w:b/>
          <w:lang w:val="en-GB" w:eastAsia="ko-KR"/>
        </w:rPr>
      </w:pPr>
    </w:p>
    <w:p w14:paraId="56206AED" w14:textId="77777777" w:rsidR="00183E11" w:rsidRPr="00183E11" w:rsidRDefault="00183E11" w:rsidP="00C466C3">
      <w:pPr>
        <w:rPr>
          <w:rFonts w:eastAsia="맑은 고딕" w:cstheme="minorHAnsi"/>
          <w:b/>
          <w:lang w:val="en-GB" w:eastAsia="ko-KR"/>
        </w:rPr>
      </w:pPr>
    </w:p>
    <w:p w14:paraId="34B2F897" w14:textId="76CB339C" w:rsidR="00183E11" w:rsidRDefault="00183E11" w:rsidP="00C466C3">
      <w:pPr>
        <w:rPr>
          <w:rFonts w:eastAsia="맑은 고딕" w:cstheme="minorHAnsi"/>
          <w:b/>
          <w:lang w:val="en-GB" w:eastAsia="ko-KR"/>
        </w:rPr>
      </w:pPr>
      <w:r w:rsidRPr="00183E11">
        <w:rPr>
          <w:rFonts w:eastAsia="맑은 고딕" w:cstheme="minorHAnsi"/>
          <w:b/>
          <w:lang w:val="en-GB" w:eastAsia="ko-KR"/>
        </w:rPr>
        <w:t xml:space="preserve">Inter- Governmental Organisation </w:t>
      </w:r>
      <w:r w:rsidR="00337121">
        <w:rPr>
          <w:rFonts w:eastAsia="맑은 고딕" w:cstheme="minorHAnsi"/>
          <w:b/>
          <w:lang w:val="en-GB" w:eastAsia="ko-KR"/>
        </w:rPr>
        <w:t>Partner</w:t>
      </w:r>
    </w:p>
    <w:tbl>
      <w:tblPr>
        <w:tblStyle w:val="TableGrid"/>
        <w:tblW w:w="0" w:type="auto"/>
        <w:tblLook w:val="04A0" w:firstRow="1" w:lastRow="0" w:firstColumn="1" w:lastColumn="0" w:noHBand="0" w:noVBand="1"/>
      </w:tblPr>
      <w:tblGrid>
        <w:gridCol w:w="2965"/>
        <w:gridCol w:w="3150"/>
        <w:gridCol w:w="3839"/>
      </w:tblGrid>
      <w:tr w:rsidR="00183E11" w:rsidRPr="00183E11" w14:paraId="010D541E" w14:textId="77777777" w:rsidTr="001B3BEF">
        <w:tc>
          <w:tcPr>
            <w:tcW w:w="2965" w:type="dxa"/>
            <w:vMerge w:val="restart"/>
          </w:tcPr>
          <w:p w14:paraId="51A463DB" w14:textId="0B4E620D" w:rsidR="00183E11" w:rsidRPr="00183E11" w:rsidRDefault="00183E11" w:rsidP="00C466C3">
            <w:pPr>
              <w:rPr>
                <w:rFonts w:eastAsia="맑은 고딕" w:cstheme="minorHAnsi"/>
                <w:lang w:eastAsia="ko-KR"/>
              </w:rPr>
            </w:pPr>
            <w:r w:rsidRPr="00183E11">
              <w:rPr>
                <w:rFonts w:eastAsia="맑은 고딕" w:cstheme="minorHAnsi"/>
                <w:lang w:eastAsia="ko-KR"/>
              </w:rPr>
              <w:t>ASEAN Centre for Biodiversity (ACB)</w:t>
            </w:r>
          </w:p>
        </w:tc>
        <w:tc>
          <w:tcPr>
            <w:tcW w:w="3150" w:type="dxa"/>
            <w:vAlign w:val="center"/>
          </w:tcPr>
          <w:p w14:paraId="2A979C55" w14:textId="3D59CC46" w:rsidR="00183E11" w:rsidRPr="00183E11" w:rsidRDefault="00183E11" w:rsidP="00C466C3">
            <w:pPr>
              <w:rPr>
                <w:rFonts w:eastAsia="맑은 고딕" w:cstheme="minorHAnsi"/>
                <w:lang w:eastAsia="ko-KR"/>
              </w:rPr>
            </w:pPr>
            <w:r w:rsidRPr="00183E11">
              <w:rPr>
                <w:rFonts w:eastAsia="맑은 고딕" w:cstheme="minorHAnsi"/>
                <w:color w:val="000000"/>
              </w:rPr>
              <w:t>Ms. Sheila Gorosin Vergara</w:t>
            </w:r>
          </w:p>
        </w:tc>
        <w:tc>
          <w:tcPr>
            <w:tcW w:w="3839" w:type="dxa"/>
            <w:vAlign w:val="center"/>
          </w:tcPr>
          <w:p w14:paraId="15553635" w14:textId="37FF0B9B" w:rsidR="00183E11" w:rsidRPr="00183E11" w:rsidRDefault="00183E11" w:rsidP="00C466C3">
            <w:pPr>
              <w:rPr>
                <w:rFonts w:eastAsia="맑은 고딕" w:cstheme="minorHAnsi"/>
                <w:lang w:eastAsia="ko-KR"/>
              </w:rPr>
            </w:pPr>
            <w:r w:rsidRPr="00183E11">
              <w:rPr>
                <w:rFonts w:eastAsia="맑은 고딕" w:cstheme="minorHAnsi"/>
                <w:color w:val="000000"/>
              </w:rPr>
              <w:t>sgvergara@aseanbiodiversity.org</w:t>
            </w:r>
          </w:p>
        </w:tc>
      </w:tr>
      <w:tr w:rsidR="00183E11" w:rsidRPr="00183E11" w14:paraId="125C0030" w14:textId="77777777" w:rsidTr="001B3BEF">
        <w:tc>
          <w:tcPr>
            <w:tcW w:w="2965" w:type="dxa"/>
            <w:vMerge/>
          </w:tcPr>
          <w:p w14:paraId="7760B399" w14:textId="77777777" w:rsidR="00183E11" w:rsidRPr="00183E11" w:rsidRDefault="00183E11" w:rsidP="00C466C3">
            <w:pPr>
              <w:rPr>
                <w:rFonts w:eastAsia="맑은 고딕" w:cstheme="minorHAnsi"/>
                <w:lang w:eastAsia="ko-KR"/>
              </w:rPr>
            </w:pPr>
          </w:p>
        </w:tc>
        <w:tc>
          <w:tcPr>
            <w:tcW w:w="3150" w:type="dxa"/>
            <w:vAlign w:val="center"/>
          </w:tcPr>
          <w:p w14:paraId="53D6F755" w14:textId="38FE676E" w:rsidR="00183E11" w:rsidRPr="00183E11" w:rsidRDefault="00183E11" w:rsidP="00C466C3">
            <w:pPr>
              <w:rPr>
                <w:rFonts w:eastAsia="맑은 고딕" w:cstheme="minorHAnsi"/>
                <w:lang w:eastAsia="ko-KR"/>
              </w:rPr>
            </w:pPr>
            <w:r w:rsidRPr="00183E11">
              <w:rPr>
                <w:rFonts w:eastAsia="맑은 고딕" w:cstheme="minorHAnsi"/>
                <w:color w:val="000000"/>
              </w:rPr>
              <w:t>Ms. Kyle Esperanza Rafanan Zuleta</w:t>
            </w:r>
          </w:p>
        </w:tc>
        <w:tc>
          <w:tcPr>
            <w:tcW w:w="3839" w:type="dxa"/>
            <w:vAlign w:val="center"/>
          </w:tcPr>
          <w:p w14:paraId="78DB5BC1" w14:textId="4E6D1911" w:rsidR="00183E11" w:rsidRPr="00183E11" w:rsidRDefault="00183E11" w:rsidP="00C466C3">
            <w:pPr>
              <w:rPr>
                <w:rFonts w:eastAsia="맑은 고딕" w:cstheme="minorHAnsi"/>
                <w:lang w:eastAsia="ko-KR"/>
              </w:rPr>
            </w:pPr>
            <w:r w:rsidRPr="00183E11">
              <w:rPr>
                <w:rFonts w:eastAsia="맑은 고딕" w:cstheme="minorHAnsi"/>
                <w:color w:val="000000"/>
              </w:rPr>
              <w:t>kerzuleta@aseanbiodiversity.org</w:t>
            </w:r>
          </w:p>
        </w:tc>
      </w:tr>
      <w:tr w:rsidR="00183E11" w:rsidRPr="00183E11" w14:paraId="7900C1CF" w14:textId="77777777" w:rsidTr="001B3BEF">
        <w:tc>
          <w:tcPr>
            <w:tcW w:w="2965" w:type="dxa"/>
            <w:vMerge/>
          </w:tcPr>
          <w:p w14:paraId="6E7FFBB0" w14:textId="77777777" w:rsidR="00183E11" w:rsidRPr="00183E11" w:rsidRDefault="00183E11" w:rsidP="00C466C3">
            <w:pPr>
              <w:rPr>
                <w:rFonts w:eastAsia="맑은 고딕" w:cstheme="minorHAnsi"/>
                <w:lang w:eastAsia="ko-KR"/>
              </w:rPr>
            </w:pPr>
          </w:p>
        </w:tc>
        <w:tc>
          <w:tcPr>
            <w:tcW w:w="3150" w:type="dxa"/>
            <w:vAlign w:val="center"/>
          </w:tcPr>
          <w:p w14:paraId="3EE78F5D" w14:textId="12D2C42D" w:rsidR="00183E11" w:rsidRPr="00183E11" w:rsidRDefault="00183E11" w:rsidP="00C466C3">
            <w:pPr>
              <w:rPr>
                <w:rFonts w:eastAsia="맑은 고딕" w:cstheme="minorHAnsi"/>
                <w:lang w:eastAsia="ko-KR"/>
              </w:rPr>
            </w:pPr>
            <w:r w:rsidRPr="00183E11">
              <w:rPr>
                <w:rFonts w:eastAsia="맑은 고딕" w:cstheme="minorHAnsi"/>
                <w:color w:val="000000"/>
              </w:rPr>
              <w:t>Ms. Claudia Bongalonta Binondo</w:t>
            </w:r>
          </w:p>
        </w:tc>
        <w:tc>
          <w:tcPr>
            <w:tcW w:w="3839" w:type="dxa"/>
            <w:vAlign w:val="center"/>
          </w:tcPr>
          <w:p w14:paraId="5473C95C" w14:textId="4A678042" w:rsidR="00183E11" w:rsidRPr="00183E11" w:rsidRDefault="00183E11" w:rsidP="00C466C3">
            <w:pPr>
              <w:rPr>
                <w:rFonts w:eastAsia="맑은 고딕" w:cstheme="minorHAnsi"/>
                <w:lang w:eastAsia="ko-KR"/>
              </w:rPr>
            </w:pPr>
            <w:r w:rsidRPr="00183E11">
              <w:rPr>
                <w:rFonts w:eastAsia="맑은 고딕" w:cstheme="minorHAnsi"/>
                <w:color w:val="000000"/>
              </w:rPr>
              <w:t>cbbinondo@aseanbiodiversity.org</w:t>
            </w:r>
          </w:p>
        </w:tc>
      </w:tr>
      <w:tr w:rsidR="00183E11" w:rsidRPr="00183E11" w14:paraId="61F5ED1D" w14:textId="77777777" w:rsidTr="001B3BEF">
        <w:tc>
          <w:tcPr>
            <w:tcW w:w="2965" w:type="dxa"/>
            <w:vMerge w:val="restart"/>
          </w:tcPr>
          <w:p w14:paraId="2D1817EA" w14:textId="23601722" w:rsidR="00183E11" w:rsidRPr="00183E11" w:rsidRDefault="00183E11" w:rsidP="00C466C3">
            <w:pPr>
              <w:rPr>
                <w:rFonts w:eastAsia="맑은 고딕" w:cstheme="minorHAnsi"/>
                <w:lang w:eastAsia="ko-KR"/>
              </w:rPr>
            </w:pPr>
            <w:r w:rsidRPr="00183E11">
              <w:rPr>
                <w:rFonts w:eastAsia="맑은 고딕" w:cstheme="minorHAnsi"/>
                <w:lang w:eastAsia="ko-KR"/>
              </w:rPr>
              <w:t>Conservation of Arctic Flora and Fauna (CAFF)</w:t>
            </w:r>
          </w:p>
        </w:tc>
        <w:tc>
          <w:tcPr>
            <w:tcW w:w="3150" w:type="dxa"/>
            <w:vAlign w:val="center"/>
          </w:tcPr>
          <w:p w14:paraId="105A2D46" w14:textId="11008D16" w:rsidR="00183E11" w:rsidRPr="00183E11" w:rsidRDefault="00183E11" w:rsidP="00C466C3">
            <w:pPr>
              <w:rPr>
                <w:rFonts w:eastAsia="맑은 고딕" w:cstheme="minorHAnsi"/>
                <w:lang w:eastAsia="ko-KR"/>
              </w:rPr>
            </w:pPr>
            <w:r w:rsidRPr="00183E11">
              <w:rPr>
                <w:rFonts w:eastAsia="맑은 고딕" w:cstheme="minorHAnsi"/>
                <w:color w:val="000000"/>
              </w:rPr>
              <w:t>Mr. Doug Watkins (</w:t>
            </w:r>
            <w:r w:rsidR="001D602A" w:rsidRPr="00183E11">
              <w:rPr>
                <w:rFonts w:eastAsia="맑은 고딕" w:cstheme="minorHAnsi"/>
                <w:color w:val="000000"/>
              </w:rPr>
              <w:t>Moni</w:t>
            </w:r>
            <w:r w:rsidR="001D602A">
              <w:rPr>
                <w:rFonts w:eastAsia="맑은 고딕" w:cstheme="minorHAnsi"/>
                <w:color w:val="000000"/>
              </w:rPr>
              <w:t>tor</w:t>
            </w:r>
            <w:r w:rsidR="001D602A" w:rsidRPr="00183E11">
              <w:rPr>
                <w:rFonts w:eastAsia="맑은 고딕" w:cstheme="minorHAnsi"/>
                <w:color w:val="000000"/>
              </w:rPr>
              <w:t>ing</w:t>
            </w:r>
            <w:r w:rsidRPr="00183E11">
              <w:rPr>
                <w:rFonts w:eastAsia="맑은 고딕" w:cstheme="minorHAnsi"/>
                <w:color w:val="000000"/>
              </w:rPr>
              <w:t xml:space="preserve"> TF </w:t>
            </w:r>
            <w:r w:rsidR="009220D8">
              <w:rPr>
                <w:rFonts w:eastAsia="맑은 고딕" w:cstheme="minorHAnsi"/>
                <w:color w:val="000000"/>
              </w:rPr>
              <w:t>Chair</w:t>
            </w:r>
            <w:r w:rsidRPr="00183E11">
              <w:rPr>
                <w:rFonts w:eastAsia="맑은 고딕" w:cstheme="minorHAnsi"/>
                <w:color w:val="000000"/>
              </w:rPr>
              <w:t>)</w:t>
            </w:r>
          </w:p>
        </w:tc>
        <w:tc>
          <w:tcPr>
            <w:tcW w:w="3839" w:type="dxa"/>
            <w:vAlign w:val="center"/>
          </w:tcPr>
          <w:p w14:paraId="6E8791EC" w14:textId="7FB05112" w:rsidR="00183E11" w:rsidRPr="00183E11" w:rsidRDefault="00183E11" w:rsidP="00C466C3">
            <w:pPr>
              <w:rPr>
                <w:rFonts w:eastAsia="맑은 고딕" w:cstheme="minorHAnsi"/>
                <w:lang w:eastAsia="ko-KR"/>
              </w:rPr>
            </w:pPr>
            <w:r w:rsidRPr="00183E11">
              <w:rPr>
                <w:rFonts w:eastAsia="맑은 고딕" w:cstheme="minorHAnsi"/>
                <w:color w:val="000000"/>
              </w:rPr>
              <w:t>doug@caff.is</w:t>
            </w:r>
          </w:p>
        </w:tc>
      </w:tr>
      <w:tr w:rsidR="00183E11" w:rsidRPr="00183E11" w14:paraId="23D747FB" w14:textId="77777777" w:rsidTr="001B3BEF">
        <w:tc>
          <w:tcPr>
            <w:tcW w:w="2965" w:type="dxa"/>
            <w:vMerge/>
          </w:tcPr>
          <w:p w14:paraId="32965E68" w14:textId="77777777" w:rsidR="00183E11" w:rsidRPr="00183E11" w:rsidRDefault="00183E11" w:rsidP="00C466C3">
            <w:pPr>
              <w:rPr>
                <w:rFonts w:eastAsia="맑은 고딕" w:cstheme="minorHAnsi"/>
                <w:lang w:eastAsia="ko-KR"/>
              </w:rPr>
            </w:pPr>
          </w:p>
        </w:tc>
        <w:tc>
          <w:tcPr>
            <w:tcW w:w="3150" w:type="dxa"/>
            <w:vAlign w:val="center"/>
          </w:tcPr>
          <w:p w14:paraId="4DB092B3" w14:textId="71F8E3E8" w:rsidR="00183E11" w:rsidRPr="00183E11" w:rsidRDefault="00183E11" w:rsidP="00C466C3">
            <w:pPr>
              <w:rPr>
                <w:rFonts w:eastAsia="맑은 고딕" w:cstheme="minorHAnsi"/>
                <w:lang w:eastAsia="ko-KR"/>
              </w:rPr>
            </w:pPr>
            <w:r w:rsidRPr="00183E11">
              <w:rPr>
                <w:rFonts w:eastAsia="맑은 고딕" w:cstheme="minorHAnsi"/>
                <w:color w:val="000000"/>
              </w:rPr>
              <w:t>Ms. Courtney Price</w:t>
            </w:r>
          </w:p>
        </w:tc>
        <w:tc>
          <w:tcPr>
            <w:tcW w:w="3839" w:type="dxa"/>
            <w:vAlign w:val="center"/>
          </w:tcPr>
          <w:p w14:paraId="09F8AB7B" w14:textId="2A230B5D" w:rsidR="00183E11" w:rsidRPr="00183E11" w:rsidRDefault="00183E11" w:rsidP="00C466C3">
            <w:pPr>
              <w:rPr>
                <w:rFonts w:eastAsia="맑은 고딕" w:cstheme="minorHAnsi"/>
                <w:lang w:eastAsia="ko-KR"/>
              </w:rPr>
            </w:pPr>
            <w:r w:rsidRPr="00183E11">
              <w:rPr>
                <w:rFonts w:eastAsia="맑은 고딕" w:cstheme="minorHAnsi"/>
                <w:color w:val="000000"/>
              </w:rPr>
              <w:t>courtney@caff.is</w:t>
            </w:r>
          </w:p>
        </w:tc>
      </w:tr>
      <w:tr w:rsidR="00183E11" w:rsidRPr="00183E11" w14:paraId="6B148EC0" w14:textId="77777777" w:rsidTr="001B3BEF">
        <w:tc>
          <w:tcPr>
            <w:tcW w:w="2965" w:type="dxa"/>
            <w:vMerge/>
          </w:tcPr>
          <w:p w14:paraId="14F127CD" w14:textId="77777777" w:rsidR="00183E11" w:rsidRPr="00183E11" w:rsidRDefault="00183E11" w:rsidP="00C466C3">
            <w:pPr>
              <w:rPr>
                <w:rFonts w:eastAsia="맑은 고딕" w:cstheme="minorHAnsi"/>
                <w:lang w:eastAsia="ko-KR"/>
              </w:rPr>
            </w:pPr>
          </w:p>
        </w:tc>
        <w:tc>
          <w:tcPr>
            <w:tcW w:w="3150" w:type="dxa"/>
            <w:vAlign w:val="center"/>
          </w:tcPr>
          <w:p w14:paraId="02909F1F" w14:textId="744C40BA" w:rsidR="00183E11" w:rsidRPr="00183E11" w:rsidRDefault="00183E11" w:rsidP="00C466C3">
            <w:pPr>
              <w:rPr>
                <w:rFonts w:eastAsia="맑은 고딕" w:cstheme="minorHAnsi"/>
                <w:lang w:eastAsia="ko-KR"/>
              </w:rPr>
            </w:pPr>
            <w:r w:rsidRPr="00183E11">
              <w:rPr>
                <w:rFonts w:eastAsia="맑은 고딕" w:cstheme="minorHAnsi"/>
                <w:color w:val="000000"/>
              </w:rPr>
              <w:t>Mr. Tom Barry</w:t>
            </w:r>
          </w:p>
        </w:tc>
        <w:tc>
          <w:tcPr>
            <w:tcW w:w="3839" w:type="dxa"/>
            <w:vAlign w:val="center"/>
          </w:tcPr>
          <w:p w14:paraId="01350BDB" w14:textId="1D77B0F3" w:rsidR="00183E11" w:rsidRPr="00D14E91" w:rsidRDefault="00B53D6B" w:rsidP="00C466C3">
            <w:pPr>
              <w:rPr>
                <w:rFonts w:eastAsia="맑은 고딕" w:cstheme="minorHAnsi"/>
                <w:lang w:eastAsia="ko-KR"/>
              </w:rPr>
            </w:pPr>
            <w:hyperlink r:id="rId39" w:history="1">
              <w:r w:rsidR="00183E11" w:rsidRPr="00D14E91">
                <w:rPr>
                  <w:rStyle w:val="Hyperlink"/>
                  <w:rFonts w:eastAsia="맑은 고딕" w:cstheme="minorHAnsi"/>
                  <w:color w:val="000000"/>
                  <w:u w:val="none"/>
                </w:rPr>
                <w:t>tom@caff.is</w:t>
              </w:r>
            </w:hyperlink>
          </w:p>
        </w:tc>
      </w:tr>
      <w:tr w:rsidR="00183E11" w:rsidRPr="00183E11" w14:paraId="7FF28907" w14:textId="77777777" w:rsidTr="001B3BEF">
        <w:tc>
          <w:tcPr>
            <w:tcW w:w="2965" w:type="dxa"/>
          </w:tcPr>
          <w:p w14:paraId="0EB54373" w14:textId="5A288AF5" w:rsidR="00183E11" w:rsidRPr="00183E11" w:rsidRDefault="00183E11" w:rsidP="00C466C3">
            <w:pPr>
              <w:rPr>
                <w:rFonts w:eastAsia="맑은 고딕" w:cstheme="minorHAnsi"/>
                <w:lang w:eastAsia="ko-KR"/>
              </w:rPr>
            </w:pPr>
            <w:r w:rsidRPr="00183E11">
              <w:rPr>
                <w:rFonts w:eastAsia="맑은 고딕" w:cstheme="minorHAnsi"/>
                <w:lang w:eastAsia="ko-KR"/>
              </w:rPr>
              <w:t>Ramsar Convention</w:t>
            </w:r>
          </w:p>
        </w:tc>
        <w:tc>
          <w:tcPr>
            <w:tcW w:w="3150" w:type="dxa"/>
            <w:vAlign w:val="center"/>
          </w:tcPr>
          <w:p w14:paraId="5AE9420E" w14:textId="2C5C0CBE" w:rsidR="00183E11" w:rsidRPr="00183E11" w:rsidRDefault="00183E11" w:rsidP="00C466C3">
            <w:pPr>
              <w:rPr>
                <w:rFonts w:eastAsia="맑은 고딕" w:cstheme="minorHAnsi"/>
                <w:lang w:eastAsia="ko-KR"/>
              </w:rPr>
            </w:pPr>
            <w:r w:rsidRPr="00183E11">
              <w:rPr>
                <w:rFonts w:eastAsia="맑은 고딕" w:cstheme="minorHAnsi"/>
                <w:color w:val="000000"/>
              </w:rPr>
              <w:t>Ms. IITSUKA Reiko</w:t>
            </w:r>
          </w:p>
        </w:tc>
        <w:tc>
          <w:tcPr>
            <w:tcW w:w="3839" w:type="dxa"/>
            <w:vAlign w:val="center"/>
          </w:tcPr>
          <w:p w14:paraId="41980487" w14:textId="13CC1CAB" w:rsidR="00183E11" w:rsidRPr="00D14E91" w:rsidRDefault="00B53D6B" w:rsidP="00C466C3">
            <w:pPr>
              <w:rPr>
                <w:rFonts w:eastAsia="맑은 고딕" w:cstheme="minorHAnsi"/>
                <w:lang w:eastAsia="ko-KR"/>
              </w:rPr>
            </w:pPr>
            <w:hyperlink r:id="rId40" w:history="1">
              <w:r w:rsidR="00183E11" w:rsidRPr="00D14E91">
                <w:rPr>
                  <w:rStyle w:val="Hyperlink"/>
                  <w:rFonts w:eastAsia="맑은 고딕" w:cstheme="minorHAnsi"/>
                  <w:color w:val="000000"/>
                  <w:u w:val="none"/>
                </w:rPr>
                <w:t>iitsuka@ramsar.org</w:t>
              </w:r>
            </w:hyperlink>
          </w:p>
        </w:tc>
      </w:tr>
      <w:tr w:rsidR="00183E11" w:rsidRPr="00183E11" w14:paraId="74EAABF1" w14:textId="77777777" w:rsidTr="001B3BEF">
        <w:tc>
          <w:tcPr>
            <w:tcW w:w="2965" w:type="dxa"/>
          </w:tcPr>
          <w:p w14:paraId="167FD785" w14:textId="52BC1FF4" w:rsidR="00183E11" w:rsidRPr="00183E11" w:rsidRDefault="00183E11" w:rsidP="00C466C3">
            <w:pPr>
              <w:rPr>
                <w:rFonts w:eastAsia="맑은 고딕" w:cstheme="minorHAnsi"/>
                <w:lang w:eastAsia="ko-KR"/>
              </w:rPr>
            </w:pPr>
            <w:r w:rsidRPr="00183E11">
              <w:rPr>
                <w:rFonts w:eastAsia="맑은 고딕" w:cstheme="minorHAnsi"/>
                <w:lang w:eastAsia="ko-KR"/>
              </w:rPr>
              <w:t xml:space="preserve">Convention on </w:t>
            </w:r>
            <w:r w:rsidR="00E8639A">
              <w:rPr>
                <w:rFonts w:eastAsia="맑은 고딕" w:cstheme="minorHAnsi"/>
                <w:lang w:eastAsia="ko-KR"/>
              </w:rPr>
              <w:t>Migratory</w:t>
            </w:r>
            <w:r w:rsidRPr="00183E11">
              <w:rPr>
                <w:rFonts w:eastAsia="맑은 고딕" w:cstheme="minorHAnsi"/>
                <w:lang w:eastAsia="ko-KR"/>
              </w:rPr>
              <w:t xml:space="preserve"> Species (CMS)</w:t>
            </w:r>
          </w:p>
        </w:tc>
        <w:tc>
          <w:tcPr>
            <w:tcW w:w="3150" w:type="dxa"/>
            <w:vAlign w:val="center"/>
          </w:tcPr>
          <w:p w14:paraId="417BB41A" w14:textId="6261A186" w:rsidR="00183E11" w:rsidRPr="00183E11" w:rsidRDefault="00183E11" w:rsidP="00C466C3">
            <w:pPr>
              <w:rPr>
                <w:rFonts w:eastAsia="맑은 고딕" w:cstheme="minorHAnsi"/>
                <w:lang w:eastAsia="ko-KR"/>
              </w:rPr>
            </w:pPr>
            <w:r w:rsidRPr="00183E11">
              <w:rPr>
                <w:rFonts w:eastAsia="맑은 고딕" w:cstheme="minorHAnsi"/>
                <w:color w:val="000000"/>
              </w:rPr>
              <w:t>Ms. Laura Aguado Clemente</w:t>
            </w:r>
          </w:p>
        </w:tc>
        <w:tc>
          <w:tcPr>
            <w:tcW w:w="3839" w:type="dxa"/>
            <w:vAlign w:val="center"/>
          </w:tcPr>
          <w:p w14:paraId="41B9186C" w14:textId="61A705D2" w:rsidR="00183E11" w:rsidRPr="00183E11" w:rsidRDefault="00183E11" w:rsidP="00C466C3">
            <w:pPr>
              <w:rPr>
                <w:rFonts w:eastAsia="맑은 고딕" w:cstheme="minorHAnsi"/>
                <w:lang w:eastAsia="ko-KR"/>
              </w:rPr>
            </w:pPr>
            <w:r w:rsidRPr="00183E11">
              <w:rPr>
                <w:rFonts w:eastAsia="맑은 고딕" w:cstheme="minorHAnsi"/>
                <w:color w:val="000000"/>
              </w:rPr>
              <w:t>laura.aguado@</w:t>
            </w:r>
            <w:r w:rsidR="00E85CB9">
              <w:rPr>
                <w:rFonts w:eastAsia="맑은 고딕" w:cstheme="minorHAnsi"/>
                <w:color w:val="000000"/>
              </w:rPr>
              <w:t>un.org</w:t>
            </w:r>
          </w:p>
        </w:tc>
      </w:tr>
    </w:tbl>
    <w:p w14:paraId="7CCF0425" w14:textId="77777777" w:rsidR="00183E11" w:rsidRDefault="00183E11" w:rsidP="00C466C3">
      <w:pPr>
        <w:rPr>
          <w:rFonts w:eastAsia="맑은 고딕" w:cstheme="minorHAnsi"/>
          <w:b/>
          <w:lang w:val="en-GB" w:eastAsia="ko-KR"/>
        </w:rPr>
      </w:pPr>
    </w:p>
    <w:p w14:paraId="2CDF0ABC" w14:textId="32C945B7" w:rsidR="00183E11" w:rsidRDefault="00183E11" w:rsidP="00C466C3">
      <w:pPr>
        <w:rPr>
          <w:rFonts w:eastAsia="맑은 고딕" w:cstheme="minorHAnsi"/>
          <w:b/>
          <w:lang w:val="en-GB" w:eastAsia="ko-KR"/>
        </w:rPr>
      </w:pPr>
      <w:r>
        <w:rPr>
          <w:rFonts w:eastAsia="맑은 고딕" w:cstheme="minorHAnsi"/>
          <w:b/>
          <w:lang w:val="en-GB" w:eastAsia="ko-KR"/>
        </w:rPr>
        <w:t xml:space="preserve">International Non-Governmental Organisation </w:t>
      </w:r>
      <w:r w:rsidR="00337121">
        <w:rPr>
          <w:rFonts w:eastAsia="맑은 고딕" w:cstheme="minorHAnsi"/>
          <w:b/>
          <w:lang w:val="en-GB" w:eastAsia="ko-KR"/>
        </w:rPr>
        <w:t>Partner</w:t>
      </w:r>
    </w:p>
    <w:tbl>
      <w:tblPr>
        <w:tblStyle w:val="TableGrid"/>
        <w:tblW w:w="0" w:type="auto"/>
        <w:tblLook w:val="04A0" w:firstRow="1" w:lastRow="0" w:firstColumn="1" w:lastColumn="0" w:noHBand="0" w:noVBand="1"/>
      </w:tblPr>
      <w:tblGrid>
        <w:gridCol w:w="2965"/>
        <w:gridCol w:w="3150"/>
        <w:gridCol w:w="3839"/>
      </w:tblGrid>
      <w:tr w:rsidR="00183E11" w:rsidRPr="001916C7" w14:paraId="26733CBE" w14:textId="77777777" w:rsidTr="00E07DCC">
        <w:tc>
          <w:tcPr>
            <w:tcW w:w="2965" w:type="dxa"/>
            <w:vMerge w:val="restart"/>
          </w:tcPr>
          <w:p w14:paraId="524CEF9C" w14:textId="4CE47E37" w:rsidR="00183E11" w:rsidRPr="001916C7" w:rsidRDefault="00183E11" w:rsidP="00C466C3">
            <w:pPr>
              <w:rPr>
                <w:rFonts w:eastAsia="맑은 고딕" w:cstheme="minorHAnsi"/>
                <w:lang w:eastAsia="ko-KR"/>
              </w:rPr>
            </w:pPr>
            <w:r w:rsidRPr="001916C7">
              <w:rPr>
                <w:rFonts w:eastAsia="맑은 고딕" w:cstheme="minorHAnsi"/>
                <w:lang w:eastAsia="ko-KR"/>
              </w:rPr>
              <w:t>Australasian Wader Studies Group (AWSG)</w:t>
            </w:r>
          </w:p>
        </w:tc>
        <w:tc>
          <w:tcPr>
            <w:tcW w:w="3150" w:type="dxa"/>
            <w:vAlign w:val="center"/>
          </w:tcPr>
          <w:p w14:paraId="6C91257C" w14:textId="6C383B81" w:rsidR="00183E11" w:rsidRPr="001916C7" w:rsidRDefault="00183E11" w:rsidP="00C466C3">
            <w:pPr>
              <w:rPr>
                <w:rFonts w:eastAsia="맑은 고딕" w:cstheme="minorHAnsi"/>
                <w:lang w:eastAsia="ko-KR"/>
              </w:rPr>
            </w:pPr>
            <w:r w:rsidRPr="001916C7">
              <w:rPr>
                <w:rFonts w:eastAsia="맑은 고딕" w:cstheme="minorHAnsi"/>
                <w:color w:val="000000"/>
              </w:rPr>
              <w:t>Ms. Alison Lee Russell-Fr​ench</w:t>
            </w:r>
          </w:p>
        </w:tc>
        <w:tc>
          <w:tcPr>
            <w:tcW w:w="3839" w:type="dxa"/>
            <w:vAlign w:val="center"/>
          </w:tcPr>
          <w:p w14:paraId="175802E1" w14:textId="06685710" w:rsidR="00183E11" w:rsidRPr="00D14E91" w:rsidRDefault="00183E11" w:rsidP="00C466C3">
            <w:pPr>
              <w:rPr>
                <w:rFonts w:eastAsia="맑은 고딕" w:cstheme="minorHAnsi"/>
                <w:lang w:eastAsia="ko-KR"/>
              </w:rPr>
            </w:pPr>
            <w:r w:rsidRPr="00D14E91">
              <w:rPr>
                <w:rFonts w:eastAsia="맑은 고딕" w:cstheme="minorHAnsi"/>
                <w:color w:val="000000"/>
              </w:rPr>
              <w:t>alisonrf@iinet.net.au</w:t>
            </w:r>
          </w:p>
        </w:tc>
      </w:tr>
      <w:tr w:rsidR="00183E11" w:rsidRPr="001916C7" w14:paraId="63F6FB77" w14:textId="77777777" w:rsidTr="00E07DCC">
        <w:tc>
          <w:tcPr>
            <w:tcW w:w="2965" w:type="dxa"/>
            <w:vMerge/>
          </w:tcPr>
          <w:p w14:paraId="2DEE180C" w14:textId="77777777" w:rsidR="00183E11" w:rsidRPr="001916C7" w:rsidRDefault="00183E11" w:rsidP="00C466C3">
            <w:pPr>
              <w:rPr>
                <w:rFonts w:eastAsia="맑은 고딕" w:cstheme="minorHAnsi"/>
                <w:lang w:eastAsia="ko-KR"/>
              </w:rPr>
            </w:pPr>
          </w:p>
        </w:tc>
        <w:tc>
          <w:tcPr>
            <w:tcW w:w="3150" w:type="dxa"/>
            <w:vAlign w:val="center"/>
          </w:tcPr>
          <w:p w14:paraId="221D41BA" w14:textId="444FA4D2" w:rsidR="00183E11" w:rsidRPr="001916C7" w:rsidRDefault="00183E11" w:rsidP="00C466C3">
            <w:pPr>
              <w:rPr>
                <w:rFonts w:eastAsia="맑은 고딕" w:cstheme="minorHAnsi"/>
                <w:lang w:eastAsia="ko-KR"/>
              </w:rPr>
            </w:pPr>
            <w:r w:rsidRPr="001916C7">
              <w:rPr>
                <w:rFonts w:eastAsia="맑은 고딕" w:cstheme="minorHAnsi"/>
                <w:color w:val="000000"/>
              </w:rPr>
              <w:t>Ms. Birgita Dalene Hansen</w:t>
            </w:r>
          </w:p>
        </w:tc>
        <w:tc>
          <w:tcPr>
            <w:tcW w:w="3839" w:type="dxa"/>
            <w:vAlign w:val="center"/>
          </w:tcPr>
          <w:p w14:paraId="576F4D58" w14:textId="6BE0BF73" w:rsidR="00183E11" w:rsidRPr="00D14E91" w:rsidRDefault="00B53D6B" w:rsidP="00C466C3">
            <w:pPr>
              <w:rPr>
                <w:rFonts w:eastAsia="맑은 고딕" w:cstheme="minorHAnsi"/>
                <w:lang w:eastAsia="ko-KR"/>
              </w:rPr>
            </w:pPr>
            <w:hyperlink r:id="rId41" w:history="1">
              <w:r w:rsidR="00183E11" w:rsidRPr="00D14E91">
                <w:rPr>
                  <w:rStyle w:val="Hyperlink"/>
                  <w:rFonts w:eastAsia="맑은 고딕" w:cstheme="minorHAnsi"/>
                  <w:color w:val="000000"/>
                  <w:u w:val="none"/>
                </w:rPr>
                <w:t>b.hansen@federation.edu.au</w:t>
              </w:r>
            </w:hyperlink>
          </w:p>
        </w:tc>
      </w:tr>
      <w:tr w:rsidR="00183E11" w:rsidRPr="001916C7" w14:paraId="3EEC7088" w14:textId="77777777" w:rsidTr="00E07DCC">
        <w:tc>
          <w:tcPr>
            <w:tcW w:w="2965" w:type="dxa"/>
            <w:vMerge w:val="restart"/>
          </w:tcPr>
          <w:p w14:paraId="1519DD8C" w14:textId="5476BA1E" w:rsidR="00183E11" w:rsidRPr="001916C7" w:rsidRDefault="00183E11" w:rsidP="00C466C3">
            <w:pPr>
              <w:rPr>
                <w:rFonts w:eastAsia="맑은 고딕" w:cstheme="minorHAnsi"/>
                <w:lang w:eastAsia="ko-KR"/>
              </w:rPr>
            </w:pPr>
            <w:r w:rsidRPr="001916C7">
              <w:rPr>
                <w:rFonts w:eastAsia="맑은 고딕" w:cstheme="minorHAnsi"/>
                <w:lang w:eastAsia="ko-KR"/>
              </w:rPr>
              <w:t>Birdlife International</w:t>
            </w:r>
          </w:p>
        </w:tc>
        <w:bookmarkStart w:id="2" w:name="RANGE!D76"/>
        <w:tc>
          <w:tcPr>
            <w:tcW w:w="3150" w:type="dxa"/>
            <w:vAlign w:val="center"/>
          </w:tcPr>
          <w:p w14:paraId="1C550B1E" w14:textId="3E72E7C7" w:rsidR="00183E11" w:rsidRPr="001916C7" w:rsidRDefault="00183E11" w:rsidP="00C466C3">
            <w:pPr>
              <w:rPr>
                <w:rFonts w:eastAsia="맑은 고딕" w:cstheme="minorHAnsi"/>
                <w:lang w:eastAsia="ko-KR"/>
              </w:rPr>
            </w:pPr>
            <w:r w:rsidRPr="001916C7">
              <w:rPr>
                <w:rFonts w:eastAsia="맑은 고딕" w:cstheme="minorHAnsi"/>
                <w:color w:val="000000"/>
              </w:rPr>
              <w:fldChar w:fldCharType="begin"/>
            </w:r>
            <w:r w:rsidRPr="001916C7">
              <w:rPr>
                <w:rFonts w:eastAsia="맑은 고딕" w:cstheme="minorHAnsi"/>
                <w:color w:val="000000"/>
              </w:rPr>
              <w:instrText xml:space="preserve"> HYPERLINK "mailto:cristi@birdlife-asia.org" \o "mailto:cristi@birdlife-asia.org" </w:instrText>
            </w:r>
            <w:r w:rsidRPr="001916C7">
              <w:rPr>
                <w:rFonts w:eastAsia="맑은 고딕" w:cstheme="minorHAnsi"/>
                <w:color w:val="000000"/>
              </w:rPr>
            </w:r>
            <w:r w:rsidRPr="001916C7">
              <w:rPr>
                <w:rFonts w:eastAsia="맑은 고딕" w:cstheme="minorHAnsi"/>
                <w:color w:val="000000"/>
              </w:rPr>
              <w:fldChar w:fldCharType="separate"/>
            </w:r>
            <w:r w:rsidRPr="001916C7">
              <w:rPr>
                <w:rStyle w:val="Hyperlink"/>
                <w:rFonts w:eastAsia="맑은 고딕" w:cstheme="minorHAnsi"/>
                <w:color w:val="000000"/>
              </w:rPr>
              <w:t>Mr. Vinayagan Dharmarajah</w:t>
            </w:r>
            <w:r w:rsidRPr="001916C7">
              <w:rPr>
                <w:rFonts w:eastAsia="맑은 고딕" w:cstheme="minorHAnsi"/>
                <w:color w:val="000000"/>
              </w:rPr>
              <w:fldChar w:fldCharType="end"/>
            </w:r>
            <w:bookmarkEnd w:id="2"/>
          </w:p>
        </w:tc>
        <w:tc>
          <w:tcPr>
            <w:tcW w:w="3839" w:type="dxa"/>
            <w:vAlign w:val="center"/>
          </w:tcPr>
          <w:p w14:paraId="05984DC7" w14:textId="281D9949" w:rsidR="00183E11" w:rsidRPr="00D14E91" w:rsidRDefault="00B53D6B" w:rsidP="00C466C3">
            <w:pPr>
              <w:rPr>
                <w:rFonts w:eastAsia="맑은 고딕" w:cstheme="minorHAnsi"/>
                <w:lang w:eastAsia="ko-KR"/>
              </w:rPr>
            </w:pPr>
            <w:hyperlink r:id="rId42" w:history="1">
              <w:r w:rsidR="00183E11" w:rsidRPr="00D14E91">
                <w:rPr>
                  <w:rStyle w:val="Hyperlink"/>
                  <w:rFonts w:eastAsia="맑은 고딕" w:cstheme="minorHAnsi"/>
                  <w:color w:val="000000"/>
                  <w:u w:val="none"/>
                </w:rPr>
                <w:t>vinayagan.dharmarajah@birdlife.org</w:t>
              </w:r>
            </w:hyperlink>
          </w:p>
        </w:tc>
      </w:tr>
      <w:tr w:rsidR="00183E11" w:rsidRPr="001916C7" w14:paraId="644728BB" w14:textId="77777777" w:rsidTr="00E07DCC">
        <w:tc>
          <w:tcPr>
            <w:tcW w:w="2965" w:type="dxa"/>
            <w:vMerge/>
          </w:tcPr>
          <w:p w14:paraId="3E665529" w14:textId="77777777" w:rsidR="00183E11" w:rsidRPr="001916C7" w:rsidRDefault="00183E11" w:rsidP="00C466C3">
            <w:pPr>
              <w:rPr>
                <w:rFonts w:eastAsia="맑은 고딕" w:cstheme="minorHAnsi"/>
                <w:lang w:eastAsia="ko-KR"/>
              </w:rPr>
            </w:pPr>
          </w:p>
        </w:tc>
        <w:tc>
          <w:tcPr>
            <w:tcW w:w="3150" w:type="dxa"/>
            <w:vAlign w:val="center"/>
          </w:tcPr>
          <w:p w14:paraId="76DDDC22" w14:textId="039DB362" w:rsidR="00183E11" w:rsidRPr="001916C7" w:rsidRDefault="00183E11" w:rsidP="00C466C3">
            <w:pPr>
              <w:rPr>
                <w:rFonts w:eastAsia="맑은 고딕" w:cstheme="minorHAnsi"/>
                <w:lang w:eastAsia="ko-KR"/>
              </w:rPr>
            </w:pPr>
            <w:r w:rsidRPr="001916C7">
              <w:rPr>
                <w:rFonts w:eastAsia="맑은 고딕" w:cstheme="minorHAnsi"/>
                <w:color w:val="000000"/>
              </w:rPr>
              <w:t>Mr. Barend van Gemerden</w:t>
            </w:r>
          </w:p>
        </w:tc>
        <w:tc>
          <w:tcPr>
            <w:tcW w:w="3839" w:type="dxa"/>
            <w:vAlign w:val="center"/>
          </w:tcPr>
          <w:p w14:paraId="3853072D" w14:textId="7AD61F20" w:rsidR="00183E11" w:rsidRPr="00D14E91" w:rsidRDefault="00183E11" w:rsidP="00C466C3">
            <w:pPr>
              <w:rPr>
                <w:rFonts w:eastAsia="맑은 고딕" w:cstheme="minorHAnsi"/>
                <w:lang w:eastAsia="ko-KR"/>
              </w:rPr>
            </w:pPr>
            <w:r w:rsidRPr="00D14E91">
              <w:rPr>
                <w:rFonts w:eastAsia="맑은 고딕" w:cstheme="minorHAnsi"/>
                <w:color w:val="000000"/>
              </w:rPr>
              <w:t>barend.vangemerden@birdlife.org</w:t>
            </w:r>
          </w:p>
        </w:tc>
      </w:tr>
      <w:tr w:rsidR="00183E11" w:rsidRPr="001916C7" w14:paraId="060E9A32" w14:textId="77777777" w:rsidTr="00E07DCC">
        <w:tc>
          <w:tcPr>
            <w:tcW w:w="2965" w:type="dxa"/>
            <w:vMerge/>
          </w:tcPr>
          <w:p w14:paraId="18F2708B" w14:textId="77777777" w:rsidR="00183E11" w:rsidRPr="001916C7" w:rsidRDefault="00183E11" w:rsidP="00C466C3">
            <w:pPr>
              <w:rPr>
                <w:rFonts w:eastAsia="맑은 고딕" w:cstheme="minorHAnsi"/>
                <w:lang w:eastAsia="ko-KR"/>
              </w:rPr>
            </w:pPr>
          </w:p>
        </w:tc>
        <w:tc>
          <w:tcPr>
            <w:tcW w:w="3150" w:type="dxa"/>
            <w:vAlign w:val="center"/>
          </w:tcPr>
          <w:p w14:paraId="27D43979" w14:textId="53F766B4" w:rsidR="00183E11" w:rsidRPr="001916C7" w:rsidRDefault="00183E11" w:rsidP="00C466C3">
            <w:pPr>
              <w:rPr>
                <w:rFonts w:eastAsia="맑은 고딕" w:cstheme="minorHAnsi"/>
                <w:lang w:eastAsia="ko-KR"/>
              </w:rPr>
            </w:pPr>
            <w:r w:rsidRPr="001916C7">
              <w:rPr>
                <w:rFonts w:eastAsia="맑은 고딕" w:cstheme="minorHAnsi"/>
                <w:color w:val="000000"/>
              </w:rPr>
              <w:t xml:space="preserve">Mr. Yong Ding Li </w:t>
            </w:r>
          </w:p>
        </w:tc>
        <w:tc>
          <w:tcPr>
            <w:tcW w:w="3839" w:type="dxa"/>
            <w:vAlign w:val="center"/>
          </w:tcPr>
          <w:p w14:paraId="13AD9A8C" w14:textId="037508FD" w:rsidR="00183E11" w:rsidRPr="00D14E91" w:rsidRDefault="00183E11" w:rsidP="00C466C3">
            <w:pPr>
              <w:rPr>
                <w:rFonts w:eastAsia="맑은 고딕" w:cstheme="minorHAnsi"/>
                <w:lang w:eastAsia="ko-KR"/>
              </w:rPr>
            </w:pPr>
            <w:r w:rsidRPr="00D14E91">
              <w:rPr>
                <w:rFonts w:eastAsia="맑은 고딕" w:cstheme="minorHAnsi"/>
                <w:color w:val="000000"/>
              </w:rPr>
              <w:t>dingli.yong@birdlife.org</w:t>
            </w:r>
          </w:p>
        </w:tc>
      </w:tr>
      <w:tr w:rsidR="00183E11" w:rsidRPr="001916C7" w14:paraId="1B05B286" w14:textId="77777777" w:rsidTr="00E07DCC">
        <w:tc>
          <w:tcPr>
            <w:tcW w:w="2965" w:type="dxa"/>
          </w:tcPr>
          <w:p w14:paraId="793E1F84" w14:textId="081A375B" w:rsidR="00183E11" w:rsidRPr="001916C7" w:rsidRDefault="00CE4409" w:rsidP="00C466C3">
            <w:pPr>
              <w:rPr>
                <w:rFonts w:eastAsia="맑은 고딕" w:cstheme="minorHAnsi"/>
                <w:lang w:eastAsia="ko-KR"/>
              </w:rPr>
            </w:pPr>
            <w:r w:rsidRPr="001916C7">
              <w:rPr>
                <w:rFonts w:eastAsia="맑은 고딕" w:cstheme="minorHAnsi"/>
                <w:lang w:eastAsia="ko-KR"/>
              </w:rPr>
              <w:t>Hanns Seidel Foundation</w:t>
            </w:r>
          </w:p>
        </w:tc>
        <w:tc>
          <w:tcPr>
            <w:tcW w:w="3150" w:type="dxa"/>
            <w:vAlign w:val="center"/>
          </w:tcPr>
          <w:p w14:paraId="5F4C035C" w14:textId="552BF8C2" w:rsidR="00183E11" w:rsidRPr="001916C7" w:rsidRDefault="00183E11" w:rsidP="00C466C3">
            <w:pPr>
              <w:rPr>
                <w:rFonts w:eastAsia="맑은 고딕" w:cstheme="minorHAnsi"/>
                <w:lang w:eastAsia="ko-KR"/>
              </w:rPr>
            </w:pPr>
            <w:r w:rsidRPr="001916C7">
              <w:rPr>
                <w:rFonts w:eastAsia="맑은 고딕" w:cstheme="minorHAnsi"/>
                <w:color w:val="000000"/>
              </w:rPr>
              <w:t>Mr. Bernhard Johannes Seliger</w:t>
            </w:r>
          </w:p>
        </w:tc>
        <w:tc>
          <w:tcPr>
            <w:tcW w:w="3839" w:type="dxa"/>
            <w:vAlign w:val="center"/>
          </w:tcPr>
          <w:p w14:paraId="0229DCBB" w14:textId="3BE676DA" w:rsidR="00183E11" w:rsidRPr="00D14E91" w:rsidRDefault="00B53D6B" w:rsidP="00C466C3">
            <w:pPr>
              <w:rPr>
                <w:rFonts w:eastAsia="맑은 고딕" w:cstheme="minorHAnsi"/>
                <w:lang w:eastAsia="ko-KR"/>
              </w:rPr>
            </w:pPr>
            <w:hyperlink r:id="rId43" w:history="1">
              <w:r w:rsidR="00183E11" w:rsidRPr="00D14E91">
                <w:rPr>
                  <w:rStyle w:val="Hyperlink"/>
                  <w:rFonts w:eastAsia="맑은 고딕" w:cstheme="minorHAnsi"/>
                  <w:color w:val="000000"/>
                  <w:u w:val="none"/>
                </w:rPr>
                <w:t>seliger@hss.or.kr</w:t>
              </w:r>
            </w:hyperlink>
          </w:p>
        </w:tc>
      </w:tr>
      <w:tr w:rsidR="00183E11" w:rsidRPr="001916C7" w14:paraId="7581CE6D" w14:textId="77777777" w:rsidTr="00E07DCC">
        <w:tc>
          <w:tcPr>
            <w:tcW w:w="2965" w:type="dxa"/>
          </w:tcPr>
          <w:p w14:paraId="449E8830" w14:textId="2B2E5161" w:rsidR="00183E11" w:rsidRPr="001916C7" w:rsidRDefault="00CE4409" w:rsidP="00C466C3">
            <w:pPr>
              <w:rPr>
                <w:rFonts w:eastAsia="맑은 고딕" w:cstheme="minorHAnsi"/>
                <w:lang w:eastAsia="ko-KR"/>
              </w:rPr>
            </w:pPr>
            <w:r w:rsidRPr="001916C7">
              <w:rPr>
                <w:rFonts w:eastAsia="맑은 고딕" w:cstheme="minorHAnsi"/>
                <w:lang w:eastAsia="ko-KR"/>
              </w:rPr>
              <w:t>International Crane Foundation (ICF)</w:t>
            </w:r>
          </w:p>
        </w:tc>
        <w:tc>
          <w:tcPr>
            <w:tcW w:w="3150" w:type="dxa"/>
            <w:vAlign w:val="center"/>
          </w:tcPr>
          <w:p w14:paraId="10DB6B30" w14:textId="12F2FD80" w:rsidR="00183E11" w:rsidRPr="001916C7" w:rsidRDefault="00183E11" w:rsidP="00C466C3">
            <w:pPr>
              <w:rPr>
                <w:rFonts w:eastAsia="맑은 고딕" w:cstheme="minorHAnsi"/>
                <w:lang w:eastAsia="ko-KR"/>
              </w:rPr>
            </w:pPr>
            <w:r w:rsidRPr="001916C7">
              <w:rPr>
                <w:rFonts w:eastAsia="맑은 고딕" w:cstheme="minorHAnsi"/>
                <w:color w:val="000000"/>
              </w:rPr>
              <w:t>Mr. Stephen John Millington (Spike)</w:t>
            </w:r>
          </w:p>
        </w:tc>
        <w:tc>
          <w:tcPr>
            <w:tcW w:w="3839" w:type="dxa"/>
            <w:vAlign w:val="center"/>
          </w:tcPr>
          <w:p w14:paraId="4CABCA6E" w14:textId="136A51BB" w:rsidR="00183E11" w:rsidRPr="00D14E91" w:rsidRDefault="00183E11" w:rsidP="00C466C3">
            <w:pPr>
              <w:rPr>
                <w:rFonts w:eastAsia="맑은 고딕" w:cstheme="minorHAnsi"/>
                <w:lang w:eastAsia="ko-KR"/>
              </w:rPr>
            </w:pPr>
            <w:r w:rsidRPr="00D14E91">
              <w:rPr>
                <w:rFonts w:eastAsia="맑은 고딕" w:cstheme="minorHAnsi"/>
                <w:color w:val="000000"/>
              </w:rPr>
              <w:t>spike@savingcranes.org</w:t>
            </w:r>
          </w:p>
        </w:tc>
      </w:tr>
      <w:tr w:rsidR="00183E11" w:rsidRPr="001916C7" w14:paraId="2A0CE980" w14:textId="77777777" w:rsidTr="00E07DCC">
        <w:tc>
          <w:tcPr>
            <w:tcW w:w="2965" w:type="dxa"/>
          </w:tcPr>
          <w:p w14:paraId="0FD91E17" w14:textId="336B6A4C" w:rsidR="00183E11" w:rsidRPr="001916C7" w:rsidRDefault="00CE4409" w:rsidP="00C466C3">
            <w:pPr>
              <w:rPr>
                <w:rFonts w:eastAsia="맑은 고딕" w:cstheme="minorHAnsi"/>
                <w:lang w:eastAsia="ko-KR"/>
              </w:rPr>
            </w:pPr>
            <w:r w:rsidRPr="001916C7">
              <w:rPr>
                <w:rFonts w:eastAsia="맑은 고딕" w:cstheme="minorHAnsi"/>
                <w:lang w:eastAsia="ko-KR"/>
              </w:rPr>
              <w:t>IUCN</w:t>
            </w:r>
          </w:p>
        </w:tc>
        <w:tc>
          <w:tcPr>
            <w:tcW w:w="3150" w:type="dxa"/>
            <w:vAlign w:val="center"/>
          </w:tcPr>
          <w:p w14:paraId="176420D0" w14:textId="0EF3D4DF" w:rsidR="00183E11" w:rsidRPr="001916C7" w:rsidRDefault="00183E11" w:rsidP="00C466C3">
            <w:pPr>
              <w:rPr>
                <w:rFonts w:eastAsia="맑은 고딕" w:cstheme="minorHAnsi"/>
                <w:lang w:eastAsia="ko-KR"/>
              </w:rPr>
            </w:pPr>
            <w:r w:rsidRPr="001916C7">
              <w:rPr>
                <w:rFonts w:eastAsia="맑은 고딕" w:cstheme="minorHAnsi"/>
                <w:color w:val="000000"/>
              </w:rPr>
              <w:t xml:space="preserve">Mr. Zhang Cheng </w:t>
            </w:r>
          </w:p>
        </w:tc>
        <w:tc>
          <w:tcPr>
            <w:tcW w:w="3839" w:type="dxa"/>
            <w:vAlign w:val="center"/>
          </w:tcPr>
          <w:p w14:paraId="774B97D6" w14:textId="70CE1FD0" w:rsidR="00183E11" w:rsidRPr="00D14E91" w:rsidRDefault="00183E11" w:rsidP="00C466C3">
            <w:pPr>
              <w:rPr>
                <w:rFonts w:eastAsia="맑은 고딕" w:cstheme="minorHAnsi"/>
                <w:lang w:eastAsia="ko-KR"/>
              </w:rPr>
            </w:pPr>
            <w:r w:rsidRPr="00D14E91">
              <w:rPr>
                <w:rFonts w:eastAsia="맑은 고딕" w:cstheme="minorHAnsi"/>
                <w:color w:val="000000"/>
              </w:rPr>
              <w:t>Cheng.ZHANG@iucn.org,</w:t>
            </w:r>
          </w:p>
        </w:tc>
      </w:tr>
      <w:tr w:rsidR="00183E11" w:rsidRPr="001916C7" w14:paraId="41DCBB7F" w14:textId="77777777" w:rsidTr="00E07DCC">
        <w:tc>
          <w:tcPr>
            <w:tcW w:w="2965" w:type="dxa"/>
          </w:tcPr>
          <w:p w14:paraId="4C66979C" w14:textId="184874F0" w:rsidR="00183E11" w:rsidRPr="001916C7" w:rsidRDefault="00CE4409" w:rsidP="00C466C3">
            <w:pPr>
              <w:rPr>
                <w:rFonts w:eastAsia="맑은 고딕" w:cstheme="minorHAnsi"/>
                <w:lang w:eastAsia="ko-KR"/>
              </w:rPr>
            </w:pPr>
            <w:r w:rsidRPr="001916C7">
              <w:rPr>
                <w:rFonts w:eastAsia="맑은 고딕" w:cstheme="minorHAnsi"/>
                <w:lang w:eastAsia="ko-KR"/>
              </w:rPr>
              <w:t>Pukorokoro Miranda Naturalists Trust</w:t>
            </w:r>
          </w:p>
        </w:tc>
        <w:tc>
          <w:tcPr>
            <w:tcW w:w="3150" w:type="dxa"/>
            <w:vAlign w:val="center"/>
          </w:tcPr>
          <w:p w14:paraId="16D319C9" w14:textId="3B3A196C" w:rsidR="00183E11" w:rsidRPr="001916C7" w:rsidRDefault="00183E11" w:rsidP="00C466C3">
            <w:pPr>
              <w:rPr>
                <w:rFonts w:eastAsia="맑은 고딕" w:cstheme="minorHAnsi"/>
                <w:lang w:eastAsia="ko-KR"/>
              </w:rPr>
            </w:pPr>
            <w:r w:rsidRPr="001916C7">
              <w:rPr>
                <w:rFonts w:eastAsia="맑은 고딕" w:cstheme="minorHAnsi"/>
                <w:color w:val="000000"/>
              </w:rPr>
              <w:t>Mr. David Alexander Lawrie</w:t>
            </w:r>
          </w:p>
        </w:tc>
        <w:tc>
          <w:tcPr>
            <w:tcW w:w="3839" w:type="dxa"/>
            <w:vAlign w:val="center"/>
          </w:tcPr>
          <w:p w14:paraId="3B90ECE4" w14:textId="2EA76733" w:rsidR="00183E11" w:rsidRPr="00D14E91" w:rsidRDefault="00B53D6B" w:rsidP="00C466C3">
            <w:pPr>
              <w:rPr>
                <w:rFonts w:eastAsia="맑은 고딕" w:cstheme="minorHAnsi"/>
                <w:lang w:eastAsia="ko-KR"/>
              </w:rPr>
            </w:pPr>
            <w:hyperlink r:id="rId44" w:history="1">
              <w:r w:rsidR="00183E11" w:rsidRPr="00D14E91">
                <w:rPr>
                  <w:rStyle w:val="Hyperlink"/>
                  <w:rFonts w:eastAsia="맑은 고딕" w:cstheme="minorHAnsi"/>
                  <w:color w:val="000000"/>
                  <w:u w:val="none"/>
                </w:rPr>
                <w:t>lawrie@ps.gen.nz</w:t>
              </w:r>
            </w:hyperlink>
          </w:p>
        </w:tc>
      </w:tr>
      <w:tr w:rsidR="00CE4409" w:rsidRPr="001916C7" w14:paraId="60985AD7" w14:textId="77777777" w:rsidTr="00E07DCC">
        <w:tc>
          <w:tcPr>
            <w:tcW w:w="2965" w:type="dxa"/>
            <w:vMerge w:val="restart"/>
          </w:tcPr>
          <w:p w14:paraId="4C11DAB7" w14:textId="4735BB40" w:rsidR="00CE4409" w:rsidRPr="001916C7" w:rsidRDefault="001916C7" w:rsidP="00C466C3">
            <w:pPr>
              <w:rPr>
                <w:rFonts w:eastAsia="맑은 고딕" w:cstheme="minorHAnsi"/>
                <w:lang w:eastAsia="ko-KR"/>
              </w:rPr>
            </w:pPr>
            <w:r w:rsidRPr="001916C7">
              <w:rPr>
                <w:rFonts w:eastAsia="맑은 고딕" w:cstheme="minorHAnsi"/>
                <w:lang w:eastAsia="ko-KR"/>
              </w:rPr>
              <w:t>Wild Bird Society of Japan (WBSJ)</w:t>
            </w:r>
          </w:p>
        </w:tc>
        <w:tc>
          <w:tcPr>
            <w:tcW w:w="3150" w:type="dxa"/>
            <w:vAlign w:val="center"/>
          </w:tcPr>
          <w:p w14:paraId="640087AE" w14:textId="3EEE16BB" w:rsidR="00CE4409" w:rsidRPr="001916C7" w:rsidRDefault="00CE4409" w:rsidP="00C466C3">
            <w:pPr>
              <w:rPr>
                <w:rFonts w:eastAsia="맑은 고딕" w:cstheme="minorHAnsi"/>
                <w:lang w:eastAsia="ko-KR"/>
              </w:rPr>
            </w:pPr>
            <w:r w:rsidRPr="001916C7">
              <w:rPr>
                <w:rFonts w:eastAsia="맑은 고딕" w:cstheme="minorHAnsi"/>
                <w:color w:val="000000"/>
              </w:rPr>
              <w:t>Mr. Minoru Kashiwagi</w:t>
            </w:r>
          </w:p>
        </w:tc>
        <w:tc>
          <w:tcPr>
            <w:tcW w:w="3839" w:type="dxa"/>
            <w:vAlign w:val="center"/>
          </w:tcPr>
          <w:p w14:paraId="0361F8F4" w14:textId="672ED3EF" w:rsidR="00CE4409" w:rsidRPr="00D14E91" w:rsidRDefault="00CE4409" w:rsidP="00C466C3">
            <w:pPr>
              <w:rPr>
                <w:rFonts w:eastAsia="맑은 고딕" w:cstheme="minorHAnsi"/>
                <w:lang w:eastAsia="ko-KR"/>
              </w:rPr>
            </w:pPr>
            <w:r w:rsidRPr="00D14E91">
              <w:rPr>
                <w:rFonts w:eastAsia="맑은 고딕" w:cstheme="minorHAnsi"/>
                <w:color w:val="000000"/>
              </w:rPr>
              <w:t>minoru.kash@gmail.com</w:t>
            </w:r>
          </w:p>
        </w:tc>
      </w:tr>
      <w:tr w:rsidR="00CE4409" w:rsidRPr="001916C7" w14:paraId="3BD947EB" w14:textId="77777777" w:rsidTr="00E07DCC">
        <w:tc>
          <w:tcPr>
            <w:tcW w:w="2965" w:type="dxa"/>
            <w:vMerge/>
          </w:tcPr>
          <w:p w14:paraId="4FE1DEC5" w14:textId="77777777" w:rsidR="00CE4409" w:rsidRPr="001916C7" w:rsidRDefault="00CE4409" w:rsidP="00C466C3">
            <w:pPr>
              <w:rPr>
                <w:rFonts w:eastAsia="맑은 고딕" w:cstheme="minorHAnsi"/>
                <w:lang w:eastAsia="ko-KR"/>
              </w:rPr>
            </w:pPr>
          </w:p>
        </w:tc>
        <w:tc>
          <w:tcPr>
            <w:tcW w:w="3150" w:type="dxa"/>
            <w:vAlign w:val="center"/>
          </w:tcPr>
          <w:p w14:paraId="272BFE4A" w14:textId="4EEADD3F" w:rsidR="00CE4409" w:rsidRPr="001916C7" w:rsidRDefault="00CE4409" w:rsidP="00C466C3">
            <w:pPr>
              <w:rPr>
                <w:rFonts w:eastAsia="맑은 고딕" w:cstheme="minorHAnsi"/>
                <w:lang w:eastAsia="ko-KR"/>
              </w:rPr>
            </w:pPr>
            <w:r w:rsidRPr="001916C7">
              <w:rPr>
                <w:rFonts w:eastAsia="맑은 고딕" w:cstheme="minorHAnsi"/>
                <w:color w:val="000000"/>
              </w:rPr>
              <w:t>Mr. Seiji Hayama</w:t>
            </w:r>
          </w:p>
        </w:tc>
        <w:tc>
          <w:tcPr>
            <w:tcW w:w="3839" w:type="dxa"/>
            <w:vAlign w:val="center"/>
          </w:tcPr>
          <w:p w14:paraId="5DC724BD" w14:textId="0A8571D0" w:rsidR="00CE4409" w:rsidRPr="00D14E91" w:rsidRDefault="00CE4409" w:rsidP="00C466C3">
            <w:pPr>
              <w:rPr>
                <w:rFonts w:eastAsia="맑은 고딕" w:cstheme="minorHAnsi"/>
                <w:lang w:eastAsia="ko-KR"/>
              </w:rPr>
            </w:pPr>
            <w:r w:rsidRPr="00D14E91">
              <w:rPr>
                <w:rFonts w:eastAsia="맑은 고딕" w:cstheme="minorHAnsi"/>
                <w:color w:val="000000"/>
              </w:rPr>
              <w:t>hayama@wbsj.org</w:t>
            </w:r>
          </w:p>
        </w:tc>
      </w:tr>
      <w:tr w:rsidR="001916C7" w:rsidRPr="001916C7" w14:paraId="45D8C0CE" w14:textId="77777777" w:rsidTr="00E07DCC">
        <w:tc>
          <w:tcPr>
            <w:tcW w:w="2965" w:type="dxa"/>
            <w:vMerge w:val="restart"/>
          </w:tcPr>
          <w:p w14:paraId="19A8D35F" w14:textId="11F24B66" w:rsidR="001916C7" w:rsidRPr="001916C7" w:rsidRDefault="001916C7" w:rsidP="00C466C3">
            <w:pPr>
              <w:rPr>
                <w:rFonts w:eastAsia="맑은 고딕" w:cstheme="minorHAnsi"/>
                <w:lang w:eastAsia="ko-KR"/>
              </w:rPr>
            </w:pPr>
            <w:r w:rsidRPr="001916C7">
              <w:rPr>
                <w:rFonts w:eastAsia="맑은 고딕" w:cstheme="minorHAnsi"/>
                <w:lang w:eastAsia="ko-KR"/>
              </w:rPr>
              <w:t>Wildfowl and Wetlands Trust (WWT)</w:t>
            </w:r>
          </w:p>
        </w:tc>
        <w:tc>
          <w:tcPr>
            <w:tcW w:w="3150" w:type="dxa"/>
            <w:vAlign w:val="center"/>
          </w:tcPr>
          <w:p w14:paraId="7CC1A48C" w14:textId="2336A782" w:rsidR="001916C7" w:rsidRPr="001916C7" w:rsidRDefault="001916C7" w:rsidP="00C466C3">
            <w:pPr>
              <w:rPr>
                <w:rFonts w:eastAsia="맑은 고딕" w:cstheme="minorHAnsi"/>
                <w:lang w:eastAsia="ko-KR"/>
              </w:rPr>
            </w:pPr>
            <w:r w:rsidRPr="001916C7">
              <w:rPr>
                <w:rFonts w:eastAsia="맑은 고딕" w:cstheme="minorHAnsi"/>
                <w:color w:val="000000"/>
              </w:rPr>
              <w:t>Mr. Martin Coulson Spray</w:t>
            </w:r>
          </w:p>
        </w:tc>
        <w:tc>
          <w:tcPr>
            <w:tcW w:w="3839" w:type="dxa"/>
            <w:vAlign w:val="center"/>
          </w:tcPr>
          <w:p w14:paraId="2BD2822D" w14:textId="3C6BE0F3" w:rsidR="001916C7" w:rsidRPr="00D14E91" w:rsidRDefault="001916C7" w:rsidP="00C466C3">
            <w:pPr>
              <w:rPr>
                <w:rFonts w:eastAsia="맑은 고딕" w:cstheme="minorHAnsi"/>
                <w:lang w:eastAsia="ko-KR"/>
              </w:rPr>
            </w:pPr>
            <w:r w:rsidRPr="00D14E91">
              <w:rPr>
                <w:rFonts w:eastAsia="맑은 고딕" w:cstheme="minorHAnsi"/>
                <w:color w:val="000000"/>
              </w:rPr>
              <w:t>martin.spray@wwt.org.uk</w:t>
            </w:r>
          </w:p>
        </w:tc>
      </w:tr>
      <w:tr w:rsidR="001916C7" w:rsidRPr="001916C7" w14:paraId="3F260A47" w14:textId="77777777" w:rsidTr="00E07DCC">
        <w:tc>
          <w:tcPr>
            <w:tcW w:w="2965" w:type="dxa"/>
            <w:vMerge/>
          </w:tcPr>
          <w:p w14:paraId="27696B1D" w14:textId="77777777" w:rsidR="001916C7" w:rsidRPr="001916C7" w:rsidRDefault="001916C7" w:rsidP="00C466C3">
            <w:pPr>
              <w:rPr>
                <w:rFonts w:eastAsia="맑은 고딕" w:cstheme="minorHAnsi"/>
                <w:lang w:eastAsia="ko-KR"/>
              </w:rPr>
            </w:pPr>
          </w:p>
        </w:tc>
        <w:tc>
          <w:tcPr>
            <w:tcW w:w="3150" w:type="dxa"/>
            <w:vAlign w:val="center"/>
          </w:tcPr>
          <w:p w14:paraId="123F0DEE" w14:textId="5D7E776B" w:rsidR="001916C7" w:rsidRPr="001916C7" w:rsidRDefault="001916C7" w:rsidP="00C466C3">
            <w:pPr>
              <w:rPr>
                <w:rFonts w:eastAsia="맑은 고딕" w:cstheme="minorHAnsi"/>
                <w:lang w:eastAsia="ko-KR"/>
              </w:rPr>
            </w:pPr>
            <w:r w:rsidRPr="001916C7">
              <w:rPr>
                <w:rFonts w:eastAsia="맑은 고딕" w:cstheme="minorHAnsi"/>
                <w:color w:val="000000"/>
              </w:rPr>
              <w:t>Mr.</w:t>
            </w:r>
            <w:r w:rsidR="001875F2">
              <w:rPr>
                <w:rFonts w:eastAsia="맑은 고딕" w:cstheme="minorHAnsi"/>
                <w:color w:val="000000"/>
              </w:rPr>
              <w:t xml:space="preserve"> </w:t>
            </w:r>
            <w:r w:rsidRPr="001916C7">
              <w:rPr>
                <w:rFonts w:eastAsia="맑은 고딕" w:cstheme="minorHAnsi"/>
                <w:color w:val="000000"/>
              </w:rPr>
              <w:t>Terry Desmond Townshend</w:t>
            </w:r>
          </w:p>
        </w:tc>
        <w:tc>
          <w:tcPr>
            <w:tcW w:w="3839" w:type="dxa"/>
            <w:vAlign w:val="center"/>
          </w:tcPr>
          <w:p w14:paraId="18062780" w14:textId="11A1A073" w:rsidR="001916C7" w:rsidRPr="00D14E91" w:rsidRDefault="001916C7" w:rsidP="00C466C3">
            <w:pPr>
              <w:rPr>
                <w:rFonts w:eastAsia="맑은 고딕" w:cstheme="minorHAnsi"/>
                <w:lang w:eastAsia="ko-KR"/>
              </w:rPr>
            </w:pPr>
            <w:r w:rsidRPr="00D14E91">
              <w:rPr>
                <w:rFonts w:eastAsia="맑은 고딕" w:cstheme="minorHAnsi"/>
                <w:color w:val="000000"/>
              </w:rPr>
              <w:t>terry.townshend@gmail.com</w:t>
            </w:r>
          </w:p>
        </w:tc>
      </w:tr>
      <w:tr w:rsidR="001916C7" w:rsidRPr="001916C7" w14:paraId="1B3F3385" w14:textId="77777777" w:rsidTr="00E07DCC">
        <w:tc>
          <w:tcPr>
            <w:tcW w:w="2965" w:type="dxa"/>
            <w:vMerge w:val="restart"/>
          </w:tcPr>
          <w:p w14:paraId="31652926" w14:textId="13BBDABE" w:rsidR="001916C7" w:rsidRPr="001916C7" w:rsidRDefault="001916C7" w:rsidP="00C466C3">
            <w:pPr>
              <w:rPr>
                <w:rFonts w:eastAsia="맑은 고딕" w:cstheme="minorHAnsi"/>
                <w:lang w:eastAsia="ko-KR"/>
              </w:rPr>
            </w:pPr>
            <w:r w:rsidRPr="00183E11">
              <w:rPr>
                <w:rFonts w:eastAsia="맑은 고딕" w:cstheme="minorHAnsi"/>
                <w:lang w:eastAsia="ko-KR"/>
              </w:rPr>
              <w:t>Wetlands International</w:t>
            </w:r>
          </w:p>
        </w:tc>
        <w:tc>
          <w:tcPr>
            <w:tcW w:w="3150" w:type="dxa"/>
            <w:vAlign w:val="center"/>
          </w:tcPr>
          <w:p w14:paraId="10E86B1A" w14:textId="14DF3C35" w:rsidR="001916C7" w:rsidRPr="001916C7" w:rsidRDefault="001916C7" w:rsidP="00C466C3">
            <w:pPr>
              <w:rPr>
                <w:rFonts w:eastAsia="맑은 고딕" w:cstheme="minorHAnsi"/>
                <w:lang w:eastAsia="ko-KR"/>
              </w:rPr>
            </w:pPr>
            <w:r w:rsidRPr="00183E11">
              <w:rPr>
                <w:rFonts w:eastAsia="맑은 고딕" w:cstheme="minorHAnsi"/>
                <w:color w:val="000000"/>
              </w:rPr>
              <w:t xml:space="preserve">Mr. Eduardus Johannes Maria </w:t>
            </w:r>
            <w:r w:rsidR="007D64B4" w:rsidRPr="007D64B4">
              <w:rPr>
                <w:rFonts w:eastAsia="맑은 고딕" w:cstheme="minorHAnsi"/>
                <w:color w:val="000000"/>
              </w:rPr>
              <w:t xml:space="preserve">Hagemeijer, </w:t>
            </w:r>
            <w:r w:rsidRPr="00183E11">
              <w:rPr>
                <w:rFonts w:eastAsia="맑은 고딕" w:cstheme="minorHAnsi"/>
                <w:color w:val="000000"/>
              </w:rPr>
              <w:t>(Ward)</w:t>
            </w:r>
          </w:p>
        </w:tc>
        <w:tc>
          <w:tcPr>
            <w:tcW w:w="3839" w:type="dxa"/>
            <w:vAlign w:val="center"/>
          </w:tcPr>
          <w:p w14:paraId="3F61852F" w14:textId="6915F14B" w:rsidR="001916C7" w:rsidRPr="00D14E91" w:rsidRDefault="001916C7" w:rsidP="00C466C3">
            <w:pPr>
              <w:rPr>
                <w:rFonts w:eastAsia="맑은 고딕" w:cstheme="minorHAnsi"/>
                <w:lang w:eastAsia="ko-KR"/>
              </w:rPr>
            </w:pPr>
            <w:r w:rsidRPr="00D14E91">
              <w:rPr>
                <w:rFonts w:eastAsia="맑은 고딕" w:cstheme="minorHAnsi"/>
                <w:color w:val="000000"/>
              </w:rPr>
              <w:t>ward.hagemeijer@wetlands.org</w:t>
            </w:r>
          </w:p>
        </w:tc>
      </w:tr>
      <w:tr w:rsidR="001916C7" w:rsidRPr="001916C7" w14:paraId="1BC58CEE" w14:textId="77777777" w:rsidTr="00E07DCC">
        <w:tc>
          <w:tcPr>
            <w:tcW w:w="2965" w:type="dxa"/>
            <w:vMerge/>
          </w:tcPr>
          <w:p w14:paraId="62A827D1" w14:textId="77777777" w:rsidR="001916C7" w:rsidRPr="001916C7" w:rsidRDefault="001916C7" w:rsidP="00C466C3">
            <w:pPr>
              <w:rPr>
                <w:rFonts w:eastAsia="맑은 고딕" w:cstheme="minorHAnsi"/>
                <w:lang w:eastAsia="ko-KR"/>
              </w:rPr>
            </w:pPr>
          </w:p>
        </w:tc>
        <w:tc>
          <w:tcPr>
            <w:tcW w:w="3150" w:type="dxa"/>
            <w:vAlign w:val="center"/>
          </w:tcPr>
          <w:p w14:paraId="680C6719" w14:textId="5AD07912" w:rsidR="001916C7" w:rsidRPr="001916C7" w:rsidRDefault="009220D8" w:rsidP="00C466C3">
            <w:pPr>
              <w:rPr>
                <w:rFonts w:eastAsia="맑은 고딕" w:cstheme="minorHAnsi"/>
                <w:lang w:eastAsia="ko-KR"/>
              </w:rPr>
            </w:pPr>
            <w:r>
              <w:rPr>
                <w:rFonts w:eastAsia="맑은 고딕" w:cstheme="minorHAnsi"/>
                <w:color w:val="000000"/>
              </w:rPr>
              <w:t>Mr.</w:t>
            </w:r>
            <w:r w:rsidR="001916C7" w:rsidRPr="00183E11">
              <w:rPr>
                <w:rFonts w:eastAsia="맑은 고딕" w:cstheme="minorHAnsi"/>
                <w:color w:val="000000"/>
              </w:rPr>
              <w:t xml:space="preserve"> Xiaohong Zhang</w:t>
            </w:r>
          </w:p>
        </w:tc>
        <w:tc>
          <w:tcPr>
            <w:tcW w:w="3839" w:type="dxa"/>
            <w:vAlign w:val="center"/>
          </w:tcPr>
          <w:p w14:paraId="3EDC12AF" w14:textId="0BAF22AA" w:rsidR="001916C7" w:rsidRPr="001916C7" w:rsidRDefault="001916C7" w:rsidP="00C466C3">
            <w:pPr>
              <w:rPr>
                <w:rFonts w:eastAsia="맑은 고딕" w:cstheme="minorHAnsi"/>
                <w:lang w:eastAsia="ko-KR"/>
              </w:rPr>
            </w:pPr>
            <w:r w:rsidRPr="00183E11">
              <w:rPr>
                <w:rFonts w:eastAsia="맑은 고딕" w:cstheme="minorHAnsi"/>
                <w:color w:val="000000"/>
              </w:rPr>
              <w:t>wixhzhang@163.com</w:t>
            </w:r>
          </w:p>
        </w:tc>
      </w:tr>
      <w:tr w:rsidR="001916C7" w:rsidRPr="001916C7" w14:paraId="6F06630E" w14:textId="77777777" w:rsidTr="00E07DCC">
        <w:tc>
          <w:tcPr>
            <w:tcW w:w="2965" w:type="dxa"/>
            <w:vMerge/>
          </w:tcPr>
          <w:p w14:paraId="04BC59A3" w14:textId="77777777" w:rsidR="001916C7" w:rsidRPr="001916C7" w:rsidRDefault="001916C7" w:rsidP="00C466C3">
            <w:pPr>
              <w:rPr>
                <w:rFonts w:eastAsia="맑은 고딕" w:cstheme="minorHAnsi"/>
                <w:lang w:eastAsia="ko-KR"/>
              </w:rPr>
            </w:pPr>
          </w:p>
        </w:tc>
        <w:tc>
          <w:tcPr>
            <w:tcW w:w="3150" w:type="dxa"/>
            <w:vAlign w:val="center"/>
          </w:tcPr>
          <w:p w14:paraId="48C76727" w14:textId="0D3EA92A" w:rsidR="001916C7" w:rsidRPr="001916C7" w:rsidRDefault="001916C7" w:rsidP="00C466C3">
            <w:pPr>
              <w:rPr>
                <w:rFonts w:eastAsia="맑은 고딕" w:cstheme="minorHAnsi"/>
                <w:lang w:eastAsia="ko-KR"/>
              </w:rPr>
            </w:pPr>
            <w:r w:rsidRPr="00183E11">
              <w:rPr>
                <w:rFonts w:eastAsia="맑은 고딕" w:cstheme="minorHAnsi"/>
                <w:color w:val="000000"/>
              </w:rPr>
              <w:t xml:space="preserve">Mr. Taej Arun Mundkur (AI </w:t>
            </w:r>
            <w:r w:rsidR="009220D8">
              <w:rPr>
                <w:rFonts w:eastAsia="맑은 고딕" w:cstheme="minorHAnsi"/>
                <w:color w:val="000000"/>
              </w:rPr>
              <w:t>WG</w:t>
            </w:r>
            <w:r w:rsidRPr="00183E11">
              <w:rPr>
                <w:rFonts w:eastAsia="맑은 고딕" w:cstheme="minorHAnsi"/>
                <w:color w:val="000000"/>
              </w:rPr>
              <w:t xml:space="preserve">, </w:t>
            </w:r>
            <w:r w:rsidR="009220D8">
              <w:rPr>
                <w:rFonts w:eastAsia="맑은 고딕" w:cstheme="minorHAnsi"/>
                <w:color w:val="000000"/>
              </w:rPr>
              <w:t>Chair</w:t>
            </w:r>
            <w:r w:rsidRPr="00183E11">
              <w:rPr>
                <w:rFonts w:eastAsia="맑은 고딕" w:cstheme="minorHAnsi"/>
                <w:color w:val="000000"/>
              </w:rPr>
              <w:t>)</w:t>
            </w:r>
          </w:p>
        </w:tc>
        <w:tc>
          <w:tcPr>
            <w:tcW w:w="3839" w:type="dxa"/>
            <w:vAlign w:val="center"/>
          </w:tcPr>
          <w:p w14:paraId="24CD3210" w14:textId="7C45F78C" w:rsidR="001916C7" w:rsidRPr="001916C7" w:rsidRDefault="001916C7" w:rsidP="00C466C3">
            <w:pPr>
              <w:rPr>
                <w:rFonts w:eastAsia="맑은 고딕" w:cstheme="minorHAnsi"/>
                <w:lang w:eastAsia="ko-KR"/>
              </w:rPr>
            </w:pPr>
            <w:r w:rsidRPr="00183E11">
              <w:rPr>
                <w:rFonts w:eastAsia="맑은 고딕" w:cstheme="minorHAnsi"/>
                <w:color w:val="000000"/>
              </w:rPr>
              <w:t>taej.mundkur@wetlands.org</w:t>
            </w:r>
          </w:p>
        </w:tc>
      </w:tr>
      <w:tr w:rsidR="001916C7" w:rsidRPr="001916C7" w14:paraId="4228B891" w14:textId="77777777" w:rsidTr="00E07DCC">
        <w:tc>
          <w:tcPr>
            <w:tcW w:w="2965" w:type="dxa"/>
          </w:tcPr>
          <w:p w14:paraId="631308B8" w14:textId="4845F054" w:rsidR="001916C7" w:rsidRPr="001916C7" w:rsidRDefault="001916C7" w:rsidP="00C466C3">
            <w:pPr>
              <w:rPr>
                <w:rFonts w:eastAsia="맑은 고딕" w:cstheme="minorHAnsi"/>
                <w:lang w:eastAsia="ko-KR"/>
              </w:rPr>
            </w:pPr>
            <w:r>
              <w:rPr>
                <w:rFonts w:eastAsia="맑은 고딕" w:cstheme="minorHAnsi"/>
                <w:lang w:eastAsia="ko-KR"/>
              </w:rPr>
              <w:t>Wildlife Conservation Society (WCS)</w:t>
            </w:r>
          </w:p>
        </w:tc>
        <w:tc>
          <w:tcPr>
            <w:tcW w:w="3150" w:type="dxa"/>
            <w:vAlign w:val="center"/>
          </w:tcPr>
          <w:p w14:paraId="6C42659D" w14:textId="635E2792" w:rsidR="001916C7" w:rsidRPr="001916C7" w:rsidRDefault="001916C7" w:rsidP="00C466C3">
            <w:pPr>
              <w:rPr>
                <w:rFonts w:eastAsia="맑은 고딕" w:cstheme="minorHAnsi"/>
                <w:lang w:eastAsia="ko-KR"/>
              </w:rPr>
            </w:pPr>
            <w:r w:rsidRPr="001916C7">
              <w:rPr>
                <w:rFonts w:eastAsia="맑은 고딕" w:cstheme="minorHAnsi"/>
                <w:color w:val="000000"/>
              </w:rPr>
              <w:t>Mr. Jonathan Slaght (</w:t>
            </w:r>
            <w:r w:rsidR="004E5D66">
              <w:rPr>
                <w:rFonts w:eastAsia="맑은 고딕" w:cstheme="minorHAnsi"/>
                <w:color w:val="000000"/>
              </w:rPr>
              <w:t>TsC</w:t>
            </w:r>
            <w:r w:rsidRPr="001916C7">
              <w:rPr>
                <w:rFonts w:eastAsia="맑은 고딕" w:cstheme="minorHAnsi"/>
                <w:color w:val="000000"/>
              </w:rPr>
              <w:t xml:space="preserve"> members)</w:t>
            </w:r>
          </w:p>
        </w:tc>
        <w:tc>
          <w:tcPr>
            <w:tcW w:w="3839" w:type="dxa"/>
            <w:vAlign w:val="center"/>
          </w:tcPr>
          <w:p w14:paraId="4A413205" w14:textId="1A24293C" w:rsidR="001916C7" w:rsidRPr="001916C7" w:rsidRDefault="001916C7" w:rsidP="00C466C3">
            <w:pPr>
              <w:rPr>
                <w:rFonts w:eastAsia="맑은 고딕" w:cstheme="minorHAnsi"/>
                <w:lang w:eastAsia="ko-KR"/>
              </w:rPr>
            </w:pPr>
            <w:r w:rsidRPr="001916C7">
              <w:rPr>
                <w:rFonts w:eastAsia="맑은 고딕" w:cstheme="minorHAnsi"/>
                <w:color w:val="000000"/>
              </w:rPr>
              <w:t>jslaght@wcs.org</w:t>
            </w:r>
            <w:r w:rsidRPr="001916C7">
              <w:rPr>
                <w:rFonts w:eastAsia="맑은 고딕" w:cstheme="minorHAnsi"/>
                <w:color w:val="000000"/>
              </w:rPr>
              <w:br/>
              <w:t xml:space="preserve">jslaght@gmail.com </w:t>
            </w:r>
          </w:p>
        </w:tc>
      </w:tr>
      <w:tr w:rsidR="001916C7" w:rsidRPr="001916C7" w14:paraId="3E58203E" w14:textId="77777777" w:rsidTr="00E07DCC">
        <w:tc>
          <w:tcPr>
            <w:tcW w:w="2965" w:type="dxa"/>
            <w:vMerge w:val="restart"/>
          </w:tcPr>
          <w:p w14:paraId="2F3D68D8" w14:textId="4FE68728" w:rsidR="001916C7" w:rsidRPr="001916C7" w:rsidRDefault="001916C7" w:rsidP="00C466C3">
            <w:pPr>
              <w:rPr>
                <w:rFonts w:eastAsia="맑은 고딕" w:cstheme="minorHAnsi"/>
                <w:lang w:eastAsia="ko-KR"/>
              </w:rPr>
            </w:pPr>
            <w:r>
              <w:rPr>
                <w:rFonts w:eastAsia="맑은 고딕" w:cstheme="minorHAnsi"/>
                <w:lang w:eastAsia="ko-KR"/>
              </w:rPr>
              <w:t>WWF Hong Kong</w:t>
            </w:r>
          </w:p>
        </w:tc>
        <w:tc>
          <w:tcPr>
            <w:tcW w:w="3150" w:type="dxa"/>
            <w:vAlign w:val="center"/>
          </w:tcPr>
          <w:p w14:paraId="61EBFBF6" w14:textId="7BAC92FC" w:rsidR="001916C7" w:rsidRPr="001916C7" w:rsidRDefault="001916C7" w:rsidP="00C466C3">
            <w:pPr>
              <w:rPr>
                <w:rFonts w:eastAsia="맑은 고딕" w:cstheme="minorHAnsi"/>
                <w:lang w:eastAsia="ko-KR"/>
              </w:rPr>
            </w:pPr>
            <w:r w:rsidRPr="001916C7">
              <w:rPr>
                <w:rFonts w:eastAsia="맑은 고딕" w:cstheme="minorHAnsi"/>
                <w:color w:val="000000"/>
              </w:rPr>
              <w:t>Mr. Wen Xianji</w:t>
            </w:r>
          </w:p>
        </w:tc>
        <w:tc>
          <w:tcPr>
            <w:tcW w:w="3839" w:type="dxa"/>
            <w:vAlign w:val="center"/>
          </w:tcPr>
          <w:p w14:paraId="352DEFDF" w14:textId="268FBB18" w:rsidR="001916C7" w:rsidRPr="001916C7" w:rsidRDefault="001916C7" w:rsidP="00C466C3">
            <w:pPr>
              <w:rPr>
                <w:rFonts w:eastAsia="맑은 고딕" w:cstheme="minorHAnsi"/>
                <w:lang w:eastAsia="ko-KR"/>
              </w:rPr>
            </w:pPr>
            <w:r w:rsidRPr="001916C7">
              <w:rPr>
                <w:rFonts w:eastAsia="맑은 고딕" w:cstheme="minorHAnsi"/>
                <w:color w:val="000000"/>
              </w:rPr>
              <w:t>xjwen@wwf.org.hk</w:t>
            </w:r>
          </w:p>
        </w:tc>
      </w:tr>
      <w:tr w:rsidR="001916C7" w:rsidRPr="001916C7" w14:paraId="3676B701" w14:textId="77777777" w:rsidTr="00E07DCC">
        <w:tc>
          <w:tcPr>
            <w:tcW w:w="2965" w:type="dxa"/>
            <w:vMerge/>
          </w:tcPr>
          <w:p w14:paraId="55D9C962" w14:textId="77777777" w:rsidR="001916C7" w:rsidRPr="001916C7" w:rsidRDefault="001916C7" w:rsidP="00C466C3">
            <w:pPr>
              <w:rPr>
                <w:rFonts w:eastAsia="맑은 고딕" w:cstheme="minorHAnsi"/>
                <w:lang w:eastAsia="ko-KR"/>
              </w:rPr>
            </w:pPr>
          </w:p>
        </w:tc>
        <w:tc>
          <w:tcPr>
            <w:tcW w:w="3150" w:type="dxa"/>
            <w:vAlign w:val="center"/>
          </w:tcPr>
          <w:p w14:paraId="1F0F8CCB" w14:textId="7309509F" w:rsidR="001916C7" w:rsidRPr="001916C7" w:rsidRDefault="001916C7" w:rsidP="00C466C3">
            <w:pPr>
              <w:rPr>
                <w:rFonts w:eastAsia="맑은 고딕" w:cstheme="minorHAnsi"/>
                <w:lang w:eastAsia="ko-KR"/>
              </w:rPr>
            </w:pPr>
            <w:r w:rsidRPr="001916C7">
              <w:rPr>
                <w:rFonts w:eastAsia="맑은 고딕" w:cstheme="minorHAnsi"/>
                <w:color w:val="000000"/>
              </w:rPr>
              <w:t xml:space="preserve">Mr. Peter David Cornthwaite </w:t>
            </w:r>
          </w:p>
        </w:tc>
        <w:tc>
          <w:tcPr>
            <w:tcW w:w="3839" w:type="dxa"/>
            <w:vAlign w:val="center"/>
          </w:tcPr>
          <w:p w14:paraId="32991992" w14:textId="4766D9D9" w:rsidR="001916C7" w:rsidRPr="001916C7" w:rsidRDefault="001916C7" w:rsidP="00C466C3">
            <w:pPr>
              <w:rPr>
                <w:rFonts w:eastAsia="맑은 고딕" w:cstheme="minorHAnsi"/>
                <w:lang w:eastAsia="ko-KR"/>
              </w:rPr>
            </w:pPr>
            <w:r w:rsidRPr="001916C7">
              <w:rPr>
                <w:rFonts w:eastAsia="맑은 고딕" w:cstheme="minorHAnsi"/>
                <w:color w:val="000000"/>
              </w:rPr>
              <w:t>pcornthwaite@wwf.org.hk</w:t>
            </w:r>
          </w:p>
        </w:tc>
      </w:tr>
      <w:tr w:rsidR="001916C7" w:rsidRPr="001916C7" w14:paraId="51003DE2" w14:textId="77777777" w:rsidTr="00E07DCC">
        <w:tc>
          <w:tcPr>
            <w:tcW w:w="2965" w:type="dxa"/>
          </w:tcPr>
          <w:p w14:paraId="0357675A" w14:textId="4D13E534" w:rsidR="001916C7" w:rsidRPr="001916C7" w:rsidRDefault="001916C7" w:rsidP="00C466C3">
            <w:pPr>
              <w:rPr>
                <w:rFonts w:eastAsia="맑은 고딕" w:cstheme="minorHAnsi"/>
                <w:lang w:eastAsia="ko-KR"/>
              </w:rPr>
            </w:pPr>
            <w:r>
              <w:rPr>
                <w:rFonts w:eastAsia="맑은 고딕" w:cstheme="minorHAnsi"/>
                <w:lang w:eastAsia="ko-KR"/>
              </w:rPr>
              <w:t>WWF China</w:t>
            </w:r>
          </w:p>
        </w:tc>
        <w:tc>
          <w:tcPr>
            <w:tcW w:w="3150" w:type="dxa"/>
            <w:vAlign w:val="center"/>
          </w:tcPr>
          <w:p w14:paraId="4B248DD5" w14:textId="6E70E6E8" w:rsidR="001916C7" w:rsidRPr="001916C7" w:rsidRDefault="005F3726" w:rsidP="00C466C3">
            <w:pPr>
              <w:rPr>
                <w:rFonts w:eastAsia="맑은 고딕" w:cstheme="minorHAnsi"/>
                <w:lang w:eastAsia="ko-KR"/>
              </w:rPr>
            </w:pPr>
            <w:r>
              <w:rPr>
                <w:rFonts w:eastAsia="맑은 고딕" w:cstheme="minorHAnsi"/>
                <w:color w:val="000000"/>
              </w:rPr>
              <w:t>Ms.</w:t>
            </w:r>
            <w:r w:rsidR="001916C7" w:rsidRPr="001916C7">
              <w:rPr>
                <w:rFonts w:eastAsia="맑은 고딕" w:cstheme="minorHAnsi"/>
                <w:color w:val="000000"/>
              </w:rPr>
              <w:t xml:space="preserve"> Jieyun Liu</w:t>
            </w:r>
          </w:p>
        </w:tc>
        <w:tc>
          <w:tcPr>
            <w:tcW w:w="3839" w:type="dxa"/>
            <w:vAlign w:val="center"/>
          </w:tcPr>
          <w:p w14:paraId="54620FAD" w14:textId="1D120D92" w:rsidR="001916C7" w:rsidRPr="001916C7" w:rsidRDefault="001916C7" w:rsidP="00C466C3">
            <w:pPr>
              <w:rPr>
                <w:rFonts w:eastAsia="맑은 고딕" w:cstheme="minorHAnsi"/>
                <w:lang w:eastAsia="ko-KR"/>
              </w:rPr>
            </w:pPr>
            <w:r w:rsidRPr="001916C7">
              <w:rPr>
                <w:rFonts w:eastAsia="맑은 고딕" w:cstheme="minorHAnsi"/>
                <w:color w:val="000000"/>
              </w:rPr>
              <w:t>Jyliu@wwfchina.org</w:t>
            </w:r>
          </w:p>
        </w:tc>
      </w:tr>
      <w:tr w:rsidR="001916C7" w:rsidRPr="001916C7" w14:paraId="59E8540C" w14:textId="77777777" w:rsidTr="00E07DCC">
        <w:tc>
          <w:tcPr>
            <w:tcW w:w="2965" w:type="dxa"/>
          </w:tcPr>
          <w:p w14:paraId="1152DF5F" w14:textId="52CE875B" w:rsidR="001916C7" w:rsidRPr="001916C7" w:rsidRDefault="001916C7" w:rsidP="00C466C3">
            <w:pPr>
              <w:rPr>
                <w:rFonts w:eastAsia="맑은 고딕" w:cstheme="minorHAnsi"/>
                <w:lang w:eastAsia="ko-KR"/>
              </w:rPr>
            </w:pPr>
            <w:r>
              <w:rPr>
                <w:rFonts w:eastAsia="맑은 고딕" w:cstheme="minorHAnsi"/>
                <w:lang w:eastAsia="ko-KR"/>
              </w:rPr>
              <w:t>Paulson Institute</w:t>
            </w:r>
          </w:p>
        </w:tc>
        <w:tc>
          <w:tcPr>
            <w:tcW w:w="3150" w:type="dxa"/>
            <w:vAlign w:val="center"/>
          </w:tcPr>
          <w:p w14:paraId="334FF1F1" w14:textId="40C60749" w:rsidR="001916C7" w:rsidRPr="001916C7" w:rsidRDefault="009220D8" w:rsidP="00C466C3">
            <w:pPr>
              <w:rPr>
                <w:rFonts w:eastAsia="맑은 고딕" w:cstheme="minorHAnsi"/>
                <w:lang w:eastAsia="ko-KR"/>
              </w:rPr>
            </w:pPr>
            <w:r>
              <w:rPr>
                <w:rFonts w:eastAsia="맑은 고딕" w:cstheme="minorHAnsi"/>
                <w:color w:val="000000"/>
              </w:rPr>
              <w:t>Mr.</w:t>
            </w:r>
            <w:r w:rsidR="001916C7" w:rsidRPr="001916C7">
              <w:rPr>
                <w:rFonts w:eastAsia="맑은 고딕" w:cstheme="minorHAnsi"/>
                <w:color w:val="000000"/>
              </w:rPr>
              <w:t xml:space="preserve"> Jianbin Shi</w:t>
            </w:r>
          </w:p>
        </w:tc>
        <w:tc>
          <w:tcPr>
            <w:tcW w:w="3839" w:type="dxa"/>
            <w:vAlign w:val="center"/>
          </w:tcPr>
          <w:p w14:paraId="1D016765" w14:textId="749B3988" w:rsidR="001916C7" w:rsidRPr="001916C7" w:rsidRDefault="001916C7" w:rsidP="00C466C3">
            <w:pPr>
              <w:rPr>
                <w:rFonts w:eastAsia="맑은 고딕" w:cstheme="minorHAnsi"/>
                <w:lang w:eastAsia="ko-KR"/>
              </w:rPr>
            </w:pPr>
            <w:r w:rsidRPr="001916C7">
              <w:rPr>
                <w:rFonts w:eastAsia="맑은 고딕" w:cstheme="minorHAnsi"/>
                <w:color w:val="000000"/>
              </w:rPr>
              <w:t>jshi@paulsoninstitute.org</w:t>
            </w:r>
          </w:p>
        </w:tc>
      </w:tr>
    </w:tbl>
    <w:p w14:paraId="4ABACB6E" w14:textId="77777777" w:rsidR="00183E11" w:rsidRDefault="00183E11" w:rsidP="00C466C3">
      <w:pPr>
        <w:rPr>
          <w:rFonts w:eastAsia="맑은 고딕" w:cstheme="minorHAnsi"/>
          <w:b/>
          <w:lang w:val="en-GB" w:eastAsia="ko-KR"/>
        </w:rPr>
      </w:pPr>
    </w:p>
    <w:p w14:paraId="5D07A882" w14:textId="61EE5B71" w:rsidR="00183E11" w:rsidRDefault="00183E11" w:rsidP="00C466C3">
      <w:pPr>
        <w:rPr>
          <w:rFonts w:eastAsia="맑은 고딕" w:cstheme="minorHAnsi"/>
          <w:b/>
          <w:lang w:val="en-GB" w:eastAsia="ko-KR"/>
        </w:rPr>
      </w:pPr>
      <w:r>
        <w:rPr>
          <w:rFonts w:eastAsia="맑은 고딕" w:cstheme="minorHAnsi"/>
          <w:b/>
          <w:lang w:val="en-GB" w:eastAsia="ko-KR"/>
        </w:rPr>
        <w:t xml:space="preserve">Special </w:t>
      </w:r>
      <w:r w:rsidR="00337121">
        <w:rPr>
          <w:rFonts w:eastAsia="맑은 고딕" w:cstheme="minorHAnsi"/>
          <w:b/>
          <w:lang w:val="en-GB" w:eastAsia="ko-KR"/>
        </w:rPr>
        <w:t>Partner</w:t>
      </w:r>
    </w:p>
    <w:tbl>
      <w:tblPr>
        <w:tblStyle w:val="TableGrid"/>
        <w:tblW w:w="0" w:type="auto"/>
        <w:tblLook w:val="04A0" w:firstRow="1" w:lastRow="0" w:firstColumn="1" w:lastColumn="0" w:noHBand="0" w:noVBand="1"/>
      </w:tblPr>
      <w:tblGrid>
        <w:gridCol w:w="2965"/>
        <w:gridCol w:w="3150"/>
        <w:gridCol w:w="3839"/>
      </w:tblGrid>
      <w:tr w:rsidR="001916C7" w:rsidRPr="001916C7" w14:paraId="3A564DFD" w14:textId="77777777" w:rsidTr="00E07DCC">
        <w:tc>
          <w:tcPr>
            <w:tcW w:w="2965" w:type="dxa"/>
            <w:vMerge w:val="restart"/>
          </w:tcPr>
          <w:p w14:paraId="13BD59ED" w14:textId="6F741612" w:rsidR="001916C7" w:rsidRPr="001916C7" w:rsidRDefault="001916C7" w:rsidP="00C466C3">
            <w:pPr>
              <w:rPr>
                <w:rFonts w:eastAsia="맑은 고딕" w:cstheme="minorHAnsi"/>
                <w:lang w:eastAsia="ko-KR"/>
              </w:rPr>
            </w:pPr>
            <w:r w:rsidRPr="001916C7">
              <w:rPr>
                <w:rFonts w:eastAsia="맑은 고딕" w:cstheme="minorHAnsi"/>
                <w:lang w:eastAsia="ko-KR"/>
              </w:rPr>
              <w:t>Incheon Metropolitan City</w:t>
            </w:r>
            <w:r w:rsidR="005F3726">
              <w:rPr>
                <w:rFonts w:eastAsia="맑은 고딕" w:cstheme="minorHAnsi"/>
                <w:lang w:eastAsia="ko-KR"/>
              </w:rPr>
              <w:t>, ROK</w:t>
            </w:r>
          </w:p>
        </w:tc>
        <w:tc>
          <w:tcPr>
            <w:tcW w:w="3150" w:type="dxa"/>
          </w:tcPr>
          <w:p w14:paraId="622FA0A7" w14:textId="2991CCB0" w:rsidR="001916C7" w:rsidRPr="001916C7" w:rsidRDefault="001916C7" w:rsidP="00C466C3">
            <w:pPr>
              <w:rPr>
                <w:rFonts w:eastAsia="맑은 고딕" w:cstheme="minorHAnsi"/>
                <w:b/>
                <w:lang w:eastAsia="ko-KR"/>
              </w:rPr>
            </w:pPr>
            <w:r w:rsidRPr="001916C7">
              <w:rPr>
                <w:rFonts w:eastAsia="맑은 고딕" w:cstheme="minorHAnsi"/>
                <w:color w:val="000000"/>
              </w:rPr>
              <w:t>Mr. Byong Hyuck Joe</w:t>
            </w:r>
          </w:p>
        </w:tc>
        <w:tc>
          <w:tcPr>
            <w:tcW w:w="3839" w:type="dxa"/>
          </w:tcPr>
          <w:p w14:paraId="5833126A" w14:textId="4F966CC2" w:rsidR="001916C7" w:rsidRPr="00D14E91" w:rsidRDefault="00B53D6B" w:rsidP="00C466C3">
            <w:pPr>
              <w:rPr>
                <w:rFonts w:eastAsia="맑은 고딕" w:cstheme="minorHAnsi"/>
                <w:b/>
                <w:lang w:eastAsia="ko-KR"/>
              </w:rPr>
            </w:pPr>
            <w:hyperlink r:id="rId45" w:history="1">
              <w:r w:rsidR="001916C7" w:rsidRPr="00D14E91">
                <w:rPr>
                  <w:rStyle w:val="Hyperlink"/>
                  <w:rFonts w:eastAsia="맑은 고딕" w:cstheme="minorHAnsi"/>
                  <w:color w:val="000000"/>
                  <w:u w:val="none"/>
                </w:rPr>
                <w:t>bhjoe3000@korea.kr</w:t>
              </w:r>
            </w:hyperlink>
          </w:p>
        </w:tc>
      </w:tr>
      <w:tr w:rsidR="001916C7" w:rsidRPr="001916C7" w14:paraId="6AC75BFE" w14:textId="77777777" w:rsidTr="00E07DCC">
        <w:tc>
          <w:tcPr>
            <w:tcW w:w="2965" w:type="dxa"/>
            <w:vMerge/>
          </w:tcPr>
          <w:p w14:paraId="1BFAC8D1" w14:textId="77777777" w:rsidR="001916C7" w:rsidRPr="001916C7" w:rsidRDefault="001916C7" w:rsidP="00C466C3">
            <w:pPr>
              <w:rPr>
                <w:rFonts w:eastAsia="맑은 고딕" w:cstheme="minorHAnsi"/>
                <w:b/>
                <w:lang w:eastAsia="ko-KR"/>
              </w:rPr>
            </w:pPr>
          </w:p>
        </w:tc>
        <w:tc>
          <w:tcPr>
            <w:tcW w:w="3150" w:type="dxa"/>
          </w:tcPr>
          <w:p w14:paraId="7EF6AE99" w14:textId="596645E4" w:rsidR="001916C7" w:rsidRPr="001916C7" w:rsidRDefault="001916C7" w:rsidP="00C466C3">
            <w:pPr>
              <w:rPr>
                <w:rFonts w:eastAsia="맑은 고딕" w:cstheme="minorHAnsi"/>
                <w:b/>
                <w:lang w:eastAsia="ko-KR"/>
              </w:rPr>
            </w:pPr>
            <w:r w:rsidRPr="001916C7">
              <w:rPr>
                <w:rFonts w:eastAsia="맑은 고딕" w:cstheme="minorHAnsi"/>
                <w:color w:val="000000"/>
              </w:rPr>
              <w:t>Mr. Muenghwan Choi</w:t>
            </w:r>
          </w:p>
        </w:tc>
        <w:tc>
          <w:tcPr>
            <w:tcW w:w="3839" w:type="dxa"/>
          </w:tcPr>
          <w:p w14:paraId="58951805" w14:textId="58D736B3" w:rsidR="001916C7" w:rsidRPr="00D14E91" w:rsidRDefault="001916C7" w:rsidP="00C466C3">
            <w:pPr>
              <w:rPr>
                <w:rFonts w:eastAsia="맑은 고딕" w:cstheme="minorHAnsi"/>
                <w:b/>
                <w:lang w:eastAsia="ko-KR"/>
              </w:rPr>
            </w:pPr>
            <w:r w:rsidRPr="00D14E91">
              <w:rPr>
                <w:rFonts w:eastAsia="맑은 고딕" w:cstheme="minorHAnsi"/>
                <w:color w:val="000000"/>
              </w:rPr>
              <w:t>cmh1483@korea.kr</w:t>
            </w:r>
          </w:p>
        </w:tc>
      </w:tr>
      <w:tr w:rsidR="001916C7" w:rsidRPr="001916C7" w14:paraId="5A9F89B8" w14:textId="77777777" w:rsidTr="00E07DCC">
        <w:tc>
          <w:tcPr>
            <w:tcW w:w="2965" w:type="dxa"/>
            <w:vMerge/>
          </w:tcPr>
          <w:p w14:paraId="7D2119DA" w14:textId="77777777" w:rsidR="001916C7" w:rsidRPr="001916C7" w:rsidRDefault="001916C7" w:rsidP="00C466C3">
            <w:pPr>
              <w:rPr>
                <w:rFonts w:eastAsia="맑은 고딕" w:cstheme="minorHAnsi"/>
                <w:b/>
                <w:lang w:eastAsia="ko-KR"/>
              </w:rPr>
            </w:pPr>
          </w:p>
        </w:tc>
        <w:tc>
          <w:tcPr>
            <w:tcW w:w="3150" w:type="dxa"/>
          </w:tcPr>
          <w:p w14:paraId="79E9C6B0" w14:textId="1A8349EA" w:rsidR="001916C7" w:rsidRPr="001916C7" w:rsidRDefault="001916C7" w:rsidP="00C466C3">
            <w:pPr>
              <w:rPr>
                <w:rFonts w:eastAsia="맑은 고딕" w:cstheme="minorHAnsi"/>
                <w:b/>
                <w:lang w:eastAsia="ko-KR"/>
              </w:rPr>
            </w:pPr>
            <w:r w:rsidRPr="001916C7">
              <w:rPr>
                <w:rFonts w:eastAsia="맑은 고딕" w:cstheme="minorHAnsi"/>
                <w:color w:val="000000"/>
              </w:rPr>
              <w:t>Mr. Minjong J</w:t>
            </w:r>
            <w:r w:rsidR="007D64B4">
              <w:rPr>
                <w:rFonts w:eastAsia="맑은 고딕" w:cstheme="minorHAnsi"/>
                <w:color w:val="000000"/>
              </w:rPr>
              <w:t>eon</w:t>
            </w:r>
          </w:p>
        </w:tc>
        <w:tc>
          <w:tcPr>
            <w:tcW w:w="3839" w:type="dxa"/>
          </w:tcPr>
          <w:p w14:paraId="18784FF1" w14:textId="535A6444" w:rsidR="001916C7" w:rsidRPr="00D14E91" w:rsidRDefault="001916C7" w:rsidP="00C466C3">
            <w:pPr>
              <w:rPr>
                <w:rFonts w:eastAsia="맑은 고딕" w:cstheme="minorHAnsi"/>
                <w:b/>
                <w:lang w:eastAsia="ko-KR"/>
              </w:rPr>
            </w:pPr>
            <w:r w:rsidRPr="00D14E91">
              <w:rPr>
                <w:rFonts w:eastAsia="맑은 고딕" w:cstheme="minorHAnsi"/>
                <w:color w:val="000000"/>
              </w:rPr>
              <w:t>johnaidi@korea.kr</w:t>
            </w:r>
          </w:p>
        </w:tc>
      </w:tr>
    </w:tbl>
    <w:p w14:paraId="718C0B01" w14:textId="77777777" w:rsidR="001916C7" w:rsidRDefault="001916C7" w:rsidP="00C466C3">
      <w:pPr>
        <w:rPr>
          <w:rFonts w:eastAsia="맑은 고딕" w:cstheme="minorHAnsi"/>
          <w:b/>
          <w:lang w:val="en-GB" w:eastAsia="ko-KR"/>
        </w:rPr>
      </w:pPr>
    </w:p>
    <w:p w14:paraId="65ADF7AE" w14:textId="03BB5402" w:rsidR="001916C7" w:rsidRDefault="009220D8" w:rsidP="00C466C3">
      <w:pPr>
        <w:rPr>
          <w:rFonts w:eastAsia="맑은 고딕" w:cstheme="minorHAnsi"/>
          <w:b/>
          <w:lang w:val="en-GB" w:eastAsia="ko-KR"/>
        </w:rPr>
      </w:pPr>
      <w:r>
        <w:rPr>
          <w:rFonts w:eastAsia="맑은 고딕" w:cstheme="minorHAnsi"/>
          <w:b/>
          <w:lang w:val="en-GB" w:eastAsia="ko-KR"/>
        </w:rPr>
        <w:t>W</w:t>
      </w:r>
      <w:r w:rsidR="00434832">
        <w:rPr>
          <w:rFonts w:eastAsia="맑은 고딕" w:cstheme="minorHAnsi"/>
          <w:b/>
          <w:lang w:val="en-GB" w:eastAsia="ko-KR"/>
        </w:rPr>
        <w:t xml:space="preserve">orking </w:t>
      </w:r>
      <w:r>
        <w:rPr>
          <w:rFonts w:eastAsia="맑은 고딕" w:cstheme="minorHAnsi"/>
          <w:b/>
          <w:lang w:val="en-GB" w:eastAsia="ko-KR"/>
        </w:rPr>
        <w:t>G</w:t>
      </w:r>
      <w:r w:rsidR="00434832">
        <w:rPr>
          <w:rFonts w:eastAsia="맑은 고딕" w:cstheme="minorHAnsi"/>
          <w:b/>
          <w:lang w:val="en-GB" w:eastAsia="ko-KR"/>
        </w:rPr>
        <w:t>roup</w:t>
      </w:r>
      <w:r w:rsidR="001916C7">
        <w:rPr>
          <w:rFonts w:eastAsia="맑은 고딕" w:cstheme="minorHAnsi"/>
          <w:b/>
          <w:lang w:val="en-GB" w:eastAsia="ko-KR"/>
        </w:rPr>
        <w:t>s</w:t>
      </w:r>
      <w:r w:rsidR="00FF73B7">
        <w:rPr>
          <w:rFonts w:eastAsia="맑은 고딕" w:cstheme="minorHAnsi"/>
          <w:b/>
          <w:lang w:val="en-GB" w:eastAsia="ko-KR"/>
        </w:rPr>
        <w:t xml:space="preserve"> (WG</w:t>
      </w:r>
      <w:r w:rsidR="00A22A7B">
        <w:rPr>
          <w:rFonts w:eastAsia="맑은 고딕" w:cstheme="minorHAnsi" w:hint="eastAsia"/>
          <w:b/>
          <w:lang w:val="en-GB" w:eastAsia="ko-KR"/>
        </w:rPr>
        <w:t>s</w:t>
      </w:r>
      <w:r w:rsidR="00FF73B7">
        <w:rPr>
          <w:rFonts w:eastAsia="맑은 고딕" w:cstheme="minorHAnsi"/>
          <w:b/>
          <w:lang w:val="en-GB" w:eastAsia="ko-KR"/>
        </w:rPr>
        <w:t>)</w:t>
      </w:r>
    </w:p>
    <w:tbl>
      <w:tblPr>
        <w:tblStyle w:val="TableGrid"/>
        <w:tblW w:w="0" w:type="auto"/>
        <w:tblLook w:val="04A0" w:firstRow="1" w:lastRow="0" w:firstColumn="1" w:lastColumn="0" w:noHBand="0" w:noVBand="1"/>
      </w:tblPr>
      <w:tblGrid>
        <w:gridCol w:w="2965"/>
        <w:gridCol w:w="3150"/>
        <w:gridCol w:w="3839"/>
      </w:tblGrid>
      <w:tr w:rsidR="001A3612" w:rsidRPr="001916C7" w14:paraId="71F1EF6F" w14:textId="77777777" w:rsidTr="000F1066">
        <w:tc>
          <w:tcPr>
            <w:tcW w:w="2965" w:type="dxa"/>
            <w:vMerge w:val="restart"/>
          </w:tcPr>
          <w:p w14:paraId="6D714E93" w14:textId="3540E530" w:rsidR="001A3612" w:rsidRPr="001916C7" w:rsidRDefault="001A3612" w:rsidP="00C466C3">
            <w:pPr>
              <w:rPr>
                <w:rFonts w:eastAsia="맑은 고딕" w:cstheme="minorHAnsi"/>
                <w:lang w:eastAsia="ko-KR"/>
              </w:rPr>
            </w:pPr>
            <w:r>
              <w:rPr>
                <w:rFonts w:eastAsia="맑은 고딕" w:cstheme="minorHAnsi"/>
                <w:lang w:eastAsia="ko-KR"/>
              </w:rPr>
              <w:t>Anatidae</w:t>
            </w:r>
          </w:p>
        </w:tc>
        <w:tc>
          <w:tcPr>
            <w:tcW w:w="3150" w:type="dxa"/>
            <w:vAlign w:val="center"/>
          </w:tcPr>
          <w:p w14:paraId="2EE04F38" w14:textId="5862506C" w:rsidR="001A3612" w:rsidRPr="001916C7" w:rsidRDefault="001A3612" w:rsidP="00C466C3">
            <w:pPr>
              <w:rPr>
                <w:rFonts w:eastAsia="맑은 고딕" w:cstheme="minorHAnsi"/>
                <w:lang w:eastAsia="ko-KR"/>
              </w:rPr>
            </w:pPr>
            <w:r w:rsidRPr="001916C7">
              <w:rPr>
                <w:rFonts w:eastAsia="맑은 고딕" w:cstheme="minorHAnsi"/>
                <w:color w:val="000000"/>
              </w:rPr>
              <w:t>Mr. Masayuki Kurechi</w:t>
            </w:r>
          </w:p>
        </w:tc>
        <w:tc>
          <w:tcPr>
            <w:tcW w:w="3839" w:type="dxa"/>
            <w:vAlign w:val="center"/>
          </w:tcPr>
          <w:p w14:paraId="6E4BEDE2" w14:textId="680E3868" w:rsidR="001A3612" w:rsidRPr="00D14E91" w:rsidRDefault="001A3612" w:rsidP="00C466C3">
            <w:pPr>
              <w:rPr>
                <w:rFonts w:eastAsia="맑은 고딕" w:cstheme="minorHAnsi"/>
                <w:lang w:eastAsia="ko-KR"/>
              </w:rPr>
            </w:pPr>
            <w:r w:rsidRPr="00D14E91">
              <w:rPr>
                <w:rFonts w:eastAsia="맑은 고딕" w:cstheme="minorHAnsi"/>
                <w:color w:val="000000"/>
              </w:rPr>
              <w:t>gan.g.kurechi@gmail.com</w:t>
            </w:r>
          </w:p>
        </w:tc>
      </w:tr>
      <w:tr w:rsidR="001A3612" w:rsidRPr="001916C7" w14:paraId="186DAB87" w14:textId="77777777" w:rsidTr="000F1066">
        <w:tc>
          <w:tcPr>
            <w:tcW w:w="2965" w:type="dxa"/>
            <w:vMerge/>
          </w:tcPr>
          <w:p w14:paraId="697B6A96" w14:textId="77777777" w:rsidR="001A3612" w:rsidRPr="001916C7" w:rsidRDefault="001A3612" w:rsidP="00C466C3">
            <w:pPr>
              <w:rPr>
                <w:rFonts w:eastAsia="맑은 고딕" w:cstheme="minorHAnsi"/>
                <w:lang w:eastAsia="ko-KR"/>
              </w:rPr>
            </w:pPr>
          </w:p>
        </w:tc>
        <w:tc>
          <w:tcPr>
            <w:tcW w:w="3150" w:type="dxa"/>
            <w:vAlign w:val="center"/>
          </w:tcPr>
          <w:p w14:paraId="3EB4E0AC" w14:textId="4EB429DB" w:rsidR="001A3612" w:rsidRPr="001916C7" w:rsidRDefault="001A3612" w:rsidP="00C466C3">
            <w:pPr>
              <w:rPr>
                <w:rFonts w:eastAsia="맑은 고딕" w:cstheme="minorHAnsi"/>
                <w:lang w:eastAsia="ko-KR"/>
              </w:rPr>
            </w:pPr>
            <w:r w:rsidRPr="001916C7">
              <w:rPr>
                <w:rFonts w:eastAsia="맑은 고딕" w:cstheme="minorHAnsi"/>
                <w:color w:val="000000"/>
              </w:rPr>
              <w:t>Mr. Katsumi Ushiyama</w:t>
            </w:r>
          </w:p>
        </w:tc>
        <w:tc>
          <w:tcPr>
            <w:tcW w:w="3839" w:type="dxa"/>
            <w:vAlign w:val="center"/>
          </w:tcPr>
          <w:p w14:paraId="3C1BFAB4" w14:textId="0496CB4C" w:rsidR="001A3612" w:rsidRPr="00D14E91" w:rsidRDefault="00B53D6B" w:rsidP="00C466C3">
            <w:pPr>
              <w:rPr>
                <w:rFonts w:eastAsia="맑은 고딕" w:cstheme="minorHAnsi"/>
                <w:lang w:eastAsia="ko-KR"/>
              </w:rPr>
            </w:pPr>
            <w:hyperlink r:id="rId46" w:history="1">
              <w:r w:rsidR="001A3612" w:rsidRPr="00D14E91">
                <w:rPr>
                  <w:rStyle w:val="Hyperlink"/>
                  <w:rFonts w:eastAsia="맑은 고딕" w:cstheme="minorHAnsi"/>
                  <w:color w:val="000000"/>
                  <w:u w:val="none"/>
                </w:rPr>
                <w:t>mwwc@dune.ocn.ne.jp</w:t>
              </w:r>
            </w:hyperlink>
          </w:p>
        </w:tc>
      </w:tr>
      <w:tr w:rsidR="001A3612" w:rsidRPr="001916C7" w14:paraId="57619BAA" w14:textId="77777777" w:rsidTr="000F1066">
        <w:tc>
          <w:tcPr>
            <w:tcW w:w="2965" w:type="dxa"/>
            <w:vMerge/>
          </w:tcPr>
          <w:p w14:paraId="6133E5F4" w14:textId="77777777" w:rsidR="001A3612" w:rsidRPr="001916C7" w:rsidRDefault="001A3612" w:rsidP="00C466C3">
            <w:pPr>
              <w:rPr>
                <w:rFonts w:eastAsia="맑은 고딕" w:cstheme="minorHAnsi"/>
                <w:lang w:eastAsia="ko-KR"/>
              </w:rPr>
            </w:pPr>
          </w:p>
        </w:tc>
        <w:tc>
          <w:tcPr>
            <w:tcW w:w="3150" w:type="dxa"/>
            <w:vAlign w:val="center"/>
          </w:tcPr>
          <w:p w14:paraId="1F099B55" w14:textId="371589BA" w:rsidR="001A3612" w:rsidRPr="001916C7" w:rsidRDefault="001A3612" w:rsidP="00C466C3">
            <w:pPr>
              <w:rPr>
                <w:rFonts w:eastAsia="맑은 고딕" w:cstheme="minorHAnsi"/>
                <w:color w:val="000000"/>
              </w:rPr>
            </w:pPr>
            <w:r w:rsidRPr="001916C7">
              <w:rPr>
                <w:rFonts w:eastAsia="맑은 고딕" w:cstheme="minorHAnsi"/>
                <w:color w:val="000000"/>
              </w:rPr>
              <w:t>Ms. Sofya Rozenfeld</w:t>
            </w:r>
          </w:p>
        </w:tc>
        <w:tc>
          <w:tcPr>
            <w:tcW w:w="3839" w:type="dxa"/>
            <w:vAlign w:val="center"/>
          </w:tcPr>
          <w:p w14:paraId="4E98CF9D" w14:textId="5051690E" w:rsidR="001A3612" w:rsidRPr="00D14E91" w:rsidRDefault="00B53D6B" w:rsidP="00C466C3">
            <w:hyperlink r:id="rId47" w:history="1">
              <w:r w:rsidR="001A3612" w:rsidRPr="00D14E91">
                <w:rPr>
                  <w:rStyle w:val="Hyperlink"/>
                  <w:rFonts w:eastAsia="맑은 고딕" w:cstheme="minorHAnsi"/>
                  <w:color w:val="000000"/>
                  <w:u w:val="none"/>
                </w:rPr>
                <w:t>rozenfeldbro@mail.ru</w:t>
              </w:r>
            </w:hyperlink>
          </w:p>
        </w:tc>
      </w:tr>
      <w:tr w:rsidR="001A3612" w:rsidRPr="001916C7" w14:paraId="28F99BDD" w14:textId="77777777" w:rsidTr="000F1066">
        <w:tc>
          <w:tcPr>
            <w:tcW w:w="2965" w:type="dxa"/>
            <w:vMerge w:val="restart"/>
          </w:tcPr>
          <w:p w14:paraId="425A0F3E" w14:textId="0AF08C48" w:rsidR="001A3612" w:rsidRPr="001916C7" w:rsidRDefault="001A3612" w:rsidP="00C466C3">
            <w:pPr>
              <w:rPr>
                <w:rFonts w:eastAsia="맑은 고딕" w:cstheme="minorHAnsi"/>
                <w:lang w:eastAsia="ko-KR"/>
              </w:rPr>
            </w:pPr>
            <w:r>
              <w:rPr>
                <w:rFonts w:eastAsia="맑은 고딕" w:cstheme="minorHAnsi"/>
                <w:lang w:eastAsia="ko-KR"/>
              </w:rPr>
              <w:t>Black-faced Spoonbill</w:t>
            </w:r>
          </w:p>
        </w:tc>
        <w:tc>
          <w:tcPr>
            <w:tcW w:w="3150" w:type="dxa"/>
            <w:vAlign w:val="center"/>
          </w:tcPr>
          <w:p w14:paraId="14079604" w14:textId="70B6A29A" w:rsidR="001A3612" w:rsidRPr="001916C7" w:rsidRDefault="001A3612" w:rsidP="00C466C3">
            <w:pPr>
              <w:rPr>
                <w:rFonts w:eastAsia="맑은 고딕" w:cstheme="minorHAnsi"/>
                <w:lang w:eastAsia="ko-KR"/>
              </w:rPr>
            </w:pPr>
            <w:r w:rsidRPr="001916C7">
              <w:rPr>
                <w:rFonts w:eastAsia="맑은 고딕" w:cstheme="minorHAnsi"/>
                <w:color w:val="000000"/>
              </w:rPr>
              <w:t>Mr. Kisup Lee</w:t>
            </w:r>
          </w:p>
        </w:tc>
        <w:tc>
          <w:tcPr>
            <w:tcW w:w="3839" w:type="dxa"/>
            <w:vAlign w:val="center"/>
          </w:tcPr>
          <w:p w14:paraId="0212DECA" w14:textId="2801CA19" w:rsidR="001A3612" w:rsidRPr="00D14E91" w:rsidRDefault="001A3612" w:rsidP="00C466C3">
            <w:pPr>
              <w:rPr>
                <w:rFonts w:eastAsia="맑은 고딕" w:cstheme="minorHAnsi"/>
                <w:lang w:eastAsia="ko-KR"/>
              </w:rPr>
            </w:pPr>
            <w:r w:rsidRPr="00D14E91">
              <w:rPr>
                <w:rFonts w:eastAsia="맑은 고딕" w:cstheme="minorHAnsi"/>
                <w:color w:val="000000"/>
              </w:rPr>
              <w:t>larus@daum.net</w:t>
            </w:r>
          </w:p>
        </w:tc>
      </w:tr>
      <w:tr w:rsidR="001A3612" w:rsidRPr="001916C7" w14:paraId="21D8D9FC" w14:textId="77777777" w:rsidTr="000F1066">
        <w:tc>
          <w:tcPr>
            <w:tcW w:w="2965" w:type="dxa"/>
            <w:vMerge/>
          </w:tcPr>
          <w:p w14:paraId="0ADD34C6" w14:textId="77777777" w:rsidR="001A3612" w:rsidRPr="001916C7" w:rsidRDefault="001A3612" w:rsidP="00C466C3">
            <w:pPr>
              <w:rPr>
                <w:rFonts w:eastAsia="맑은 고딕" w:cstheme="minorHAnsi"/>
                <w:lang w:eastAsia="ko-KR"/>
              </w:rPr>
            </w:pPr>
          </w:p>
        </w:tc>
        <w:tc>
          <w:tcPr>
            <w:tcW w:w="3150" w:type="dxa"/>
            <w:vAlign w:val="center"/>
          </w:tcPr>
          <w:p w14:paraId="633E3EFC" w14:textId="6D0606A3" w:rsidR="001A3612" w:rsidRPr="001916C7" w:rsidRDefault="001A3612" w:rsidP="00C466C3">
            <w:pPr>
              <w:rPr>
                <w:rFonts w:eastAsia="맑은 고딕" w:cstheme="minorHAnsi"/>
                <w:lang w:eastAsia="ko-KR"/>
              </w:rPr>
            </w:pPr>
            <w:r w:rsidRPr="001916C7">
              <w:rPr>
                <w:rFonts w:eastAsia="맑은 고딕" w:cstheme="minorHAnsi"/>
                <w:color w:val="000000"/>
              </w:rPr>
              <w:t xml:space="preserve">Mr. Yu Yat Tung (Seabird WG </w:t>
            </w:r>
            <w:r w:rsidR="00104FDD">
              <w:rPr>
                <w:rFonts w:eastAsia="맑은 고딕" w:cstheme="minorHAnsi"/>
                <w:color w:val="000000"/>
              </w:rPr>
              <w:t>C</w:t>
            </w:r>
            <w:r w:rsidR="00104FDD" w:rsidRPr="001916C7">
              <w:rPr>
                <w:rFonts w:eastAsia="맑은 고딕" w:cstheme="minorHAnsi"/>
                <w:color w:val="000000"/>
              </w:rPr>
              <w:t>oordina</w:t>
            </w:r>
            <w:r w:rsidR="00104FDD">
              <w:rPr>
                <w:rFonts w:eastAsia="맑은 고딕" w:cstheme="minorHAnsi"/>
                <w:color w:val="000000"/>
              </w:rPr>
              <w:t>tor</w:t>
            </w:r>
            <w:r w:rsidRPr="001916C7">
              <w:rPr>
                <w:rFonts w:eastAsia="맑은 고딕" w:cstheme="minorHAnsi"/>
                <w:color w:val="000000"/>
              </w:rPr>
              <w:t>)</w:t>
            </w:r>
          </w:p>
        </w:tc>
        <w:tc>
          <w:tcPr>
            <w:tcW w:w="3839" w:type="dxa"/>
            <w:vAlign w:val="center"/>
          </w:tcPr>
          <w:p w14:paraId="66032615" w14:textId="67B2F05B" w:rsidR="001A3612" w:rsidRPr="00D14E91" w:rsidRDefault="00B53D6B" w:rsidP="00C466C3">
            <w:pPr>
              <w:rPr>
                <w:rFonts w:eastAsia="맑은 고딕" w:cstheme="minorHAnsi"/>
                <w:lang w:eastAsia="ko-KR"/>
              </w:rPr>
            </w:pPr>
            <w:hyperlink r:id="rId48" w:history="1">
              <w:r w:rsidR="001A3612" w:rsidRPr="00D14E91">
                <w:rPr>
                  <w:rStyle w:val="Hyperlink"/>
                  <w:rFonts w:eastAsia="맑은 고딕" w:cstheme="minorHAnsi"/>
                  <w:color w:val="000000"/>
                  <w:u w:val="none"/>
                </w:rPr>
                <w:t>bfspoonbill@hkbws.org.hk</w:t>
              </w:r>
            </w:hyperlink>
          </w:p>
        </w:tc>
      </w:tr>
      <w:tr w:rsidR="001A3612" w:rsidRPr="001916C7" w14:paraId="7AEBD449" w14:textId="77777777" w:rsidTr="000F1066">
        <w:tc>
          <w:tcPr>
            <w:tcW w:w="2965" w:type="dxa"/>
            <w:vMerge/>
          </w:tcPr>
          <w:p w14:paraId="172F50AC" w14:textId="77777777" w:rsidR="001A3612" w:rsidRPr="001916C7" w:rsidRDefault="001A3612" w:rsidP="00C466C3">
            <w:pPr>
              <w:rPr>
                <w:rFonts w:eastAsia="맑은 고딕" w:cstheme="minorHAnsi"/>
                <w:lang w:eastAsia="ko-KR"/>
              </w:rPr>
            </w:pPr>
          </w:p>
        </w:tc>
        <w:tc>
          <w:tcPr>
            <w:tcW w:w="3150" w:type="dxa"/>
            <w:vAlign w:val="center"/>
          </w:tcPr>
          <w:p w14:paraId="0D368BD6" w14:textId="04B7BE78" w:rsidR="001A3612" w:rsidRPr="001916C7" w:rsidRDefault="001A3612" w:rsidP="00C466C3">
            <w:pPr>
              <w:rPr>
                <w:rFonts w:eastAsia="맑은 고딕" w:cstheme="minorHAnsi"/>
                <w:lang w:eastAsia="ko-KR"/>
              </w:rPr>
            </w:pPr>
            <w:r w:rsidRPr="001916C7">
              <w:rPr>
                <w:rFonts w:eastAsia="맑은 고딕" w:cstheme="minorHAnsi"/>
                <w:color w:val="000000"/>
              </w:rPr>
              <w:t>Ms. Hiroko Koike</w:t>
            </w:r>
          </w:p>
        </w:tc>
        <w:tc>
          <w:tcPr>
            <w:tcW w:w="3839" w:type="dxa"/>
            <w:vAlign w:val="center"/>
          </w:tcPr>
          <w:p w14:paraId="009F50CF" w14:textId="56BBB3A4" w:rsidR="001A3612" w:rsidRPr="00D14E91" w:rsidRDefault="00B53D6B" w:rsidP="00C466C3">
            <w:pPr>
              <w:rPr>
                <w:rFonts w:eastAsia="맑은 고딕" w:cstheme="minorHAnsi"/>
                <w:lang w:eastAsia="ko-KR"/>
              </w:rPr>
            </w:pPr>
            <w:hyperlink r:id="rId49" w:history="1">
              <w:r w:rsidR="001A3612" w:rsidRPr="00D14E91">
                <w:rPr>
                  <w:rStyle w:val="Hyperlink"/>
                  <w:rFonts w:eastAsia="맑은 고딕" w:cstheme="minorHAnsi"/>
                  <w:color w:val="000000"/>
                  <w:u w:val="none"/>
                </w:rPr>
                <w:t>koikeroko0116@gmail.com</w:t>
              </w:r>
            </w:hyperlink>
          </w:p>
        </w:tc>
      </w:tr>
      <w:tr w:rsidR="001A3612" w:rsidRPr="001916C7" w14:paraId="68286E66" w14:textId="77777777" w:rsidTr="000F1066">
        <w:tc>
          <w:tcPr>
            <w:tcW w:w="2965" w:type="dxa"/>
            <w:vMerge w:val="restart"/>
          </w:tcPr>
          <w:p w14:paraId="443BF27A" w14:textId="27890E11" w:rsidR="001A3612" w:rsidRPr="001916C7" w:rsidRDefault="001A3612" w:rsidP="00C466C3">
            <w:pPr>
              <w:rPr>
                <w:rFonts w:eastAsia="맑은 고딕" w:cstheme="minorHAnsi"/>
                <w:lang w:eastAsia="ko-KR"/>
              </w:rPr>
            </w:pPr>
            <w:r>
              <w:rPr>
                <w:rFonts w:eastAsia="맑은 고딕" w:cstheme="minorHAnsi"/>
                <w:lang w:eastAsia="ko-KR"/>
              </w:rPr>
              <w:t>CEPA</w:t>
            </w:r>
          </w:p>
        </w:tc>
        <w:tc>
          <w:tcPr>
            <w:tcW w:w="3150" w:type="dxa"/>
            <w:vAlign w:val="center"/>
          </w:tcPr>
          <w:p w14:paraId="4AD1FE39" w14:textId="3D9F69CF" w:rsidR="001A3612" w:rsidRPr="001916C7" w:rsidRDefault="005F3726" w:rsidP="00C466C3">
            <w:pPr>
              <w:rPr>
                <w:rFonts w:eastAsia="맑은 고딕" w:cstheme="minorHAnsi"/>
                <w:lang w:eastAsia="ko-KR"/>
              </w:rPr>
            </w:pPr>
            <w:r>
              <w:rPr>
                <w:rFonts w:eastAsia="맑은 고딕" w:cstheme="minorHAnsi"/>
                <w:color w:val="000000"/>
              </w:rPr>
              <w:t>Ms.</w:t>
            </w:r>
            <w:r w:rsidR="001A3612" w:rsidRPr="001916C7">
              <w:rPr>
                <w:rFonts w:eastAsia="맑은 고딕" w:cstheme="minorHAnsi"/>
                <w:color w:val="000000"/>
              </w:rPr>
              <w:t xml:space="preserve"> Alexandra June Hails-Downie (Sandra)</w:t>
            </w:r>
          </w:p>
        </w:tc>
        <w:tc>
          <w:tcPr>
            <w:tcW w:w="3839" w:type="dxa"/>
            <w:vAlign w:val="center"/>
          </w:tcPr>
          <w:p w14:paraId="7512AA9E" w14:textId="79E77996" w:rsidR="001A3612" w:rsidRPr="00D14E91" w:rsidRDefault="001A3612" w:rsidP="00C466C3">
            <w:pPr>
              <w:rPr>
                <w:rFonts w:eastAsia="맑은 고딕" w:cstheme="minorHAnsi"/>
                <w:lang w:eastAsia="ko-KR"/>
              </w:rPr>
            </w:pPr>
            <w:r w:rsidRPr="00D14E91">
              <w:rPr>
                <w:rFonts w:eastAsia="맑은 고딕" w:cstheme="minorHAnsi"/>
                <w:color w:val="000000"/>
              </w:rPr>
              <w:t>shails@bluewin.ch</w:t>
            </w:r>
          </w:p>
        </w:tc>
      </w:tr>
      <w:tr w:rsidR="001A3612" w:rsidRPr="001916C7" w14:paraId="37BD3BB9" w14:textId="77777777" w:rsidTr="000F1066">
        <w:tc>
          <w:tcPr>
            <w:tcW w:w="2965" w:type="dxa"/>
            <w:vMerge/>
          </w:tcPr>
          <w:p w14:paraId="72203AC2" w14:textId="77777777" w:rsidR="001A3612" w:rsidRPr="001916C7" w:rsidRDefault="001A3612" w:rsidP="00C466C3">
            <w:pPr>
              <w:rPr>
                <w:rFonts w:eastAsia="맑은 고딕" w:cstheme="minorHAnsi"/>
                <w:lang w:eastAsia="ko-KR"/>
              </w:rPr>
            </w:pPr>
          </w:p>
        </w:tc>
        <w:tc>
          <w:tcPr>
            <w:tcW w:w="3150" w:type="dxa"/>
            <w:vAlign w:val="center"/>
          </w:tcPr>
          <w:p w14:paraId="597B2068" w14:textId="222C1488" w:rsidR="001A3612" w:rsidRPr="001916C7" w:rsidRDefault="001A3612" w:rsidP="00C466C3">
            <w:pPr>
              <w:rPr>
                <w:rFonts w:eastAsia="맑은 고딕" w:cstheme="minorHAnsi"/>
                <w:lang w:eastAsia="ko-KR"/>
              </w:rPr>
            </w:pPr>
            <w:r w:rsidRPr="001916C7">
              <w:rPr>
                <w:rFonts w:eastAsia="맑은 고딕" w:cstheme="minorHAnsi"/>
                <w:color w:val="000000"/>
              </w:rPr>
              <w:t>Mr. Philip John Straw</w:t>
            </w:r>
          </w:p>
        </w:tc>
        <w:tc>
          <w:tcPr>
            <w:tcW w:w="3839" w:type="dxa"/>
            <w:vAlign w:val="center"/>
          </w:tcPr>
          <w:p w14:paraId="63972041" w14:textId="4030559F" w:rsidR="001A3612" w:rsidRPr="00D14E91" w:rsidRDefault="00B53D6B" w:rsidP="00C466C3">
            <w:pPr>
              <w:rPr>
                <w:rFonts w:eastAsia="맑은 고딕" w:cstheme="minorHAnsi"/>
                <w:lang w:eastAsia="ko-KR"/>
              </w:rPr>
            </w:pPr>
            <w:hyperlink r:id="rId50" w:history="1">
              <w:r w:rsidR="001A3612" w:rsidRPr="00D14E91">
                <w:rPr>
                  <w:rStyle w:val="Hyperlink"/>
                  <w:rFonts w:eastAsia="맑은 고딕" w:cstheme="minorHAnsi"/>
                  <w:color w:val="000000"/>
                  <w:u w:val="none"/>
                </w:rPr>
                <w:t>philip.straw@birdlife.org.au</w:t>
              </w:r>
              <w:r w:rsidR="001A3612" w:rsidRPr="00D14E91">
                <w:rPr>
                  <w:rFonts w:eastAsia="맑은 고딕" w:cstheme="minorHAnsi"/>
                  <w:color w:val="000000"/>
                </w:rPr>
                <w:br/>
              </w:r>
              <w:r w:rsidR="001A3612" w:rsidRPr="00D14E91">
                <w:rPr>
                  <w:rStyle w:val="Hyperlink"/>
                  <w:rFonts w:eastAsia="맑은 고딕" w:cstheme="minorHAnsi"/>
                  <w:color w:val="000000"/>
                  <w:u w:val="none"/>
                </w:rPr>
                <w:t>philip.straw@awsg.org.au</w:t>
              </w:r>
            </w:hyperlink>
          </w:p>
        </w:tc>
      </w:tr>
      <w:tr w:rsidR="001A3612" w:rsidRPr="001916C7" w14:paraId="456E3482" w14:textId="77777777" w:rsidTr="000F1066">
        <w:tc>
          <w:tcPr>
            <w:tcW w:w="2965" w:type="dxa"/>
          </w:tcPr>
          <w:p w14:paraId="71A90770" w14:textId="74FECFFB" w:rsidR="001A3612" w:rsidRPr="001916C7" w:rsidRDefault="001A3612" w:rsidP="00C466C3">
            <w:pPr>
              <w:rPr>
                <w:rFonts w:eastAsia="맑은 고딕" w:cstheme="minorHAnsi"/>
                <w:lang w:eastAsia="ko-KR"/>
              </w:rPr>
            </w:pPr>
            <w:r>
              <w:rPr>
                <w:rFonts w:eastAsia="맑은 고딕" w:cstheme="minorHAnsi"/>
                <w:lang w:eastAsia="ko-KR"/>
              </w:rPr>
              <w:t>Crane</w:t>
            </w:r>
          </w:p>
        </w:tc>
        <w:tc>
          <w:tcPr>
            <w:tcW w:w="3150" w:type="dxa"/>
            <w:vAlign w:val="center"/>
          </w:tcPr>
          <w:p w14:paraId="7C8F4EB7" w14:textId="101C5DE8" w:rsidR="001A3612" w:rsidRPr="001916C7" w:rsidRDefault="001A3612" w:rsidP="00C466C3">
            <w:pPr>
              <w:rPr>
                <w:rFonts w:eastAsia="맑은 고딕" w:cstheme="minorHAnsi"/>
                <w:lang w:eastAsia="ko-KR"/>
              </w:rPr>
            </w:pPr>
            <w:r w:rsidRPr="001916C7">
              <w:rPr>
                <w:rFonts w:eastAsia="맑은 고딕" w:cstheme="minorHAnsi"/>
                <w:color w:val="000000"/>
              </w:rPr>
              <w:t>Mr. Chan Sing Yin Simba</w:t>
            </w:r>
          </w:p>
        </w:tc>
        <w:tc>
          <w:tcPr>
            <w:tcW w:w="3839" w:type="dxa"/>
            <w:vAlign w:val="center"/>
          </w:tcPr>
          <w:p w14:paraId="20CBCC6D" w14:textId="19517E6B" w:rsidR="001A3612" w:rsidRPr="00D14E91" w:rsidRDefault="00B53D6B" w:rsidP="00C466C3">
            <w:pPr>
              <w:rPr>
                <w:rFonts w:eastAsia="맑은 고딕" w:cstheme="minorHAnsi"/>
                <w:lang w:eastAsia="ko-KR"/>
              </w:rPr>
            </w:pPr>
            <w:hyperlink r:id="rId51" w:history="1">
              <w:r w:rsidR="001A3612" w:rsidRPr="00D14E91">
                <w:rPr>
                  <w:rStyle w:val="Hyperlink"/>
                  <w:rFonts w:eastAsia="맑은 고딕" w:cstheme="minorHAnsi"/>
                  <w:color w:val="000000"/>
                  <w:u w:val="none"/>
                </w:rPr>
                <w:t>simba.chan@birdlife.org</w:t>
              </w:r>
            </w:hyperlink>
          </w:p>
        </w:tc>
      </w:tr>
      <w:tr w:rsidR="001A3612" w:rsidRPr="001916C7" w14:paraId="69788638" w14:textId="77777777" w:rsidTr="000F1066">
        <w:tc>
          <w:tcPr>
            <w:tcW w:w="2965" w:type="dxa"/>
            <w:vMerge w:val="restart"/>
          </w:tcPr>
          <w:p w14:paraId="2FE140EF" w14:textId="0C332609" w:rsidR="001A3612" w:rsidRPr="001916C7" w:rsidRDefault="001A3612" w:rsidP="00C466C3">
            <w:pPr>
              <w:rPr>
                <w:rFonts w:eastAsia="맑은 고딕" w:cstheme="minorHAnsi"/>
                <w:lang w:eastAsia="ko-KR"/>
              </w:rPr>
            </w:pPr>
            <w:r>
              <w:rPr>
                <w:rFonts w:eastAsia="맑은 고딕" w:cstheme="minorHAnsi"/>
                <w:lang w:eastAsia="ko-KR"/>
              </w:rPr>
              <w:t>Seabird</w:t>
            </w:r>
          </w:p>
        </w:tc>
        <w:tc>
          <w:tcPr>
            <w:tcW w:w="3150" w:type="dxa"/>
            <w:vAlign w:val="center"/>
          </w:tcPr>
          <w:p w14:paraId="6F84E544" w14:textId="2B4B3F1C" w:rsidR="001A3612" w:rsidRPr="00D14E91" w:rsidRDefault="001A3612" w:rsidP="00C466C3">
            <w:pPr>
              <w:rPr>
                <w:rFonts w:eastAsia="맑은 고딕" w:cstheme="minorHAnsi"/>
                <w:lang w:val="nl-NL" w:eastAsia="ko-KR"/>
              </w:rPr>
            </w:pPr>
            <w:r w:rsidRPr="00D14E91">
              <w:rPr>
                <w:rFonts w:eastAsia="맑은 고딕" w:cstheme="minorHAnsi"/>
                <w:color w:val="000000"/>
                <w:lang w:val="nl-NL"/>
              </w:rPr>
              <w:t>Mr. Robert Stuart Allen Kaler (Robb)</w:t>
            </w:r>
          </w:p>
        </w:tc>
        <w:tc>
          <w:tcPr>
            <w:tcW w:w="3839" w:type="dxa"/>
            <w:vAlign w:val="center"/>
          </w:tcPr>
          <w:p w14:paraId="585C56BD" w14:textId="506E2CA9" w:rsidR="001A3612" w:rsidRPr="00D14E91" w:rsidRDefault="001A3612" w:rsidP="00C466C3">
            <w:pPr>
              <w:rPr>
                <w:rFonts w:eastAsia="맑은 고딕" w:cstheme="minorHAnsi"/>
                <w:lang w:eastAsia="ko-KR"/>
              </w:rPr>
            </w:pPr>
            <w:r w:rsidRPr="00D14E91">
              <w:rPr>
                <w:rFonts w:eastAsia="맑은 고딕" w:cstheme="minorHAnsi"/>
                <w:color w:val="000000"/>
              </w:rPr>
              <w:t>robert_kaler@fws.gov</w:t>
            </w:r>
          </w:p>
        </w:tc>
      </w:tr>
      <w:tr w:rsidR="001A3612" w:rsidRPr="001916C7" w14:paraId="52F407BA" w14:textId="77777777" w:rsidTr="000F1066">
        <w:tc>
          <w:tcPr>
            <w:tcW w:w="2965" w:type="dxa"/>
            <w:vMerge/>
          </w:tcPr>
          <w:p w14:paraId="4FC21252" w14:textId="77777777" w:rsidR="001A3612" w:rsidRPr="001916C7" w:rsidRDefault="001A3612" w:rsidP="00C466C3">
            <w:pPr>
              <w:rPr>
                <w:rFonts w:eastAsia="맑은 고딕" w:cstheme="minorHAnsi"/>
                <w:lang w:eastAsia="ko-KR"/>
              </w:rPr>
            </w:pPr>
          </w:p>
        </w:tc>
        <w:tc>
          <w:tcPr>
            <w:tcW w:w="3150" w:type="dxa"/>
            <w:vAlign w:val="center"/>
          </w:tcPr>
          <w:p w14:paraId="6345B6EB" w14:textId="00C0E6FF" w:rsidR="001A3612" w:rsidRPr="001916C7" w:rsidRDefault="001A3612" w:rsidP="00C466C3">
            <w:pPr>
              <w:rPr>
                <w:rFonts w:eastAsia="맑은 고딕" w:cstheme="minorHAnsi"/>
                <w:lang w:eastAsia="ko-KR"/>
              </w:rPr>
            </w:pPr>
            <w:r w:rsidRPr="001916C7">
              <w:rPr>
                <w:rFonts w:eastAsia="맑은 고딕" w:cstheme="minorHAnsi"/>
                <w:color w:val="000000"/>
              </w:rPr>
              <w:t>Ms. Wai Yan So</w:t>
            </w:r>
          </w:p>
        </w:tc>
        <w:tc>
          <w:tcPr>
            <w:tcW w:w="3839" w:type="dxa"/>
            <w:vAlign w:val="center"/>
          </w:tcPr>
          <w:p w14:paraId="04873B21" w14:textId="48A1DD68" w:rsidR="001A3612" w:rsidRPr="00D14E91" w:rsidRDefault="001A3612" w:rsidP="00C466C3">
            <w:pPr>
              <w:rPr>
                <w:rFonts w:eastAsia="맑은 고딕" w:cstheme="minorHAnsi"/>
                <w:lang w:eastAsia="ko-KR"/>
              </w:rPr>
            </w:pPr>
            <w:r w:rsidRPr="00D14E91">
              <w:rPr>
                <w:rFonts w:eastAsia="맑은 고딕" w:cstheme="minorHAnsi"/>
                <w:color w:val="000000"/>
              </w:rPr>
              <w:t>ivy_wy_so@afcd.gov.hk</w:t>
            </w:r>
          </w:p>
        </w:tc>
      </w:tr>
      <w:tr w:rsidR="001A3612" w:rsidRPr="001916C7" w14:paraId="1968BFFF" w14:textId="77777777" w:rsidTr="000F1066">
        <w:tc>
          <w:tcPr>
            <w:tcW w:w="2965" w:type="dxa"/>
            <w:vMerge/>
          </w:tcPr>
          <w:p w14:paraId="76D940E2" w14:textId="77777777" w:rsidR="001A3612" w:rsidRPr="001916C7" w:rsidRDefault="001A3612" w:rsidP="00C466C3">
            <w:pPr>
              <w:rPr>
                <w:rFonts w:eastAsia="맑은 고딕" w:cstheme="minorHAnsi"/>
                <w:lang w:eastAsia="ko-KR"/>
              </w:rPr>
            </w:pPr>
          </w:p>
        </w:tc>
        <w:tc>
          <w:tcPr>
            <w:tcW w:w="3150" w:type="dxa"/>
            <w:vAlign w:val="center"/>
          </w:tcPr>
          <w:p w14:paraId="079B27E6" w14:textId="1F8C3340" w:rsidR="001A3612" w:rsidRPr="001916C7" w:rsidRDefault="001A3612" w:rsidP="00C466C3">
            <w:pPr>
              <w:rPr>
                <w:rFonts w:eastAsia="맑은 고딕" w:cstheme="minorHAnsi"/>
                <w:lang w:eastAsia="ko-KR"/>
              </w:rPr>
            </w:pPr>
            <w:r w:rsidRPr="001916C7">
              <w:rPr>
                <w:rFonts w:eastAsia="맑은 고딕" w:cstheme="minorHAnsi"/>
                <w:color w:val="000000"/>
              </w:rPr>
              <w:t>Mr.</w:t>
            </w:r>
            <w:r w:rsidR="00B80344">
              <w:rPr>
                <w:rFonts w:eastAsia="맑은 고딕" w:cstheme="minorHAnsi"/>
                <w:color w:val="000000"/>
              </w:rPr>
              <w:t xml:space="preserve"> </w:t>
            </w:r>
            <w:r w:rsidRPr="001916C7">
              <w:rPr>
                <w:rFonts w:eastAsia="맑은 고딕" w:cstheme="minorHAnsi"/>
                <w:color w:val="000000"/>
              </w:rPr>
              <w:t>Abdulmula Abdumagid Alhadi Hamza</w:t>
            </w:r>
          </w:p>
        </w:tc>
        <w:tc>
          <w:tcPr>
            <w:tcW w:w="3839" w:type="dxa"/>
            <w:vAlign w:val="center"/>
          </w:tcPr>
          <w:p w14:paraId="66565787" w14:textId="04B7A8D0" w:rsidR="001A3612" w:rsidRPr="00D14E91" w:rsidRDefault="00B53D6B" w:rsidP="00C466C3">
            <w:pPr>
              <w:rPr>
                <w:rFonts w:eastAsia="맑은 고딕" w:cstheme="minorHAnsi"/>
                <w:lang w:eastAsia="ko-KR"/>
              </w:rPr>
            </w:pPr>
            <w:hyperlink r:id="rId52" w:history="1">
              <w:r w:rsidR="001A3612" w:rsidRPr="00D14E91">
                <w:rPr>
                  <w:rStyle w:val="Hyperlink"/>
                  <w:rFonts w:eastAsia="맑은 고딕" w:cstheme="minorHAnsi"/>
                  <w:color w:val="000000"/>
                  <w:u w:val="none"/>
                </w:rPr>
                <w:t>abdhamza@gmail.com</w:t>
              </w:r>
            </w:hyperlink>
          </w:p>
        </w:tc>
      </w:tr>
      <w:tr w:rsidR="001A3612" w:rsidRPr="001916C7" w14:paraId="2BE4B48B" w14:textId="77777777" w:rsidTr="000F1066">
        <w:tc>
          <w:tcPr>
            <w:tcW w:w="2965" w:type="dxa"/>
            <w:vMerge w:val="restart"/>
          </w:tcPr>
          <w:p w14:paraId="629A46F7" w14:textId="0F0B9BA4" w:rsidR="001A3612" w:rsidRPr="001916C7" w:rsidRDefault="001A3612" w:rsidP="00C466C3">
            <w:pPr>
              <w:rPr>
                <w:rFonts w:eastAsia="맑은 고딕" w:cstheme="minorHAnsi"/>
                <w:lang w:eastAsia="ko-KR"/>
              </w:rPr>
            </w:pPr>
            <w:r>
              <w:rPr>
                <w:rFonts w:eastAsia="맑은 고딕" w:cstheme="minorHAnsi"/>
                <w:lang w:eastAsia="ko-KR"/>
              </w:rPr>
              <w:t>Shorebird</w:t>
            </w:r>
          </w:p>
        </w:tc>
        <w:tc>
          <w:tcPr>
            <w:tcW w:w="3150" w:type="dxa"/>
            <w:vAlign w:val="center"/>
          </w:tcPr>
          <w:p w14:paraId="53A16DD0" w14:textId="28942AEE" w:rsidR="001A3612" w:rsidRPr="001916C7" w:rsidRDefault="001A3612" w:rsidP="00C466C3">
            <w:pPr>
              <w:rPr>
                <w:rFonts w:eastAsia="맑은 고딕" w:cstheme="minorHAnsi"/>
                <w:lang w:eastAsia="ko-KR"/>
              </w:rPr>
            </w:pPr>
            <w:r w:rsidRPr="001916C7">
              <w:rPr>
                <w:rFonts w:eastAsia="맑은 고딕" w:cstheme="minorHAnsi"/>
                <w:color w:val="000000"/>
              </w:rPr>
              <w:t>Mr. Richard Benjamin Lanctot</w:t>
            </w:r>
          </w:p>
        </w:tc>
        <w:tc>
          <w:tcPr>
            <w:tcW w:w="3839" w:type="dxa"/>
            <w:vAlign w:val="center"/>
          </w:tcPr>
          <w:p w14:paraId="72FE969B" w14:textId="14D3F8B9" w:rsidR="001A3612" w:rsidRPr="00D14E91" w:rsidRDefault="001A3612" w:rsidP="00C466C3">
            <w:pPr>
              <w:rPr>
                <w:rFonts w:eastAsia="맑은 고딕" w:cstheme="minorHAnsi"/>
                <w:lang w:eastAsia="ko-KR"/>
              </w:rPr>
            </w:pPr>
            <w:r w:rsidRPr="00D14E91">
              <w:rPr>
                <w:rFonts w:eastAsia="맑은 고딕" w:cstheme="minorHAnsi"/>
                <w:color w:val="000000"/>
              </w:rPr>
              <w:t>richard_lanctot@fws.gov</w:t>
            </w:r>
          </w:p>
        </w:tc>
      </w:tr>
      <w:tr w:rsidR="001A3612" w:rsidRPr="001916C7" w14:paraId="36DF1017" w14:textId="77777777" w:rsidTr="000F1066">
        <w:tc>
          <w:tcPr>
            <w:tcW w:w="2965" w:type="dxa"/>
            <w:vMerge/>
          </w:tcPr>
          <w:p w14:paraId="7FEEF21D" w14:textId="77777777" w:rsidR="001A3612" w:rsidRPr="001916C7" w:rsidRDefault="001A3612" w:rsidP="00C466C3">
            <w:pPr>
              <w:rPr>
                <w:rFonts w:eastAsia="맑은 고딕" w:cstheme="minorHAnsi"/>
                <w:lang w:eastAsia="ko-KR"/>
              </w:rPr>
            </w:pPr>
          </w:p>
        </w:tc>
        <w:tc>
          <w:tcPr>
            <w:tcW w:w="3150" w:type="dxa"/>
            <w:vAlign w:val="center"/>
          </w:tcPr>
          <w:p w14:paraId="0CCB3687" w14:textId="573FC477" w:rsidR="001A3612" w:rsidRPr="001916C7" w:rsidRDefault="001A3612" w:rsidP="00C466C3">
            <w:pPr>
              <w:rPr>
                <w:rFonts w:eastAsia="맑은 고딕" w:cstheme="minorHAnsi"/>
                <w:lang w:eastAsia="ko-KR"/>
              </w:rPr>
            </w:pPr>
            <w:r w:rsidRPr="001916C7">
              <w:rPr>
                <w:rFonts w:eastAsia="맑은 고딕" w:cstheme="minorHAnsi"/>
                <w:color w:val="000000"/>
              </w:rPr>
              <w:t>Mr. Mohammad Shamsul Azam</w:t>
            </w:r>
          </w:p>
        </w:tc>
        <w:tc>
          <w:tcPr>
            <w:tcW w:w="3839" w:type="dxa"/>
            <w:vAlign w:val="center"/>
          </w:tcPr>
          <w:p w14:paraId="6AF79369" w14:textId="22F99DC9" w:rsidR="001A3612" w:rsidRPr="00D14E91" w:rsidRDefault="001A3612" w:rsidP="00C466C3">
            <w:pPr>
              <w:rPr>
                <w:rFonts w:eastAsia="맑은 고딕" w:cstheme="minorHAnsi"/>
                <w:lang w:eastAsia="ko-KR"/>
              </w:rPr>
            </w:pPr>
            <w:r w:rsidRPr="00D14E91">
              <w:rPr>
                <w:rFonts w:eastAsia="맑은 고딕" w:cstheme="minorHAnsi"/>
                <w:color w:val="000000"/>
              </w:rPr>
              <w:t>shamsforest@gmail.com</w:t>
            </w:r>
          </w:p>
        </w:tc>
      </w:tr>
      <w:tr w:rsidR="001A3612" w:rsidRPr="001916C7" w14:paraId="7BE0C386" w14:textId="77777777" w:rsidTr="000F1066">
        <w:tc>
          <w:tcPr>
            <w:tcW w:w="2965" w:type="dxa"/>
            <w:vMerge/>
          </w:tcPr>
          <w:p w14:paraId="2679203E" w14:textId="77777777" w:rsidR="001A3612" w:rsidRPr="001916C7" w:rsidRDefault="001A3612" w:rsidP="00C466C3">
            <w:pPr>
              <w:rPr>
                <w:rFonts w:eastAsia="맑은 고딕" w:cstheme="minorHAnsi"/>
                <w:lang w:eastAsia="ko-KR"/>
              </w:rPr>
            </w:pPr>
          </w:p>
        </w:tc>
        <w:tc>
          <w:tcPr>
            <w:tcW w:w="3150" w:type="dxa"/>
            <w:vAlign w:val="center"/>
          </w:tcPr>
          <w:p w14:paraId="0FD6B4DB" w14:textId="4460DCD0" w:rsidR="001A3612" w:rsidRPr="001916C7" w:rsidRDefault="001A3612" w:rsidP="00C466C3">
            <w:pPr>
              <w:rPr>
                <w:rFonts w:eastAsia="맑은 고딕" w:cstheme="minorHAnsi"/>
                <w:lang w:eastAsia="ko-KR"/>
              </w:rPr>
            </w:pPr>
            <w:r w:rsidRPr="001916C7">
              <w:rPr>
                <w:rFonts w:eastAsia="맑은 고딕" w:cstheme="minorHAnsi"/>
                <w:color w:val="000000"/>
              </w:rPr>
              <w:t>Mr. Yury Gerasimov</w:t>
            </w:r>
          </w:p>
        </w:tc>
        <w:tc>
          <w:tcPr>
            <w:tcW w:w="3839" w:type="dxa"/>
            <w:vAlign w:val="center"/>
          </w:tcPr>
          <w:p w14:paraId="3AE4F03A" w14:textId="5D26F3EC" w:rsidR="001A3612" w:rsidRPr="00D14E91" w:rsidRDefault="001A3612" w:rsidP="00C466C3">
            <w:pPr>
              <w:rPr>
                <w:rFonts w:eastAsia="맑은 고딕" w:cstheme="minorHAnsi"/>
                <w:lang w:eastAsia="ko-KR"/>
              </w:rPr>
            </w:pPr>
            <w:r w:rsidRPr="00D14E91">
              <w:rPr>
                <w:rFonts w:eastAsia="맑은 고딕" w:cstheme="minorHAnsi"/>
                <w:color w:val="000000"/>
              </w:rPr>
              <w:t>bird@mail.kamchatka.ru</w:t>
            </w:r>
          </w:p>
        </w:tc>
      </w:tr>
      <w:tr w:rsidR="001A3612" w:rsidRPr="001916C7" w14:paraId="402AAF1E" w14:textId="77777777" w:rsidTr="000F1066">
        <w:tc>
          <w:tcPr>
            <w:tcW w:w="2965" w:type="dxa"/>
            <w:vMerge/>
          </w:tcPr>
          <w:p w14:paraId="78B9DF71" w14:textId="77777777" w:rsidR="001A3612" w:rsidRPr="001916C7" w:rsidRDefault="001A3612" w:rsidP="00C466C3">
            <w:pPr>
              <w:rPr>
                <w:rFonts w:eastAsia="맑은 고딕" w:cstheme="minorHAnsi"/>
                <w:lang w:eastAsia="ko-KR"/>
              </w:rPr>
            </w:pPr>
          </w:p>
        </w:tc>
        <w:tc>
          <w:tcPr>
            <w:tcW w:w="3150" w:type="dxa"/>
            <w:vAlign w:val="center"/>
          </w:tcPr>
          <w:p w14:paraId="0DBDE452" w14:textId="44BE26DD" w:rsidR="001A3612" w:rsidRPr="001916C7" w:rsidRDefault="001A3612" w:rsidP="00C466C3">
            <w:pPr>
              <w:rPr>
                <w:rFonts w:eastAsia="맑은 고딕" w:cstheme="minorHAnsi"/>
                <w:lang w:eastAsia="ko-KR"/>
              </w:rPr>
            </w:pPr>
            <w:r w:rsidRPr="001916C7">
              <w:rPr>
                <w:rFonts w:eastAsia="맑은 고딕" w:cstheme="minorHAnsi"/>
                <w:color w:val="000000"/>
              </w:rPr>
              <w:t>Mr. Konstantin Klokov</w:t>
            </w:r>
          </w:p>
        </w:tc>
        <w:tc>
          <w:tcPr>
            <w:tcW w:w="3839" w:type="dxa"/>
            <w:vAlign w:val="center"/>
          </w:tcPr>
          <w:p w14:paraId="48ECD16A" w14:textId="449289D2" w:rsidR="001A3612" w:rsidRPr="00D14E91" w:rsidRDefault="001A3612" w:rsidP="00C466C3">
            <w:pPr>
              <w:rPr>
                <w:rFonts w:eastAsia="맑은 고딕" w:cstheme="minorHAnsi"/>
                <w:lang w:eastAsia="ko-KR"/>
              </w:rPr>
            </w:pPr>
            <w:r w:rsidRPr="00D14E91">
              <w:rPr>
                <w:rFonts w:eastAsia="맑은 고딕" w:cstheme="minorHAnsi"/>
                <w:color w:val="000000"/>
              </w:rPr>
              <w:t>k.b.klokov@gmail.com</w:t>
            </w:r>
          </w:p>
        </w:tc>
      </w:tr>
    </w:tbl>
    <w:p w14:paraId="4B5E9D19" w14:textId="77777777" w:rsidR="00EA6945" w:rsidRDefault="00EA6945" w:rsidP="00C466C3">
      <w:pPr>
        <w:rPr>
          <w:rFonts w:eastAsia="맑은 고딕" w:cstheme="minorHAnsi"/>
          <w:b/>
          <w:lang w:val="en-GB" w:eastAsia="ko-KR"/>
        </w:rPr>
      </w:pPr>
    </w:p>
    <w:p w14:paraId="336DB0EF" w14:textId="48DB5B97" w:rsidR="00EA6945" w:rsidRDefault="009220D8" w:rsidP="00C466C3">
      <w:pPr>
        <w:rPr>
          <w:rFonts w:eastAsia="맑은 고딕" w:cstheme="minorHAnsi"/>
          <w:b/>
          <w:lang w:val="en-GB" w:eastAsia="ko-KR"/>
        </w:rPr>
      </w:pPr>
      <w:r>
        <w:rPr>
          <w:rFonts w:eastAsia="맑은 고딕" w:cstheme="minorHAnsi"/>
          <w:b/>
          <w:lang w:val="en-GB" w:eastAsia="ko-KR"/>
        </w:rPr>
        <w:t>T</w:t>
      </w:r>
      <w:r w:rsidR="00434832">
        <w:rPr>
          <w:rFonts w:eastAsia="맑은 고딕" w:cstheme="minorHAnsi"/>
          <w:b/>
          <w:lang w:val="en-GB" w:eastAsia="ko-KR"/>
        </w:rPr>
        <w:t xml:space="preserve">ask </w:t>
      </w:r>
      <w:r>
        <w:rPr>
          <w:rFonts w:eastAsia="맑은 고딕" w:cstheme="minorHAnsi"/>
          <w:b/>
          <w:lang w:val="en-GB" w:eastAsia="ko-KR"/>
        </w:rPr>
        <w:t>F</w:t>
      </w:r>
      <w:r w:rsidR="00434832">
        <w:rPr>
          <w:rFonts w:eastAsia="맑은 고딕" w:cstheme="minorHAnsi"/>
          <w:b/>
          <w:lang w:val="en-GB" w:eastAsia="ko-KR"/>
        </w:rPr>
        <w:t>orce</w:t>
      </w:r>
      <w:r w:rsidR="00EA6945">
        <w:rPr>
          <w:rFonts w:eastAsia="맑은 고딕" w:cstheme="minorHAnsi"/>
          <w:b/>
          <w:lang w:val="en-GB" w:eastAsia="ko-KR"/>
        </w:rPr>
        <w:t>s</w:t>
      </w:r>
      <w:r w:rsidR="001D570C">
        <w:rPr>
          <w:rFonts w:eastAsia="맑은 고딕" w:cstheme="minorHAnsi"/>
          <w:b/>
          <w:lang w:val="en-GB" w:eastAsia="ko-KR"/>
        </w:rPr>
        <w:t xml:space="preserve"> (TF</w:t>
      </w:r>
      <w:r w:rsidR="00A22A7B">
        <w:rPr>
          <w:rFonts w:eastAsia="맑은 고딕" w:cstheme="minorHAnsi"/>
          <w:b/>
          <w:lang w:val="en-GB" w:eastAsia="ko-KR"/>
        </w:rPr>
        <w:t>s</w:t>
      </w:r>
      <w:r w:rsidR="001D570C">
        <w:rPr>
          <w:rFonts w:eastAsia="맑은 고딕" w:cstheme="minorHAnsi"/>
          <w:b/>
          <w:lang w:val="en-GB" w:eastAsia="ko-KR"/>
        </w:rPr>
        <w:t>)</w:t>
      </w:r>
    </w:p>
    <w:tbl>
      <w:tblPr>
        <w:tblStyle w:val="TableGrid"/>
        <w:tblW w:w="0" w:type="auto"/>
        <w:tblLook w:val="04A0" w:firstRow="1" w:lastRow="0" w:firstColumn="1" w:lastColumn="0" w:noHBand="0" w:noVBand="1"/>
      </w:tblPr>
      <w:tblGrid>
        <w:gridCol w:w="2965"/>
        <w:gridCol w:w="3150"/>
        <w:gridCol w:w="3839"/>
      </w:tblGrid>
      <w:tr w:rsidR="001875F2" w:rsidRPr="00EA6945" w14:paraId="3163DA2E" w14:textId="77777777" w:rsidTr="000F1066">
        <w:tc>
          <w:tcPr>
            <w:tcW w:w="2965" w:type="dxa"/>
            <w:vMerge w:val="restart"/>
          </w:tcPr>
          <w:p w14:paraId="3526012E" w14:textId="2703DB05" w:rsidR="001875F2" w:rsidRPr="00EA6945" w:rsidRDefault="001875F2" w:rsidP="00C466C3">
            <w:pPr>
              <w:rPr>
                <w:rFonts w:eastAsia="맑은 고딕" w:cstheme="minorHAnsi"/>
                <w:lang w:eastAsia="ko-KR"/>
              </w:rPr>
            </w:pPr>
            <w:r w:rsidRPr="00EA6945">
              <w:rPr>
                <w:rFonts w:eastAsia="맑은 고딕" w:cstheme="minorHAnsi"/>
                <w:lang w:eastAsia="ko-KR"/>
              </w:rPr>
              <w:t>Baer’s Pochard</w:t>
            </w:r>
          </w:p>
        </w:tc>
        <w:tc>
          <w:tcPr>
            <w:tcW w:w="3150" w:type="dxa"/>
            <w:vAlign w:val="center"/>
          </w:tcPr>
          <w:p w14:paraId="0E0821FF" w14:textId="3EDE4A0E" w:rsidR="001875F2" w:rsidRPr="00EA6945" w:rsidRDefault="001875F2" w:rsidP="00C466C3">
            <w:pPr>
              <w:rPr>
                <w:rFonts w:eastAsia="맑은 고딕" w:cstheme="minorHAnsi"/>
                <w:color w:val="000000"/>
                <w:lang w:eastAsia="ko-KR"/>
              </w:rPr>
            </w:pPr>
            <w:r>
              <w:rPr>
                <w:rFonts w:eastAsia="맑은 고딕" w:cstheme="minorHAnsi"/>
                <w:color w:val="000000"/>
              </w:rPr>
              <w:t>Prof. DING Changqing</w:t>
            </w:r>
          </w:p>
        </w:tc>
        <w:tc>
          <w:tcPr>
            <w:tcW w:w="3839" w:type="dxa"/>
            <w:vAlign w:val="center"/>
          </w:tcPr>
          <w:p w14:paraId="690CF6C5" w14:textId="70CBDCF1" w:rsidR="001875F2" w:rsidRPr="00D14E91" w:rsidRDefault="001875F2" w:rsidP="00C466C3">
            <w:pPr>
              <w:rPr>
                <w:rFonts w:eastAsia="맑은 고딕" w:cstheme="minorHAnsi"/>
                <w:color w:val="000000"/>
              </w:rPr>
            </w:pPr>
            <w:r w:rsidRPr="00D14E91">
              <w:rPr>
                <w:rFonts w:eastAsia="맑은 고딕" w:cstheme="minorHAnsi"/>
                <w:color w:val="000000"/>
              </w:rPr>
              <w:t>cqding@bjfu.edu.cn</w:t>
            </w:r>
          </w:p>
        </w:tc>
      </w:tr>
      <w:tr w:rsidR="001875F2" w:rsidRPr="00EA6945" w14:paraId="51411CB4" w14:textId="77777777" w:rsidTr="000F1066">
        <w:tc>
          <w:tcPr>
            <w:tcW w:w="2965" w:type="dxa"/>
            <w:vMerge/>
          </w:tcPr>
          <w:p w14:paraId="5FCD474F" w14:textId="1A576D2B" w:rsidR="001875F2" w:rsidRPr="00EA6945" w:rsidRDefault="001875F2" w:rsidP="00C466C3">
            <w:pPr>
              <w:rPr>
                <w:rFonts w:eastAsia="맑은 고딕" w:cstheme="minorHAnsi"/>
                <w:lang w:eastAsia="ko-KR"/>
              </w:rPr>
            </w:pPr>
          </w:p>
        </w:tc>
        <w:tc>
          <w:tcPr>
            <w:tcW w:w="3150" w:type="dxa"/>
            <w:vAlign w:val="center"/>
          </w:tcPr>
          <w:p w14:paraId="61358FC4" w14:textId="26C44510" w:rsidR="001875F2" w:rsidRPr="00EA6945" w:rsidRDefault="001875F2" w:rsidP="00C466C3">
            <w:pPr>
              <w:rPr>
                <w:rFonts w:eastAsia="맑은 고딕" w:cstheme="minorHAnsi"/>
                <w:lang w:eastAsia="ko-KR"/>
              </w:rPr>
            </w:pPr>
            <w:r w:rsidRPr="00EA6945">
              <w:rPr>
                <w:rFonts w:eastAsia="맑은 고딕" w:cstheme="minorHAnsi"/>
                <w:color w:val="000000"/>
              </w:rPr>
              <w:t>Mr. Richard David Hearn</w:t>
            </w:r>
          </w:p>
        </w:tc>
        <w:tc>
          <w:tcPr>
            <w:tcW w:w="3839" w:type="dxa"/>
            <w:vAlign w:val="center"/>
          </w:tcPr>
          <w:p w14:paraId="5ED94BE3" w14:textId="7AEA682D" w:rsidR="001875F2" w:rsidRPr="00D14E91" w:rsidRDefault="001875F2" w:rsidP="00C466C3">
            <w:pPr>
              <w:rPr>
                <w:rFonts w:eastAsia="맑은 고딕" w:cstheme="minorHAnsi"/>
                <w:lang w:eastAsia="ko-KR"/>
              </w:rPr>
            </w:pPr>
            <w:r w:rsidRPr="00D14E91">
              <w:rPr>
                <w:rFonts w:eastAsia="맑은 고딕" w:cstheme="minorHAnsi"/>
                <w:color w:val="000000"/>
              </w:rPr>
              <w:t>richard.hearn@wwt.org.uk</w:t>
            </w:r>
          </w:p>
        </w:tc>
      </w:tr>
      <w:tr w:rsidR="001875F2" w:rsidRPr="00EA6945" w14:paraId="1500E26E" w14:textId="77777777" w:rsidTr="000F1066">
        <w:tc>
          <w:tcPr>
            <w:tcW w:w="2965" w:type="dxa"/>
            <w:vMerge/>
          </w:tcPr>
          <w:p w14:paraId="49F70C0B" w14:textId="77777777" w:rsidR="001875F2" w:rsidRPr="00EA6945" w:rsidRDefault="001875F2" w:rsidP="00C466C3">
            <w:pPr>
              <w:rPr>
                <w:rFonts w:eastAsia="맑은 고딕" w:cstheme="minorHAnsi"/>
                <w:lang w:eastAsia="ko-KR"/>
              </w:rPr>
            </w:pPr>
          </w:p>
        </w:tc>
        <w:tc>
          <w:tcPr>
            <w:tcW w:w="3150" w:type="dxa"/>
            <w:vAlign w:val="center"/>
          </w:tcPr>
          <w:p w14:paraId="2595D5FE" w14:textId="225595D6" w:rsidR="001875F2" w:rsidRPr="00EA6945" w:rsidRDefault="001875F2" w:rsidP="00C466C3">
            <w:pPr>
              <w:rPr>
                <w:rFonts w:eastAsia="맑은 고딕" w:cstheme="minorHAnsi"/>
                <w:lang w:eastAsia="ko-KR"/>
              </w:rPr>
            </w:pPr>
            <w:r w:rsidRPr="00EA6945">
              <w:rPr>
                <w:rFonts w:eastAsia="맑은 고딕" w:cstheme="minorHAnsi"/>
                <w:color w:val="000000"/>
              </w:rPr>
              <w:t>Ms. M</w:t>
            </w:r>
            <w:r>
              <w:rPr>
                <w:rFonts w:eastAsia="맑은 고딕" w:cstheme="minorHAnsi"/>
                <w:color w:val="000000"/>
              </w:rPr>
              <w:t>ENG</w:t>
            </w:r>
            <w:r w:rsidRPr="00EA6945">
              <w:rPr>
                <w:rFonts w:eastAsia="맑은 고딕" w:cstheme="minorHAnsi"/>
                <w:color w:val="000000"/>
              </w:rPr>
              <w:t xml:space="preserve"> Fanjuan</w:t>
            </w:r>
          </w:p>
        </w:tc>
        <w:tc>
          <w:tcPr>
            <w:tcW w:w="3839" w:type="dxa"/>
            <w:vAlign w:val="center"/>
          </w:tcPr>
          <w:p w14:paraId="003F3C81" w14:textId="0DAB753F" w:rsidR="001875F2" w:rsidRPr="00D14E91" w:rsidRDefault="001875F2" w:rsidP="00C466C3">
            <w:pPr>
              <w:rPr>
                <w:rFonts w:eastAsia="맑은 고딕" w:cstheme="minorHAnsi"/>
                <w:lang w:eastAsia="ko-KR"/>
              </w:rPr>
            </w:pPr>
            <w:r w:rsidRPr="00D14E91">
              <w:rPr>
                <w:rFonts w:eastAsia="맑은 고딕" w:cstheme="minorHAnsi"/>
                <w:color w:val="000000"/>
              </w:rPr>
              <w:t>mengfanjuan1986@163.com</w:t>
            </w:r>
          </w:p>
        </w:tc>
      </w:tr>
      <w:tr w:rsidR="001875F2" w:rsidRPr="00EA6945" w14:paraId="712D5C99" w14:textId="77777777" w:rsidTr="000F1066">
        <w:tc>
          <w:tcPr>
            <w:tcW w:w="2965" w:type="dxa"/>
            <w:vMerge/>
          </w:tcPr>
          <w:p w14:paraId="5DFB46F7" w14:textId="77777777" w:rsidR="001875F2" w:rsidRPr="00EA6945" w:rsidRDefault="001875F2" w:rsidP="00C466C3">
            <w:pPr>
              <w:rPr>
                <w:rFonts w:eastAsia="맑은 고딕" w:cstheme="minorHAnsi"/>
                <w:lang w:eastAsia="ko-KR"/>
              </w:rPr>
            </w:pPr>
          </w:p>
        </w:tc>
        <w:tc>
          <w:tcPr>
            <w:tcW w:w="3150" w:type="dxa"/>
            <w:vAlign w:val="center"/>
          </w:tcPr>
          <w:p w14:paraId="0BDE5200" w14:textId="3D857132" w:rsidR="001875F2" w:rsidRPr="00EA6945" w:rsidRDefault="00607EBB" w:rsidP="00C466C3">
            <w:pPr>
              <w:rPr>
                <w:rFonts w:eastAsia="맑은 고딕" w:cstheme="minorHAnsi"/>
                <w:lang w:eastAsia="ko-KR"/>
              </w:rPr>
            </w:pPr>
            <w:r>
              <w:rPr>
                <w:rFonts w:eastAsia="맑은 고딕" w:cstheme="minorHAnsi"/>
                <w:color w:val="000000"/>
              </w:rPr>
              <w:t>M</w:t>
            </w:r>
            <w:r w:rsidR="001875F2">
              <w:rPr>
                <w:rFonts w:eastAsia="맑은 고딕" w:cstheme="minorHAnsi"/>
                <w:color w:val="000000"/>
              </w:rPr>
              <w:t>r.</w:t>
            </w:r>
            <w:r w:rsidR="001875F2" w:rsidRPr="00EA6945">
              <w:rPr>
                <w:rFonts w:eastAsia="맑은 고딕" w:cstheme="minorHAnsi"/>
                <w:color w:val="000000"/>
              </w:rPr>
              <w:t xml:space="preserve"> </w:t>
            </w:r>
            <w:r w:rsidR="001875F2">
              <w:rPr>
                <w:rFonts w:eastAsia="맑은 고딕" w:cstheme="minorHAnsi"/>
                <w:color w:val="000000"/>
              </w:rPr>
              <w:t xml:space="preserve">WU </w:t>
            </w:r>
            <w:r w:rsidR="001875F2" w:rsidRPr="00EA6945">
              <w:rPr>
                <w:rFonts w:eastAsia="맑은 고딕" w:cstheme="minorHAnsi"/>
                <w:color w:val="000000"/>
              </w:rPr>
              <w:t>Dayong</w:t>
            </w:r>
          </w:p>
        </w:tc>
        <w:tc>
          <w:tcPr>
            <w:tcW w:w="3839" w:type="dxa"/>
            <w:vAlign w:val="center"/>
          </w:tcPr>
          <w:p w14:paraId="6AFC6EA3" w14:textId="05BD9EC6" w:rsidR="001875F2" w:rsidRPr="00D14E91" w:rsidRDefault="001875F2" w:rsidP="00C466C3">
            <w:pPr>
              <w:rPr>
                <w:rFonts w:eastAsia="맑은 고딕" w:cstheme="minorHAnsi"/>
                <w:lang w:eastAsia="ko-KR"/>
              </w:rPr>
            </w:pPr>
            <w:r w:rsidRPr="00D14E91">
              <w:rPr>
                <w:rFonts w:eastAsia="맑은 고딕" w:cstheme="minorHAnsi"/>
                <w:color w:val="000000"/>
              </w:rPr>
              <w:t>dayongwu@hotmail.com</w:t>
            </w:r>
          </w:p>
        </w:tc>
      </w:tr>
      <w:tr w:rsidR="001875F2" w:rsidRPr="00EA6945" w14:paraId="075F413D" w14:textId="77777777" w:rsidTr="000F1066">
        <w:tc>
          <w:tcPr>
            <w:tcW w:w="2965" w:type="dxa"/>
            <w:vMerge w:val="restart"/>
          </w:tcPr>
          <w:p w14:paraId="74463D4F" w14:textId="2F90B1C8" w:rsidR="001875F2" w:rsidRPr="00EA6945" w:rsidRDefault="001875F2" w:rsidP="00C466C3">
            <w:pPr>
              <w:rPr>
                <w:rFonts w:eastAsia="맑은 고딕" w:cstheme="minorHAnsi"/>
                <w:lang w:eastAsia="ko-KR"/>
              </w:rPr>
            </w:pPr>
            <w:r>
              <w:rPr>
                <w:rFonts w:eastAsia="맑은 고딕" w:cstheme="minorHAnsi"/>
                <w:lang w:eastAsia="ko-KR"/>
              </w:rPr>
              <w:t xml:space="preserve">Scaly-sided </w:t>
            </w:r>
            <w:r w:rsidR="00EA36F9">
              <w:rPr>
                <w:rFonts w:eastAsia="맑은 고딕" w:cstheme="minorHAnsi"/>
                <w:lang w:eastAsia="ko-KR"/>
              </w:rPr>
              <w:t>Merganser</w:t>
            </w:r>
          </w:p>
        </w:tc>
        <w:tc>
          <w:tcPr>
            <w:tcW w:w="3150" w:type="dxa"/>
            <w:vAlign w:val="center"/>
          </w:tcPr>
          <w:p w14:paraId="45AAF6E9" w14:textId="06DBD372" w:rsidR="001875F2" w:rsidRPr="00EA6945" w:rsidRDefault="001875F2" w:rsidP="00C466C3">
            <w:pPr>
              <w:rPr>
                <w:rFonts w:eastAsia="맑은 고딕" w:cstheme="minorHAnsi"/>
                <w:lang w:eastAsia="ko-KR"/>
              </w:rPr>
            </w:pPr>
            <w:r w:rsidRPr="00EA6945">
              <w:rPr>
                <w:rFonts w:eastAsia="맑은 고딕" w:cstheme="minorHAnsi"/>
                <w:color w:val="000000"/>
              </w:rPr>
              <w:t xml:space="preserve">Ms. Diana Solovyeva (Scaly-sided Merganser TF </w:t>
            </w:r>
            <w:r w:rsidR="00EA36F9" w:rsidRPr="00EA6945">
              <w:rPr>
                <w:rFonts w:eastAsia="맑은 고딕" w:cstheme="minorHAnsi"/>
                <w:color w:val="000000"/>
              </w:rPr>
              <w:t>Coordina</w:t>
            </w:r>
            <w:r w:rsidR="00EA36F9">
              <w:rPr>
                <w:rFonts w:eastAsia="맑은 고딕" w:cstheme="minorHAnsi"/>
                <w:color w:val="000000"/>
              </w:rPr>
              <w:t>tor</w:t>
            </w:r>
            <w:r w:rsidR="00EA36F9" w:rsidRPr="00EA6945">
              <w:rPr>
                <w:rFonts w:eastAsia="맑은 고딕" w:cstheme="minorHAnsi"/>
                <w:color w:val="000000"/>
              </w:rPr>
              <w:t>)</w:t>
            </w:r>
          </w:p>
        </w:tc>
        <w:tc>
          <w:tcPr>
            <w:tcW w:w="3839" w:type="dxa"/>
            <w:vAlign w:val="center"/>
          </w:tcPr>
          <w:p w14:paraId="4ACF222F" w14:textId="5680BDD6" w:rsidR="001875F2" w:rsidRPr="00D14E91" w:rsidRDefault="00B53D6B" w:rsidP="00C466C3">
            <w:pPr>
              <w:rPr>
                <w:rFonts w:eastAsia="맑은 고딕" w:cstheme="minorHAnsi"/>
                <w:lang w:eastAsia="ko-KR"/>
              </w:rPr>
            </w:pPr>
            <w:hyperlink r:id="rId53" w:history="1">
              <w:r w:rsidR="001875F2" w:rsidRPr="00D14E91">
                <w:rPr>
                  <w:rStyle w:val="Hyperlink"/>
                  <w:rFonts w:eastAsia="맑은 고딕" w:cstheme="minorHAnsi"/>
                  <w:color w:val="000000"/>
                  <w:u w:val="none"/>
                </w:rPr>
                <w:t>diana_solovyova@mail.ru</w:t>
              </w:r>
            </w:hyperlink>
          </w:p>
        </w:tc>
      </w:tr>
      <w:tr w:rsidR="001875F2" w:rsidRPr="00EA6945" w14:paraId="0720E62E" w14:textId="77777777" w:rsidTr="000F1066">
        <w:tc>
          <w:tcPr>
            <w:tcW w:w="2965" w:type="dxa"/>
            <w:vMerge/>
          </w:tcPr>
          <w:p w14:paraId="6C5684AB" w14:textId="77777777" w:rsidR="001875F2" w:rsidRPr="00EA6945" w:rsidRDefault="001875F2" w:rsidP="00C466C3">
            <w:pPr>
              <w:rPr>
                <w:rFonts w:eastAsia="맑은 고딕" w:cstheme="minorHAnsi"/>
                <w:lang w:eastAsia="ko-KR"/>
              </w:rPr>
            </w:pPr>
          </w:p>
        </w:tc>
        <w:tc>
          <w:tcPr>
            <w:tcW w:w="3150" w:type="dxa"/>
            <w:vAlign w:val="center"/>
          </w:tcPr>
          <w:p w14:paraId="4E2C8736" w14:textId="54A43CA0" w:rsidR="001875F2" w:rsidRPr="00EA6945" w:rsidRDefault="001875F2" w:rsidP="00C466C3">
            <w:pPr>
              <w:rPr>
                <w:rFonts w:eastAsia="맑은 고딕" w:cstheme="minorHAnsi"/>
                <w:lang w:eastAsia="ko-KR"/>
              </w:rPr>
            </w:pPr>
            <w:r>
              <w:rPr>
                <w:rFonts w:eastAsia="맑은 고딕" w:cstheme="minorHAnsi"/>
                <w:color w:val="000000"/>
              </w:rPr>
              <w:t>Mr.</w:t>
            </w:r>
            <w:r w:rsidRPr="00EA6945">
              <w:rPr>
                <w:rFonts w:eastAsia="맑은 고딕" w:cstheme="minorHAnsi"/>
                <w:color w:val="000000"/>
              </w:rPr>
              <w:t xml:space="preserve"> Nial Moores</w:t>
            </w:r>
          </w:p>
        </w:tc>
        <w:tc>
          <w:tcPr>
            <w:tcW w:w="3839" w:type="dxa"/>
            <w:vAlign w:val="center"/>
          </w:tcPr>
          <w:p w14:paraId="1D4BFC75" w14:textId="23FFA584" w:rsidR="001875F2" w:rsidRPr="00D14E91" w:rsidRDefault="001875F2" w:rsidP="00C466C3">
            <w:pPr>
              <w:rPr>
                <w:rFonts w:eastAsia="맑은 고딕" w:cstheme="minorHAnsi"/>
                <w:lang w:eastAsia="ko-KR"/>
              </w:rPr>
            </w:pPr>
            <w:r w:rsidRPr="00D14E91">
              <w:rPr>
                <w:rFonts w:eastAsia="맑은 고딕" w:cstheme="minorHAnsi"/>
                <w:color w:val="000000"/>
              </w:rPr>
              <w:t>Nial.Moores@birdskorea.org</w:t>
            </w:r>
          </w:p>
        </w:tc>
      </w:tr>
      <w:tr w:rsidR="001875F2" w:rsidRPr="00EA6945" w14:paraId="16A09953" w14:textId="77777777" w:rsidTr="000F1066">
        <w:tc>
          <w:tcPr>
            <w:tcW w:w="2965" w:type="dxa"/>
            <w:vMerge/>
          </w:tcPr>
          <w:p w14:paraId="142B25BD" w14:textId="77777777" w:rsidR="001875F2" w:rsidRPr="00EA6945" w:rsidRDefault="001875F2" w:rsidP="00C466C3">
            <w:pPr>
              <w:rPr>
                <w:rFonts w:eastAsia="맑은 고딕" w:cstheme="minorHAnsi"/>
                <w:lang w:eastAsia="ko-KR"/>
              </w:rPr>
            </w:pPr>
          </w:p>
        </w:tc>
        <w:tc>
          <w:tcPr>
            <w:tcW w:w="3150" w:type="dxa"/>
            <w:vAlign w:val="center"/>
          </w:tcPr>
          <w:p w14:paraId="565391E2" w14:textId="416CBCED" w:rsidR="001875F2" w:rsidRPr="00EA6945" w:rsidRDefault="001875F2" w:rsidP="00C466C3">
            <w:pPr>
              <w:rPr>
                <w:rFonts w:eastAsia="맑은 고딕" w:cstheme="minorHAnsi"/>
                <w:lang w:eastAsia="ko-KR"/>
              </w:rPr>
            </w:pPr>
            <w:r w:rsidRPr="00EA6945">
              <w:rPr>
                <w:rFonts w:eastAsia="맑은 고딕" w:cstheme="minorHAnsi"/>
                <w:color w:val="000000"/>
              </w:rPr>
              <w:t>Mr. Sergey Vartanyan</w:t>
            </w:r>
          </w:p>
        </w:tc>
        <w:tc>
          <w:tcPr>
            <w:tcW w:w="3839" w:type="dxa"/>
            <w:vAlign w:val="center"/>
          </w:tcPr>
          <w:p w14:paraId="5F107D37" w14:textId="217D8C93" w:rsidR="001875F2" w:rsidRPr="00D14E91" w:rsidRDefault="001875F2" w:rsidP="00C466C3">
            <w:pPr>
              <w:rPr>
                <w:rFonts w:eastAsia="맑은 고딕" w:cstheme="minorHAnsi"/>
                <w:lang w:eastAsia="ko-KR"/>
              </w:rPr>
            </w:pPr>
            <w:r w:rsidRPr="00D14E91">
              <w:rPr>
                <w:rFonts w:eastAsia="맑은 고딕" w:cstheme="minorHAnsi"/>
                <w:color w:val="000000"/>
              </w:rPr>
              <w:t>diana_solovyova@mail.ru</w:t>
            </w:r>
          </w:p>
        </w:tc>
      </w:tr>
      <w:tr w:rsidR="001875F2" w:rsidRPr="00EA6945" w14:paraId="57E511CE" w14:textId="77777777" w:rsidTr="000F1066">
        <w:tc>
          <w:tcPr>
            <w:tcW w:w="2965" w:type="dxa"/>
            <w:vMerge w:val="restart"/>
          </w:tcPr>
          <w:p w14:paraId="2A26BFAC" w14:textId="2C19A516" w:rsidR="001875F2" w:rsidRPr="00EA6945" w:rsidRDefault="001875F2" w:rsidP="00C466C3">
            <w:pPr>
              <w:rPr>
                <w:rFonts w:eastAsia="맑은 고딕" w:cstheme="minorHAnsi"/>
                <w:lang w:eastAsia="ko-KR"/>
              </w:rPr>
            </w:pPr>
            <w:r>
              <w:rPr>
                <w:rFonts w:eastAsia="맑은 고딕" w:cstheme="minorHAnsi"/>
                <w:lang w:eastAsia="ko-KR"/>
              </w:rPr>
              <w:t>Spoon-billed Sandpiper</w:t>
            </w:r>
          </w:p>
        </w:tc>
        <w:tc>
          <w:tcPr>
            <w:tcW w:w="3150" w:type="dxa"/>
            <w:vAlign w:val="center"/>
          </w:tcPr>
          <w:p w14:paraId="2B93FE01" w14:textId="1308F608" w:rsidR="001875F2" w:rsidRPr="00EA6945" w:rsidRDefault="001875F2" w:rsidP="00C466C3">
            <w:pPr>
              <w:rPr>
                <w:rFonts w:eastAsia="맑은 고딕" w:cstheme="minorHAnsi"/>
                <w:lang w:eastAsia="ko-KR"/>
              </w:rPr>
            </w:pPr>
            <w:r w:rsidRPr="00EA6945">
              <w:rPr>
                <w:rFonts w:eastAsia="맑은 고딕" w:cstheme="minorHAnsi"/>
                <w:color w:val="000000"/>
              </w:rPr>
              <w:t>Mr. Sayam Uddin Chowdhury</w:t>
            </w:r>
          </w:p>
        </w:tc>
        <w:tc>
          <w:tcPr>
            <w:tcW w:w="3839" w:type="dxa"/>
            <w:vAlign w:val="center"/>
          </w:tcPr>
          <w:p w14:paraId="67844201" w14:textId="6886B226" w:rsidR="001875F2" w:rsidRPr="00D14E91" w:rsidRDefault="00B53D6B" w:rsidP="00C466C3">
            <w:pPr>
              <w:rPr>
                <w:rFonts w:eastAsia="맑은 고딕" w:cstheme="minorHAnsi"/>
                <w:lang w:eastAsia="ko-KR"/>
              </w:rPr>
            </w:pPr>
            <w:hyperlink r:id="rId54" w:history="1">
              <w:r w:rsidR="001875F2" w:rsidRPr="00D14E91">
                <w:rPr>
                  <w:rStyle w:val="Hyperlink"/>
                  <w:rFonts w:eastAsia="맑은 고딕" w:cstheme="minorHAnsi"/>
                  <w:color w:val="000000"/>
                  <w:u w:val="none"/>
                </w:rPr>
                <w:t>sayam_uc@yahoo.com</w:t>
              </w:r>
            </w:hyperlink>
          </w:p>
        </w:tc>
      </w:tr>
      <w:tr w:rsidR="001875F2" w:rsidRPr="00EA6945" w14:paraId="6B588062" w14:textId="77777777" w:rsidTr="000F1066">
        <w:tc>
          <w:tcPr>
            <w:tcW w:w="2965" w:type="dxa"/>
            <w:vMerge/>
          </w:tcPr>
          <w:p w14:paraId="09E8E5D4" w14:textId="77777777" w:rsidR="001875F2" w:rsidRPr="00EA6945" w:rsidRDefault="001875F2" w:rsidP="00C466C3">
            <w:pPr>
              <w:rPr>
                <w:rFonts w:eastAsia="맑은 고딕" w:cstheme="minorHAnsi"/>
                <w:lang w:eastAsia="ko-KR"/>
              </w:rPr>
            </w:pPr>
          </w:p>
        </w:tc>
        <w:tc>
          <w:tcPr>
            <w:tcW w:w="3150" w:type="dxa"/>
            <w:vAlign w:val="center"/>
          </w:tcPr>
          <w:p w14:paraId="46C5AF43" w14:textId="59D35C48" w:rsidR="001875F2" w:rsidRPr="00EA6945" w:rsidRDefault="001875F2" w:rsidP="00C466C3">
            <w:pPr>
              <w:rPr>
                <w:rFonts w:eastAsia="맑은 고딕" w:cstheme="minorHAnsi"/>
                <w:lang w:eastAsia="ko-KR"/>
              </w:rPr>
            </w:pPr>
            <w:r w:rsidRPr="00EA6945">
              <w:rPr>
                <w:rFonts w:eastAsia="맑은 고딕" w:cstheme="minorHAnsi"/>
                <w:color w:val="000000"/>
              </w:rPr>
              <w:t>Ms. Lappo Elena</w:t>
            </w:r>
          </w:p>
        </w:tc>
        <w:tc>
          <w:tcPr>
            <w:tcW w:w="3839" w:type="dxa"/>
            <w:vAlign w:val="center"/>
          </w:tcPr>
          <w:p w14:paraId="28E16E7D" w14:textId="126D5857" w:rsidR="001875F2" w:rsidRPr="00D14E91" w:rsidRDefault="001875F2" w:rsidP="00C466C3">
            <w:pPr>
              <w:rPr>
                <w:rFonts w:eastAsia="맑은 고딕" w:cstheme="minorHAnsi"/>
                <w:lang w:eastAsia="ko-KR"/>
              </w:rPr>
            </w:pPr>
            <w:r w:rsidRPr="00D14E91">
              <w:rPr>
                <w:rFonts w:eastAsia="맑은 고딕" w:cstheme="minorHAnsi"/>
                <w:color w:val="000000"/>
              </w:rPr>
              <w:t>ellappo@mail.ru</w:t>
            </w:r>
          </w:p>
        </w:tc>
      </w:tr>
      <w:tr w:rsidR="001875F2" w:rsidRPr="00EA6945" w14:paraId="18D12B56" w14:textId="77777777" w:rsidTr="000F1066">
        <w:tc>
          <w:tcPr>
            <w:tcW w:w="2965" w:type="dxa"/>
            <w:vMerge/>
          </w:tcPr>
          <w:p w14:paraId="3D421AAD" w14:textId="77777777" w:rsidR="001875F2" w:rsidRPr="00EA6945" w:rsidRDefault="001875F2" w:rsidP="00C466C3">
            <w:pPr>
              <w:rPr>
                <w:rFonts w:eastAsia="맑은 고딕" w:cstheme="minorHAnsi"/>
                <w:lang w:eastAsia="ko-KR"/>
              </w:rPr>
            </w:pPr>
          </w:p>
        </w:tc>
        <w:tc>
          <w:tcPr>
            <w:tcW w:w="3150" w:type="dxa"/>
            <w:vAlign w:val="center"/>
          </w:tcPr>
          <w:p w14:paraId="2C06280E" w14:textId="1C882C05" w:rsidR="001875F2" w:rsidRPr="00EA6945" w:rsidRDefault="001875F2" w:rsidP="00C466C3">
            <w:pPr>
              <w:rPr>
                <w:rFonts w:eastAsia="맑은 고딕" w:cstheme="minorHAnsi"/>
                <w:lang w:eastAsia="ko-KR"/>
              </w:rPr>
            </w:pPr>
            <w:r w:rsidRPr="00EA6945">
              <w:rPr>
                <w:rFonts w:eastAsia="맑은 고딕" w:cstheme="minorHAnsi"/>
                <w:color w:val="000000"/>
              </w:rPr>
              <w:t>Mr. Christoph Zoeckler</w:t>
            </w:r>
          </w:p>
        </w:tc>
        <w:tc>
          <w:tcPr>
            <w:tcW w:w="3839" w:type="dxa"/>
            <w:vAlign w:val="center"/>
          </w:tcPr>
          <w:p w14:paraId="033B6653" w14:textId="07E2B0BD" w:rsidR="001875F2" w:rsidRPr="00D14E91" w:rsidRDefault="001875F2" w:rsidP="00C466C3">
            <w:pPr>
              <w:rPr>
                <w:rFonts w:eastAsia="맑은 고딕" w:cstheme="minorHAnsi"/>
                <w:lang w:eastAsia="ko-KR"/>
              </w:rPr>
            </w:pPr>
            <w:r w:rsidRPr="00D14E91">
              <w:rPr>
                <w:rFonts w:eastAsia="맑은 고딕" w:cstheme="minorHAnsi"/>
                <w:color w:val="000000"/>
              </w:rPr>
              <w:t>christoph.zoeckler@m-h-s.org</w:t>
            </w:r>
          </w:p>
        </w:tc>
      </w:tr>
      <w:tr w:rsidR="001875F2" w:rsidRPr="00EA6945" w14:paraId="3C5FEB94" w14:textId="77777777" w:rsidTr="000F1066">
        <w:tc>
          <w:tcPr>
            <w:tcW w:w="2965" w:type="dxa"/>
          </w:tcPr>
          <w:p w14:paraId="2B784A07" w14:textId="3D327AE4" w:rsidR="001875F2" w:rsidRPr="00EA6945" w:rsidRDefault="001875F2" w:rsidP="00C466C3">
            <w:pPr>
              <w:rPr>
                <w:rFonts w:eastAsia="맑은 고딕" w:cstheme="minorHAnsi"/>
                <w:lang w:eastAsia="ko-KR"/>
              </w:rPr>
            </w:pPr>
            <w:r>
              <w:rPr>
                <w:rFonts w:eastAsia="맑은 고딕" w:cstheme="minorHAnsi"/>
                <w:lang w:eastAsia="ko-KR"/>
              </w:rPr>
              <w:t>Yellow Sea Ecoregion</w:t>
            </w:r>
          </w:p>
        </w:tc>
        <w:tc>
          <w:tcPr>
            <w:tcW w:w="3150" w:type="dxa"/>
            <w:vAlign w:val="center"/>
          </w:tcPr>
          <w:p w14:paraId="40BCB979" w14:textId="522498BA" w:rsidR="001875F2" w:rsidRPr="00EA6945" w:rsidRDefault="001875F2" w:rsidP="00C466C3">
            <w:pPr>
              <w:rPr>
                <w:rFonts w:eastAsia="맑은 고딕" w:cstheme="minorHAnsi"/>
                <w:lang w:eastAsia="ko-KR"/>
              </w:rPr>
            </w:pPr>
            <w:r w:rsidRPr="00EA6945">
              <w:rPr>
                <w:rFonts w:eastAsia="맑은 고딕" w:cstheme="minorHAnsi"/>
                <w:color w:val="000000"/>
              </w:rPr>
              <w:t>Mr. Soon Ra</w:t>
            </w:r>
            <w:r w:rsidR="00A22A7B">
              <w:rPr>
                <w:rFonts w:eastAsia="맑은 고딕" w:cstheme="minorHAnsi"/>
                <w:color w:val="000000"/>
              </w:rPr>
              <w:t>e</w:t>
            </w:r>
            <w:r w:rsidRPr="00EA6945">
              <w:rPr>
                <w:rFonts w:eastAsia="맑은 고딕" w:cstheme="minorHAnsi"/>
                <w:color w:val="000000"/>
              </w:rPr>
              <w:t xml:space="preserve"> Kim</w:t>
            </w:r>
          </w:p>
        </w:tc>
        <w:tc>
          <w:tcPr>
            <w:tcW w:w="3839" w:type="dxa"/>
            <w:vAlign w:val="center"/>
          </w:tcPr>
          <w:p w14:paraId="23242303" w14:textId="1EA2FFCE" w:rsidR="001875F2" w:rsidRPr="00D14E91" w:rsidRDefault="00B53D6B" w:rsidP="00C466C3">
            <w:pPr>
              <w:rPr>
                <w:rFonts w:eastAsia="맑은 고딕" w:cstheme="minorHAnsi"/>
                <w:lang w:eastAsia="ko-KR"/>
              </w:rPr>
            </w:pPr>
            <w:hyperlink r:id="rId55" w:history="1">
              <w:r w:rsidR="001875F2" w:rsidRPr="00D14E91">
                <w:rPr>
                  <w:rStyle w:val="Hyperlink"/>
                  <w:rFonts w:eastAsia="맑은 고딕" w:cstheme="minorHAnsi"/>
                  <w:color w:val="000000"/>
                  <w:u w:val="none"/>
                </w:rPr>
                <w:t>naga2912@hanmail.net</w:t>
              </w:r>
            </w:hyperlink>
          </w:p>
        </w:tc>
      </w:tr>
    </w:tbl>
    <w:p w14:paraId="54A13FD0" w14:textId="77777777" w:rsidR="00EA6945" w:rsidRDefault="00EA6945" w:rsidP="00C466C3">
      <w:pPr>
        <w:rPr>
          <w:rFonts w:eastAsia="맑은 고딕" w:cstheme="minorHAnsi"/>
          <w:b/>
          <w:lang w:val="en-GB" w:eastAsia="ko-KR"/>
        </w:rPr>
      </w:pPr>
    </w:p>
    <w:p w14:paraId="4F1530AC" w14:textId="00BB0A85" w:rsidR="00EA6945" w:rsidRDefault="00EA6945" w:rsidP="00C466C3">
      <w:pPr>
        <w:rPr>
          <w:rFonts w:eastAsia="맑은 고딕" w:cstheme="minorHAnsi"/>
          <w:b/>
          <w:lang w:val="en-GB" w:eastAsia="ko-KR"/>
        </w:rPr>
      </w:pPr>
      <w:r>
        <w:rPr>
          <w:rFonts w:eastAsia="맑은 고딕" w:cstheme="minorHAnsi"/>
          <w:b/>
          <w:lang w:val="en-GB" w:eastAsia="ko-KR"/>
        </w:rPr>
        <w:t xml:space="preserve">EAAFP </w:t>
      </w:r>
      <w:r w:rsidR="00337121">
        <w:rPr>
          <w:rFonts w:eastAsia="맑은 고딕" w:cstheme="minorHAnsi"/>
          <w:b/>
          <w:lang w:val="en-GB" w:eastAsia="ko-KR"/>
        </w:rPr>
        <w:t>Committee</w:t>
      </w:r>
    </w:p>
    <w:tbl>
      <w:tblPr>
        <w:tblStyle w:val="TableGrid"/>
        <w:tblW w:w="0" w:type="auto"/>
        <w:tblLook w:val="04A0" w:firstRow="1" w:lastRow="0" w:firstColumn="1" w:lastColumn="0" w:noHBand="0" w:noVBand="1"/>
      </w:tblPr>
      <w:tblGrid>
        <w:gridCol w:w="2965"/>
        <w:gridCol w:w="3150"/>
        <w:gridCol w:w="3839"/>
      </w:tblGrid>
      <w:tr w:rsidR="00EA6945" w:rsidRPr="00EA6945" w14:paraId="2404633F" w14:textId="77777777" w:rsidTr="00C466C3">
        <w:tc>
          <w:tcPr>
            <w:tcW w:w="2965" w:type="dxa"/>
          </w:tcPr>
          <w:p w14:paraId="086E8324" w14:textId="6F0FB83E" w:rsidR="00EA6945" w:rsidRPr="00EA6945" w:rsidRDefault="00EA6945" w:rsidP="00C466C3">
            <w:pPr>
              <w:rPr>
                <w:rFonts w:eastAsia="맑은 고딕" w:cstheme="minorHAnsi"/>
                <w:lang w:eastAsia="ko-KR"/>
              </w:rPr>
            </w:pPr>
            <w:r w:rsidRPr="00EA6945">
              <w:rPr>
                <w:rFonts w:eastAsia="맑은 고딕" w:cstheme="minorHAnsi"/>
                <w:lang w:eastAsia="ko-KR"/>
              </w:rPr>
              <w:t xml:space="preserve">EAAFP </w:t>
            </w:r>
            <w:r w:rsidR="00300873">
              <w:rPr>
                <w:rFonts w:eastAsia="맑은 고딕" w:cstheme="minorHAnsi"/>
                <w:lang w:eastAsia="ko-KR"/>
              </w:rPr>
              <w:t>Technical</w:t>
            </w:r>
            <w:r w:rsidR="00D14E91">
              <w:rPr>
                <w:rFonts w:eastAsia="맑은 고딕" w:cstheme="minorHAnsi"/>
                <w:lang w:eastAsia="ko-KR"/>
              </w:rPr>
              <w:t>-</w:t>
            </w:r>
            <w:r w:rsidR="00300873">
              <w:rPr>
                <w:rFonts w:eastAsia="맑은 고딕" w:cstheme="minorHAnsi"/>
                <w:lang w:eastAsia="ko-KR"/>
              </w:rPr>
              <w:t xml:space="preserve">Sub </w:t>
            </w:r>
            <w:r w:rsidR="00735664">
              <w:rPr>
                <w:rFonts w:eastAsia="맑은 고딕" w:cstheme="minorHAnsi"/>
                <w:lang w:eastAsia="ko-KR"/>
              </w:rPr>
              <w:t>Committee</w:t>
            </w:r>
          </w:p>
        </w:tc>
        <w:tc>
          <w:tcPr>
            <w:tcW w:w="3150" w:type="dxa"/>
          </w:tcPr>
          <w:p w14:paraId="12A9B3C1" w14:textId="0222635D" w:rsidR="00EA6945" w:rsidRPr="00D14E91" w:rsidRDefault="007C03AA" w:rsidP="00C466C3">
            <w:pPr>
              <w:rPr>
                <w:rFonts w:eastAsia="맑은 고딕" w:cstheme="minorHAnsi"/>
                <w:lang w:eastAsia="ko-KR"/>
              </w:rPr>
            </w:pPr>
            <w:r>
              <w:rPr>
                <w:rFonts w:eastAsia="맑은 고딕" w:cstheme="minorHAnsi"/>
                <w:lang w:eastAsia="ko-KR"/>
              </w:rPr>
              <w:t>Mr</w:t>
            </w:r>
            <w:r w:rsidR="00EA6945" w:rsidRPr="00D14E91">
              <w:rPr>
                <w:rFonts w:eastAsia="맑은 고딕" w:cstheme="minorHAnsi"/>
                <w:lang w:eastAsia="ko-KR"/>
              </w:rPr>
              <w:t>. Nic</w:t>
            </w:r>
            <w:r>
              <w:rPr>
                <w:rFonts w:eastAsia="맑은 고딕" w:cstheme="minorHAnsi"/>
                <w:lang w:eastAsia="ko-KR"/>
              </w:rPr>
              <w:t>k</w:t>
            </w:r>
            <w:r w:rsidR="00EA6945" w:rsidRPr="00D14E91">
              <w:rPr>
                <w:rFonts w:eastAsia="맑은 고딕" w:cstheme="minorHAnsi"/>
                <w:lang w:eastAsia="ko-KR"/>
              </w:rPr>
              <w:t xml:space="preserve"> Davidson</w:t>
            </w:r>
          </w:p>
        </w:tc>
        <w:tc>
          <w:tcPr>
            <w:tcW w:w="3839" w:type="dxa"/>
          </w:tcPr>
          <w:p w14:paraId="1361A505" w14:textId="798AD21D" w:rsidR="00EA6945" w:rsidRPr="00D14E91" w:rsidRDefault="00B53D6B" w:rsidP="00C466C3">
            <w:pPr>
              <w:rPr>
                <w:rFonts w:eastAsia="맑은 고딕" w:cstheme="minorHAnsi"/>
                <w:color w:val="000000"/>
              </w:rPr>
            </w:pPr>
            <w:hyperlink r:id="rId56" w:history="1">
              <w:r w:rsidR="00EA6945" w:rsidRPr="00D14E91">
                <w:rPr>
                  <w:rStyle w:val="Hyperlink"/>
                  <w:rFonts w:eastAsia="맑은 고딕" w:cstheme="minorHAnsi"/>
                  <w:color w:val="000000"/>
                  <w:u w:val="none"/>
                </w:rPr>
                <w:t>arenaria.interpres@gmail.com</w:t>
              </w:r>
            </w:hyperlink>
          </w:p>
        </w:tc>
      </w:tr>
    </w:tbl>
    <w:p w14:paraId="18832856" w14:textId="77777777" w:rsidR="00EA6945" w:rsidRDefault="00EA6945" w:rsidP="00C466C3">
      <w:pPr>
        <w:rPr>
          <w:rFonts w:eastAsia="맑은 고딕" w:cstheme="minorHAnsi"/>
          <w:b/>
          <w:lang w:val="en-GB" w:eastAsia="ko-KR"/>
        </w:rPr>
      </w:pPr>
    </w:p>
    <w:p w14:paraId="6E8FAC35" w14:textId="77777777" w:rsidR="009401FF" w:rsidRDefault="009401FF">
      <w:pPr>
        <w:spacing w:after="200" w:line="276" w:lineRule="auto"/>
        <w:rPr>
          <w:rFonts w:eastAsia="맑은 고딕" w:cstheme="minorHAnsi"/>
          <w:b/>
          <w:lang w:val="en-GB" w:eastAsia="ko-KR"/>
        </w:rPr>
      </w:pPr>
      <w:r>
        <w:rPr>
          <w:rFonts w:eastAsia="맑은 고딕" w:cstheme="minorHAnsi"/>
          <w:b/>
          <w:lang w:val="en-GB" w:eastAsia="ko-KR"/>
        </w:rPr>
        <w:br w:type="page"/>
      </w:r>
    </w:p>
    <w:p w14:paraId="7AAF259C" w14:textId="55E5DE58" w:rsidR="00EA6945" w:rsidRDefault="00EA6945" w:rsidP="00C466C3">
      <w:pPr>
        <w:rPr>
          <w:rFonts w:eastAsia="맑은 고딕" w:cstheme="minorHAnsi"/>
          <w:b/>
          <w:lang w:val="en-GB" w:eastAsia="ko-KR"/>
        </w:rPr>
      </w:pPr>
      <w:r>
        <w:rPr>
          <w:rFonts w:eastAsia="맑은 고딕" w:cstheme="minorHAnsi"/>
          <w:b/>
          <w:lang w:val="en-GB" w:eastAsia="ko-KR"/>
        </w:rPr>
        <w:t>Observers</w:t>
      </w:r>
    </w:p>
    <w:tbl>
      <w:tblPr>
        <w:tblStyle w:val="TableGrid"/>
        <w:tblW w:w="0" w:type="auto"/>
        <w:tblLook w:val="04A0" w:firstRow="1" w:lastRow="0" w:firstColumn="1" w:lastColumn="0" w:noHBand="0" w:noVBand="1"/>
      </w:tblPr>
      <w:tblGrid>
        <w:gridCol w:w="2965"/>
        <w:gridCol w:w="3150"/>
        <w:gridCol w:w="3839"/>
      </w:tblGrid>
      <w:tr w:rsidR="001F274F" w:rsidRPr="001F274F" w14:paraId="29E88B53" w14:textId="77777777" w:rsidTr="0048792A">
        <w:trPr>
          <w:trHeight w:val="440"/>
        </w:trPr>
        <w:tc>
          <w:tcPr>
            <w:tcW w:w="2965" w:type="dxa"/>
            <w:hideMark/>
          </w:tcPr>
          <w:p w14:paraId="6B118605" w14:textId="78137E76" w:rsidR="001F274F" w:rsidRPr="001F274F" w:rsidRDefault="001F274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 xml:space="preserve">Centurylink, USA </w:t>
            </w:r>
          </w:p>
        </w:tc>
        <w:tc>
          <w:tcPr>
            <w:tcW w:w="3150" w:type="dxa"/>
            <w:hideMark/>
          </w:tcPr>
          <w:p w14:paraId="1A4F68C7" w14:textId="77777777" w:rsidR="001F274F" w:rsidRPr="001F274F" w:rsidRDefault="001F274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Mr. David Willem Mehlman</w:t>
            </w:r>
          </w:p>
        </w:tc>
        <w:tc>
          <w:tcPr>
            <w:tcW w:w="3839" w:type="dxa"/>
            <w:hideMark/>
          </w:tcPr>
          <w:p w14:paraId="7373509D" w14:textId="77777777" w:rsidR="001F274F" w:rsidRPr="00D14E91" w:rsidRDefault="001F274F" w:rsidP="00C466C3">
            <w:pPr>
              <w:spacing w:after="0" w:line="240" w:lineRule="auto"/>
              <w:rPr>
                <w:rFonts w:eastAsia="맑은 고딕" w:cstheme="minorHAnsi"/>
                <w:color w:val="000000"/>
                <w:lang w:eastAsia="ko-KR"/>
              </w:rPr>
            </w:pPr>
            <w:r w:rsidRPr="00D14E91">
              <w:rPr>
                <w:rFonts w:eastAsia="맑은 고딕" w:cstheme="minorHAnsi"/>
                <w:color w:val="000000"/>
                <w:lang w:eastAsia="ko-KR"/>
              </w:rPr>
              <w:t>dmehlman@centurylink.net</w:t>
            </w:r>
          </w:p>
        </w:tc>
      </w:tr>
      <w:tr w:rsidR="009A540F" w:rsidRPr="001F274F" w14:paraId="4FB8DB9B" w14:textId="77777777" w:rsidTr="00C466C3">
        <w:trPr>
          <w:trHeight w:val="70"/>
        </w:trPr>
        <w:tc>
          <w:tcPr>
            <w:tcW w:w="2965" w:type="dxa"/>
          </w:tcPr>
          <w:p w14:paraId="3630FC0F" w14:textId="598AD4D8" w:rsidR="009A540F" w:rsidRPr="001F274F" w:rsidRDefault="009A540F" w:rsidP="00C466C3">
            <w:pPr>
              <w:spacing w:after="0" w:line="240" w:lineRule="auto"/>
              <w:rPr>
                <w:rFonts w:eastAsia="맑은 고딕" w:cstheme="minorHAnsi"/>
                <w:color w:val="000000"/>
                <w:lang w:eastAsia="ko-KR"/>
              </w:rPr>
            </w:pPr>
            <w:r w:rsidRPr="002E47CC">
              <w:rPr>
                <w:rFonts w:eastAsia="맑은 고딕" w:cstheme="minorHAnsi" w:hint="eastAsia"/>
                <w:lang w:eastAsia="ko-KR"/>
              </w:rPr>
              <w:t>N</w:t>
            </w:r>
            <w:r w:rsidRPr="002E47CC">
              <w:rPr>
                <w:rFonts w:eastAsia="맑은 고딕" w:cstheme="minorHAnsi"/>
                <w:lang w:eastAsia="ko-KR"/>
              </w:rPr>
              <w:t>a</w:t>
            </w:r>
            <w:r w:rsidRPr="002E47CC">
              <w:rPr>
                <w:rFonts w:eastAsia="맑은 고딕" w:cstheme="minorHAnsi" w:hint="eastAsia"/>
                <w:lang w:eastAsia="ko-KR"/>
              </w:rPr>
              <w:t xml:space="preserve">tional Geographic Society </w:t>
            </w:r>
            <w:r w:rsidRPr="002E47CC">
              <w:rPr>
                <w:rFonts w:eastAsia="맑은 고딕" w:cstheme="minorHAnsi"/>
                <w:lang w:eastAsia="ko-KR"/>
              </w:rPr>
              <w:t>–</w:t>
            </w:r>
            <w:r w:rsidRPr="002E47CC">
              <w:rPr>
                <w:rFonts w:eastAsia="맑은 고딕" w:cstheme="minorHAnsi" w:hint="eastAsia"/>
                <w:lang w:eastAsia="ko-KR"/>
              </w:rPr>
              <w:t xml:space="preserve"> Asia</w:t>
            </w:r>
          </w:p>
        </w:tc>
        <w:tc>
          <w:tcPr>
            <w:tcW w:w="3150" w:type="dxa"/>
          </w:tcPr>
          <w:p w14:paraId="104299F1" w14:textId="3E144F91" w:rsidR="009A540F" w:rsidRPr="001F274F" w:rsidRDefault="009A540F" w:rsidP="00C466C3">
            <w:pPr>
              <w:spacing w:after="0" w:line="240" w:lineRule="auto"/>
              <w:rPr>
                <w:rFonts w:eastAsia="맑은 고딕" w:cstheme="minorHAnsi"/>
                <w:color w:val="000000"/>
                <w:lang w:eastAsia="ko-KR"/>
              </w:rPr>
            </w:pPr>
            <w:r w:rsidRPr="002E47CC">
              <w:rPr>
                <w:rFonts w:eastAsia="맑은 고딕" w:cstheme="minorHAnsi"/>
                <w:lang w:eastAsia="ko-KR"/>
              </w:rPr>
              <w:t>Mr. Jaechol Lee (Jay)</w:t>
            </w:r>
          </w:p>
        </w:tc>
        <w:tc>
          <w:tcPr>
            <w:tcW w:w="3839" w:type="dxa"/>
          </w:tcPr>
          <w:p w14:paraId="66185D1C" w14:textId="2C3D3323" w:rsidR="009A540F" w:rsidRPr="00D14E91" w:rsidRDefault="00B53D6B" w:rsidP="00C466C3">
            <w:pPr>
              <w:spacing w:after="0" w:line="240" w:lineRule="auto"/>
              <w:rPr>
                <w:rFonts w:eastAsia="맑은 고딕" w:cstheme="minorHAnsi"/>
                <w:color w:val="000000"/>
                <w:lang w:eastAsia="ko-KR"/>
              </w:rPr>
            </w:pPr>
            <w:hyperlink r:id="rId57" w:history="1">
              <w:r w:rsidR="009A540F" w:rsidRPr="00D14E91">
                <w:rPr>
                  <w:rStyle w:val="Hyperlink"/>
                  <w:rFonts w:eastAsia="맑은 고딕" w:cstheme="minorHAnsi" w:hint="eastAsia"/>
                  <w:color w:val="auto"/>
                  <w:u w:val="none"/>
                </w:rPr>
                <w:t>jaylee@ngs.org</w:t>
              </w:r>
            </w:hyperlink>
          </w:p>
        </w:tc>
      </w:tr>
      <w:tr w:rsidR="009A540F" w:rsidRPr="001F274F" w14:paraId="0C4B8EE8" w14:textId="77777777" w:rsidTr="00C466C3">
        <w:trPr>
          <w:trHeight w:val="330"/>
        </w:trPr>
        <w:tc>
          <w:tcPr>
            <w:tcW w:w="2965" w:type="dxa"/>
            <w:hideMark/>
          </w:tcPr>
          <w:p w14:paraId="5935C565" w14:textId="026BCA14"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Goyang-city</w:t>
            </w:r>
            <w:r w:rsidR="00A22A7B">
              <w:rPr>
                <w:rFonts w:eastAsia="맑은 고딕" w:cstheme="minorHAnsi"/>
                <w:color w:val="000000"/>
                <w:lang w:eastAsia="ko-KR"/>
              </w:rPr>
              <w:t>, ROK</w:t>
            </w:r>
          </w:p>
        </w:tc>
        <w:tc>
          <w:tcPr>
            <w:tcW w:w="3150" w:type="dxa"/>
            <w:hideMark/>
          </w:tcPr>
          <w:p w14:paraId="7EE29026"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Ms. Yeonhee Kim</w:t>
            </w:r>
          </w:p>
        </w:tc>
        <w:tc>
          <w:tcPr>
            <w:tcW w:w="3839" w:type="dxa"/>
            <w:hideMark/>
          </w:tcPr>
          <w:p w14:paraId="54C1078D" w14:textId="77777777" w:rsidR="009A540F" w:rsidRPr="00D14E91" w:rsidRDefault="009A540F" w:rsidP="00C466C3">
            <w:pPr>
              <w:spacing w:after="0" w:line="240" w:lineRule="auto"/>
              <w:rPr>
                <w:rFonts w:eastAsia="맑은 고딕" w:cstheme="minorHAnsi"/>
                <w:color w:val="000000"/>
                <w:lang w:eastAsia="ko-KR"/>
              </w:rPr>
            </w:pPr>
            <w:r w:rsidRPr="00D14E91">
              <w:rPr>
                <w:rFonts w:eastAsia="맑은 고딕" w:cstheme="minorHAnsi"/>
                <w:color w:val="000000"/>
                <w:lang w:eastAsia="ko-KR"/>
              </w:rPr>
              <w:t>kimyeonhee@korea.kr</w:t>
            </w:r>
          </w:p>
        </w:tc>
      </w:tr>
      <w:tr w:rsidR="009A540F" w:rsidRPr="001F274F" w14:paraId="6510774D" w14:textId="77777777" w:rsidTr="00C466C3">
        <w:trPr>
          <w:trHeight w:val="330"/>
        </w:trPr>
        <w:tc>
          <w:tcPr>
            <w:tcW w:w="2965" w:type="dxa"/>
            <w:hideMark/>
          </w:tcPr>
          <w:p w14:paraId="49B61639"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Gyeongnam National University of Science and Technology</w:t>
            </w:r>
          </w:p>
        </w:tc>
        <w:tc>
          <w:tcPr>
            <w:tcW w:w="3150" w:type="dxa"/>
            <w:hideMark/>
          </w:tcPr>
          <w:p w14:paraId="697F6E88"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Mr. Soodong Lee</w:t>
            </w:r>
          </w:p>
        </w:tc>
        <w:tc>
          <w:tcPr>
            <w:tcW w:w="3839" w:type="dxa"/>
            <w:hideMark/>
          </w:tcPr>
          <w:p w14:paraId="58C051D6" w14:textId="77777777" w:rsidR="009A540F" w:rsidRPr="001F274F" w:rsidRDefault="00B53D6B" w:rsidP="00C466C3">
            <w:pPr>
              <w:spacing w:after="0" w:line="240" w:lineRule="auto"/>
              <w:rPr>
                <w:rFonts w:eastAsia="맑은 고딕" w:cstheme="minorHAnsi"/>
                <w:color w:val="000000"/>
                <w:lang w:eastAsia="ko-KR"/>
              </w:rPr>
            </w:pPr>
            <w:hyperlink r:id="rId58" w:history="1">
              <w:r w:rsidR="009A540F" w:rsidRPr="001F274F">
                <w:rPr>
                  <w:rFonts w:eastAsia="맑은 고딕" w:cstheme="minorHAnsi"/>
                  <w:color w:val="000000"/>
                  <w:lang w:eastAsia="ko-KR"/>
                </w:rPr>
                <w:t>ecoplan.lee@gmail.com</w:t>
              </w:r>
            </w:hyperlink>
          </w:p>
        </w:tc>
      </w:tr>
      <w:tr w:rsidR="009A540F" w:rsidRPr="001F274F" w14:paraId="290980A2" w14:textId="77777777" w:rsidTr="00C466C3">
        <w:trPr>
          <w:trHeight w:val="330"/>
        </w:trPr>
        <w:tc>
          <w:tcPr>
            <w:tcW w:w="2965" w:type="dxa"/>
            <w:hideMark/>
          </w:tcPr>
          <w:p w14:paraId="43BDA8C7"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Hainan Birdwatching Society</w:t>
            </w:r>
          </w:p>
        </w:tc>
        <w:tc>
          <w:tcPr>
            <w:tcW w:w="3150" w:type="dxa"/>
            <w:hideMark/>
          </w:tcPr>
          <w:p w14:paraId="5E00B208" w14:textId="68E8ECBB" w:rsidR="009A540F" w:rsidRPr="001F274F" w:rsidRDefault="005F3726" w:rsidP="00C466C3">
            <w:pPr>
              <w:spacing w:after="0" w:line="240" w:lineRule="auto"/>
              <w:rPr>
                <w:rFonts w:eastAsia="맑은 고딕" w:cstheme="minorHAnsi"/>
                <w:color w:val="000000"/>
                <w:lang w:eastAsia="ko-KR"/>
              </w:rPr>
            </w:pPr>
            <w:r>
              <w:rPr>
                <w:rFonts w:eastAsia="맑은 고딕" w:cstheme="minorHAnsi"/>
                <w:color w:val="000000"/>
                <w:lang w:eastAsia="ko-KR"/>
              </w:rPr>
              <w:t>Ms.</w:t>
            </w:r>
            <w:r w:rsidR="009A540F" w:rsidRPr="001F274F">
              <w:rPr>
                <w:rFonts w:eastAsia="맑은 고딕" w:cstheme="minorHAnsi"/>
                <w:color w:val="000000"/>
                <w:lang w:eastAsia="ko-KR"/>
              </w:rPr>
              <w:t xml:space="preserve"> Cheng Cheng</w:t>
            </w:r>
          </w:p>
        </w:tc>
        <w:tc>
          <w:tcPr>
            <w:tcW w:w="3839" w:type="dxa"/>
            <w:hideMark/>
          </w:tcPr>
          <w:p w14:paraId="5BBAD1A5" w14:textId="77777777" w:rsidR="009A540F" w:rsidRPr="001F274F" w:rsidRDefault="00B53D6B" w:rsidP="00C466C3">
            <w:pPr>
              <w:spacing w:after="0" w:line="240" w:lineRule="auto"/>
              <w:rPr>
                <w:rFonts w:eastAsia="맑은 고딕" w:cstheme="minorHAnsi"/>
                <w:color w:val="000000"/>
                <w:lang w:eastAsia="ko-KR"/>
              </w:rPr>
            </w:pPr>
            <w:hyperlink r:id="rId59" w:history="1">
              <w:r w:rsidR="009A540F" w:rsidRPr="001F274F">
                <w:rPr>
                  <w:rFonts w:eastAsia="맑은 고딕" w:cstheme="minorHAnsi"/>
                  <w:color w:val="000000"/>
                  <w:lang w:eastAsia="ko-KR"/>
                </w:rPr>
                <w:t>cc401@163.com</w:t>
              </w:r>
            </w:hyperlink>
          </w:p>
        </w:tc>
      </w:tr>
      <w:tr w:rsidR="009A540F" w:rsidRPr="001F274F" w14:paraId="370ADFA5" w14:textId="77777777" w:rsidTr="00C466C3">
        <w:trPr>
          <w:trHeight w:val="330"/>
        </w:trPr>
        <w:tc>
          <w:tcPr>
            <w:tcW w:w="2965" w:type="dxa"/>
          </w:tcPr>
          <w:p w14:paraId="34265154" w14:textId="5BA6C2AD" w:rsidR="009A540F" w:rsidRPr="001F274F" w:rsidRDefault="009A540F" w:rsidP="00C466C3">
            <w:pPr>
              <w:spacing w:after="0" w:line="240" w:lineRule="auto"/>
              <w:rPr>
                <w:rFonts w:eastAsia="맑은 고딕" w:cstheme="minorHAnsi"/>
                <w:color w:val="000000"/>
                <w:lang w:eastAsia="ko-KR"/>
              </w:rPr>
            </w:pPr>
            <w:r w:rsidRPr="003857A6">
              <w:rPr>
                <w:rFonts w:eastAsia="맑은 고딕" w:cstheme="minorHAnsi"/>
                <w:color w:val="000000"/>
                <w:lang w:eastAsia="ko-KR"/>
              </w:rPr>
              <w:t>Hengshui Lake Nature Reserve Management Commission</w:t>
            </w:r>
            <w:r w:rsidRPr="006F25B9">
              <w:rPr>
                <w:rFonts w:eastAsia="맑은 고딕" w:cstheme="minorHAnsi"/>
                <w:color w:val="000000"/>
                <w:lang w:eastAsia="ko-KR"/>
              </w:rPr>
              <w:t xml:space="preserve"> </w:t>
            </w:r>
          </w:p>
        </w:tc>
        <w:tc>
          <w:tcPr>
            <w:tcW w:w="3150" w:type="dxa"/>
          </w:tcPr>
          <w:p w14:paraId="27874842" w14:textId="77777777" w:rsidR="009A540F" w:rsidRDefault="009A540F" w:rsidP="00C466C3">
            <w:pPr>
              <w:spacing w:after="0" w:line="240" w:lineRule="auto"/>
              <w:rPr>
                <w:rFonts w:eastAsia="맑은 고딕" w:cstheme="minorHAnsi"/>
                <w:color w:val="000000"/>
                <w:lang w:eastAsia="ko-KR"/>
              </w:rPr>
            </w:pPr>
            <w:r>
              <w:rPr>
                <w:rFonts w:eastAsia="맑은 고딕" w:cstheme="minorHAnsi"/>
                <w:color w:val="000000"/>
                <w:lang w:eastAsia="ko-KR"/>
              </w:rPr>
              <w:t xml:space="preserve">Ms. Liu Zhenjie </w:t>
            </w:r>
          </w:p>
          <w:p w14:paraId="3D0ACEBE" w14:textId="0BEBC48D" w:rsidR="009A540F" w:rsidRPr="001F274F" w:rsidRDefault="009A540F" w:rsidP="00C466C3">
            <w:pPr>
              <w:spacing w:after="0" w:line="240" w:lineRule="auto"/>
              <w:rPr>
                <w:rFonts w:eastAsia="맑은 고딕" w:cstheme="minorHAnsi"/>
                <w:color w:val="000000"/>
                <w:lang w:eastAsia="ko-KR"/>
              </w:rPr>
            </w:pPr>
            <w:r w:rsidRPr="003857A6">
              <w:rPr>
                <w:rFonts w:eastAsia="맑은 고딕" w:cstheme="minorHAnsi"/>
                <w:color w:val="000000"/>
                <w:lang w:eastAsia="ko-KR"/>
              </w:rPr>
              <w:t>Mr. Yuan Bo</w:t>
            </w:r>
          </w:p>
        </w:tc>
        <w:tc>
          <w:tcPr>
            <w:tcW w:w="3839" w:type="dxa"/>
          </w:tcPr>
          <w:p w14:paraId="62AA36F2" w14:textId="77777777" w:rsidR="009A540F" w:rsidRDefault="009A540F" w:rsidP="00C466C3">
            <w:pPr>
              <w:spacing w:after="0" w:line="240" w:lineRule="auto"/>
            </w:pPr>
          </w:p>
        </w:tc>
      </w:tr>
      <w:tr w:rsidR="009A540F" w:rsidRPr="001F274F" w14:paraId="29E5613B" w14:textId="77777777" w:rsidTr="00C466C3">
        <w:trPr>
          <w:trHeight w:val="330"/>
        </w:trPr>
        <w:tc>
          <w:tcPr>
            <w:tcW w:w="2965" w:type="dxa"/>
          </w:tcPr>
          <w:p w14:paraId="20195F40" w14:textId="6EE00E04" w:rsidR="009A540F" w:rsidRPr="001F274F" w:rsidRDefault="009A540F" w:rsidP="00C466C3">
            <w:pPr>
              <w:spacing w:after="0" w:line="240" w:lineRule="auto"/>
              <w:rPr>
                <w:rFonts w:eastAsia="맑은 고딕" w:cstheme="minorHAnsi"/>
                <w:color w:val="000000"/>
                <w:lang w:eastAsia="ko-KR"/>
              </w:rPr>
            </w:pPr>
            <w:r w:rsidRPr="006F25B9">
              <w:rPr>
                <w:rFonts w:eastAsia="맑은 고딕" w:cstheme="minorHAnsi"/>
                <w:color w:val="000000"/>
                <w:lang w:eastAsia="ko-KR"/>
              </w:rPr>
              <w:t>Hengshui Municipal Party Committee</w:t>
            </w:r>
          </w:p>
        </w:tc>
        <w:tc>
          <w:tcPr>
            <w:tcW w:w="3150" w:type="dxa"/>
          </w:tcPr>
          <w:p w14:paraId="0867D66C" w14:textId="2486A385" w:rsidR="009A540F" w:rsidRPr="001F274F" w:rsidRDefault="009A540F" w:rsidP="00C466C3">
            <w:pPr>
              <w:spacing w:after="0" w:line="240" w:lineRule="auto"/>
              <w:rPr>
                <w:rFonts w:eastAsia="맑은 고딕" w:cstheme="minorHAnsi"/>
                <w:color w:val="000000"/>
                <w:lang w:eastAsia="ko-KR"/>
              </w:rPr>
            </w:pPr>
            <w:r>
              <w:rPr>
                <w:rFonts w:eastAsia="맑은 고딕" w:cstheme="minorHAnsi"/>
                <w:color w:val="000000"/>
                <w:lang w:eastAsia="ko-KR"/>
              </w:rPr>
              <w:t>Mr. Wang Jingwu</w:t>
            </w:r>
          </w:p>
        </w:tc>
        <w:tc>
          <w:tcPr>
            <w:tcW w:w="3839" w:type="dxa"/>
          </w:tcPr>
          <w:p w14:paraId="12999B3E" w14:textId="77777777" w:rsidR="009A540F" w:rsidRDefault="009A540F" w:rsidP="00C466C3">
            <w:pPr>
              <w:spacing w:after="0" w:line="240" w:lineRule="auto"/>
            </w:pPr>
          </w:p>
        </w:tc>
      </w:tr>
      <w:tr w:rsidR="009A540F" w:rsidRPr="001F274F" w14:paraId="1FB0EA08" w14:textId="77777777" w:rsidTr="00AF4AD1">
        <w:trPr>
          <w:trHeight w:val="544"/>
        </w:trPr>
        <w:tc>
          <w:tcPr>
            <w:tcW w:w="2965" w:type="dxa"/>
          </w:tcPr>
          <w:p w14:paraId="3D3171FF" w14:textId="5C3BE6BA" w:rsidR="009A540F" w:rsidRPr="001F274F" w:rsidRDefault="009A540F" w:rsidP="00C466C3">
            <w:pPr>
              <w:spacing w:after="0" w:line="240" w:lineRule="auto"/>
              <w:rPr>
                <w:rFonts w:eastAsia="맑은 고딕" w:cstheme="minorHAnsi"/>
                <w:color w:val="000000"/>
                <w:lang w:eastAsia="ko-KR"/>
              </w:rPr>
            </w:pPr>
            <w:r>
              <w:rPr>
                <w:rFonts w:eastAsia="맑은 고딕" w:cstheme="minorHAnsi"/>
                <w:color w:val="000000"/>
                <w:lang w:eastAsia="ko-KR"/>
              </w:rPr>
              <w:t>Hengshui University</w:t>
            </w:r>
          </w:p>
        </w:tc>
        <w:tc>
          <w:tcPr>
            <w:tcW w:w="3150" w:type="dxa"/>
          </w:tcPr>
          <w:p w14:paraId="2CEF2831" w14:textId="010F5D5E" w:rsidR="009A540F" w:rsidRPr="001F274F" w:rsidRDefault="009A540F" w:rsidP="00C466C3">
            <w:pPr>
              <w:spacing w:after="0" w:line="240" w:lineRule="auto"/>
              <w:rPr>
                <w:rFonts w:eastAsia="맑은 고딕" w:cstheme="minorHAnsi"/>
                <w:color w:val="000000"/>
                <w:lang w:eastAsia="ko-KR"/>
              </w:rPr>
            </w:pPr>
            <w:r w:rsidRPr="00C3712A">
              <w:rPr>
                <w:rFonts w:eastAsia="맑은 고딕" w:cstheme="minorHAnsi"/>
                <w:color w:val="000000"/>
                <w:lang w:eastAsia="ko-KR"/>
              </w:rPr>
              <w:t>Mr. Wang Shouzhong</w:t>
            </w:r>
          </w:p>
        </w:tc>
        <w:tc>
          <w:tcPr>
            <w:tcW w:w="3839" w:type="dxa"/>
          </w:tcPr>
          <w:p w14:paraId="6DE5B07F" w14:textId="77777777" w:rsidR="009A540F" w:rsidRDefault="009A540F" w:rsidP="00C466C3">
            <w:pPr>
              <w:spacing w:after="0" w:line="240" w:lineRule="auto"/>
            </w:pPr>
          </w:p>
        </w:tc>
      </w:tr>
      <w:tr w:rsidR="009A540F" w:rsidRPr="001F274F" w14:paraId="23A81B1D" w14:textId="77777777" w:rsidTr="00C466C3">
        <w:trPr>
          <w:trHeight w:val="330"/>
        </w:trPr>
        <w:tc>
          <w:tcPr>
            <w:tcW w:w="2965" w:type="dxa"/>
            <w:hideMark/>
          </w:tcPr>
          <w:p w14:paraId="6C988A96" w14:textId="73E3D4A9"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Hong</w:t>
            </w:r>
            <w:r w:rsidR="00C466C3">
              <w:rPr>
                <w:rFonts w:eastAsia="맑은 고딕" w:cstheme="minorHAnsi"/>
                <w:color w:val="000000"/>
                <w:lang w:eastAsia="ko-KR"/>
              </w:rPr>
              <w:t xml:space="preserve"> </w:t>
            </w:r>
            <w:r w:rsidR="00B1633E">
              <w:rPr>
                <w:rFonts w:eastAsia="맑은 고딕" w:cstheme="minorHAnsi"/>
                <w:color w:val="000000"/>
                <w:lang w:eastAsia="ko-KR"/>
              </w:rPr>
              <w:t>K</w:t>
            </w:r>
            <w:r w:rsidRPr="001F274F">
              <w:rPr>
                <w:rFonts w:eastAsia="맑은 고딕" w:cstheme="minorHAnsi"/>
                <w:color w:val="000000"/>
                <w:lang w:eastAsia="ko-KR"/>
              </w:rPr>
              <w:t xml:space="preserve">ong </w:t>
            </w:r>
            <w:r w:rsidR="00B1633E">
              <w:rPr>
                <w:rFonts w:eastAsia="맑은 고딕" w:cstheme="minorHAnsi"/>
                <w:color w:val="000000"/>
                <w:lang w:eastAsia="ko-KR"/>
              </w:rPr>
              <w:t>B</w:t>
            </w:r>
            <w:r w:rsidRPr="001F274F">
              <w:rPr>
                <w:rFonts w:eastAsia="맑은 고딕" w:cstheme="minorHAnsi"/>
                <w:color w:val="000000"/>
                <w:lang w:eastAsia="ko-KR"/>
              </w:rPr>
              <w:t xml:space="preserve">ird </w:t>
            </w:r>
            <w:r w:rsidR="00B1633E">
              <w:rPr>
                <w:rFonts w:eastAsia="맑은 고딕" w:cstheme="minorHAnsi"/>
                <w:color w:val="000000"/>
                <w:lang w:eastAsia="ko-KR"/>
              </w:rPr>
              <w:t>W</w:t>
            </w:r>
            <w:r w:rsidRPr="001F274F">
              <w:rPr>
                <w:rFonts w:eastAsia="맑은 고딕" w:cstheme="minorHAnsi"/>
                <w:color w:val="000000"/>
                <w:lang w:eastAsia="ko-KR"/>
              </w:rPr>
              <w:t xml:space="preserve">atching </w:t>
            </w:r>
            <w:r w:rsidR="00B1633E">
              <w:rPr>
                <w:rFonts w:eastAsia="맑은 고딕" w:cstheme="minorHAnsi"/>
                <w:color w:val="000000"/>
                <w:lang w:eastAsia="ko-KR"/>
              </w:rPr>
              <w:t>S</w:t>
            </w:r>
            <w:r w:rsidRPr="001F274F">
              <w:rPr>
                <w:rFonts w:eastAsia="맑은 고딕" w:cstheme="minorHAnsi"/>
                <w:color w:val="000000"/>
                <w:lang w:eastAsia="ko-KR"/>
              </w:rPr>
              <w:t>ociety</w:t>
            </w:r>
          </w:p>
        </w:tc>
        <w:tc>
          <w:tcPr>
            <w:tcW w:w="3150" w:type="dxa"/>
            <w:hideMark/>
          </w:tcPr>
          <w:p w14:paraId="33097E20"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Ms. Lai Nga Yee</w:t>
            </w:r>
          </w:p>
        </w:tc>
        <w:tc>
          <w:tcPr>
            <w:tcW w:w="3839" w:type="dxa"/>
            <w:hideMark/>
          </w:tcPr>
          <w:p w14:paraId="0E385F2E"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info@chinabirdnet.org</w:t>
            </w:r>
          </w:p>
        </w:tc>
      </w:tr>
      <w:tr w:rsidR="009A540F" w:rsidRPr="001F274F" w14:paraId="56E21085" w14:textId="77777777" w:rsidTr="00C466C3">
        <w:trPr>
          <w:trHeight w:val="330"/>
        </w:trPr>
        <w:tc>
          <w:tcPr>
            <w:tcW w:w="2965" w:type="dxa"/>
            <w:vMerge w:val="restart"/>
            <w:hideMark/>
          </w:tcPr>
          <w:p w14:paraId="4BDA46C0" w14:textId="33513A26" w:rsidR="009A540F" w:rsidRPr="001F274F" w:rsidRDefault="009A540F" w:rsidP="00C466C3">
            <w:pPr>
              <w:spacing w:after="0" w:line="240" w:lineRule="auto"/>
              <w:rPr>
                <w:rFonts w:eastAsia="맑은 고딕" w:cstheme="minorHAnsi"/>
                <w:color w:val="000000"/>
                <w:lang w:eastAsia="ko-KR"/>
              </w:rPr>
            </w:pPr>
            <w:r>
              <w:rPr>
                <w:rFonts w:eastAsia="맑은 고딕" w:cstheme="minorHAnsi"/>
                <w:color w:val="000000"/>
                <w:lang w:eastAsia="ko-KR"/>
              </w:rPr>
              <w:t>Hwaseong City</w:t>
            </w:r>
            <w:r w:rsidR="00A22A7B">
              <w:rPr>
                <w:rFonts w:eastAsia="맑은 고딕" w:cstheme="minorHAnsi"/>
                <w:color w:val="000000"/>
                <w:lang w:eastAsia="ko-KR"/>
              </w:rPr>
              <w:t>, ROK</w:t>
            </w:r>
          </w:p>
          <w:p w14:paraId="0324F23E" w14:textId="374B58CB" w:rsidR="009A540F" w:rsidRPr="001F274F" w:rsidRDefault="009A540F" w:rsidP="00C466C3">
            <w:pPr>
              <w:spacing w:after="0" w:line="240" w:lineRule="auto"/>
              <w:rPr>
                <w:rFonts w:eastAsia="맑은 고딕" w:cstheme="minorHAnsi"/>
                <w:color w:val="000000"/>
                <w:lang w:eastAsia="ko-KR"/>
              </w:rPr>
            </w:pPr>
          </w:p>
        </w:tc>
        <w:tc>
          <w:tcPr>
            <w:tcW w:w="3150" w:type="dxa"/>
            <w:hideMark/>
          </w:tcPr>
          <w:p w14:paraId="3B6DEBAC"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Mr. Cheol Mo Seo</w:t>
            </w:r>
          </w:p>
        </w:tc>
        <w:tc>
          <w:tcPr>
            <w:tcW w:w="3839" w:type="dxa"/>
            <w:hideMark/>
          </w:tcPr>
          <w:p w14:paraId="02F6F357"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cheolmo@hanmail.net</w:t>
            </w:r>
          </w:p>
        </w:tc>
      </w:tr>
      <w:tr w:rsidR="009A540F" w:rsidRPr="001F274F" w14:paraId="0E5ABA88" w14:textId="77777777" w:rsidTr="00C466C3">
        <w:trPr>
          <w:trHeight w:val="330"/>
        </w:trPr>
        <w:tc>
          <w:tcPr>
            <w:tcW w:w="2965" w:type="dxa"/>
            <w:vMerge/>
            <w:hideMark/>
          </w:tcPr>
          <w:p w14:paraId="39A095D6" w14:textId="348E22D0" w:rsidR="009A540F" w:rsidRPr="001F274F" w:rsidRDefault="009A540F" w:rsidP="00C466C3">
            <w:pPr>
              <w:spacing w:after="0" w:line="240" w:lineRule="auto"/>
              <w:rPr>
                <w:rFonts w:eastAsia="맑은 고딕" w:cstheme="minorHAnsi"/>
                <w:color w:val="000000"/>
                <w:lang w:eastAsia="ko-KR"/>
              </w:rPr>
            </w:pPr>
          </w:p>
        </w:tc>
        <w:tc>
          <w:tcPr>
            <w:tcW w:w="3150" w:type="dxa"/>
            <w:hideMark/>
          </w:tcPr>
          <w:p w14:paraId="60A10337"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Mr. Sunghoon Cha</w:t>
            </w:r>
          </w:p>
        </w:tc>
        <w:tc>
          <w:tcPr>
            <w:tcW w:w="3839" w:type="dxa"/>
            <w:hideMark/>
          </w:tcPr>
          <w:p w14:paraId="1C0531F8"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hoonsunng@korea.kr</w:t>
            </w:r>
          </w:p>
        </w:tc>
      </w:tr>
      <w:tr w:rsidR="009A540F" w:rsidRPr="001F274F" w14:paraId="220D7F7E" w14:textId="77777777" w:rsidTr="00C466C3">
        <w:trPr>
          <w:trHeight w:val="330"/>
        </w:trPr>
        <w:tc>
          <w:tcPr>
            <w:tcW w:w="2965" w:type="dxa"/>
            <w:vMerge/>
            <w:hideMark/>
          </w:tcPr>
          <w:p w14:paraId="49B2B92A" w14:textId="79310E2E" w:rsidR="009A540F" w:rsidRPr="001F274F" w:rsidRDefault="009A540F" w:rsidP="00C466C3">
            <w:pPr>
              <w:spacing w:after="0" w:line="240" w:lineRule="auto"/>
              <w:rPr>
                <w:rFonts w:eastAsia="맑은 고딕" w:cstheme="minorHAnsi"/>
                <w:color w:val="000000"/>
                <w:lang w:eastAsia="ko-KR"/>
              </w:rPr>
            </w:pPr>
          </w:p>
        </w:tc>
        <w:tc>
          <w:tcPr>
            <w:tcW w:w="3150" w:type="dxa"/>
            <w:hideMark/>
          </w:tcPr>
          <w:p w14:paraId="68765E37"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Mr. Soonhong Hwang</w:t>
            </w:r>
          </w:p>
        </w:tc>
        <w:tc>
          <w:tcPr>
            <w:tcW w:w="3839" w:type="dxa"/>
            <w:hideMark/>
          </w:tcPr>
          <w:p w14:paraId="20095BA5"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evahwang@korea.kr</w:t>
            </w:r>
          </w:p>
        </w:tc>
      </w:tr>
      <w:tr w:rsidR="009A540F" w:rsidRPr="001F274F" w14:paraId="35086D2F" w14:textId="77777777" w:rsidTr="00C466C3">
        <w:trPr>
          <w:trHeight w:val="330"/>
        </w:trPr>
        <w:tc>
          <w:tcPr>
            <w:tcW w:w="2965" w:type="dxa"/>
            <w:vMerge/>
            <w:hideMark/>
          </w:tcPr>
          <w:p w14:paraId="7AE0C13D" w14:textId="2234D832" w:rsidR="009A540F" w:rsidRPr="001F274F" w:rsidRDefault="009A540F" w:rsidP="00C466C3">
            <w:pPr>
              <w:spacing w:after="0" w:line="240" w:lineRule="auto"/>
              <w:rPr>
                <w:rFonts w:eastAsia="맑은 고딕" w:cstheme="minorHAnsi"/>
                <w:color w:val="000000"/>
                <w:lang w:eastAsia="ko-KR"/>
              </w:rPr>
            </w:pPr>
          </w:p>
        </w:tc>
        <w:tc>
          <w:tcPr>
            <w:tcW w:w="3150" w:type="dxa"/>
            <w:hideMark/>
          </w:tcPr>
          <w:p w14:paraId="1B623168"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Mr. Keunseo Park</w:t>
            </w:r>
          </w:p>
        </w:tc>
        <w:tc>
          <w:tcPr>
            <w:tcW w:w="3839" w:type="dxa"/>
            <w:hideMark/>
          </w:tcPr>
          <w:p w14:paraId="210E1A01" w14:textId="77777777" w:rsidR="009A540F" w:rsidRPr="001F274F" w:rsidRDefault="00B53D6B" w:rsidP="00C466C3">
            <w:pPr>
              <w:spacing w:after="0" w:line="240" w:lineRule="auto"/>
              <w:rPr>
                <w:rFonts w:eastAsia="맑은 고딕" w:cstheme="minorHAnsi"/>
                <w:color w:val="000000"/>
                <w:lang w:eastAsia="ko-KR"/>
              </w:rPr>
            </w:pPr>
            <w:hyperlink r:id="rId60" w:history="1">
              <w:r w:rsidR="009A540F" w:rsidRPr="001F274F">
                <w:rPr>
                  <w:rFonts w:eastAsia="맑은 고딕" w:cstheme="minorHAnsi"/>
                  <w:color w:val="000000"/>
                  <w:lang w:eastAsia="ko-KR"/>
                </w:rPr>
                <w:t>boxer714@korea.kr</w:t>
              </w:r>
            </w:hyperlink>
          </w:p>
        </w:tc>
      </w:tr>
      <w:tr w:rsidR="009A540F" w:rsidRPr="001F274F" w14:paraId="5694196D" w14:textId="77777777" w:rsidTr="00C466C3">
        <w:trPr>
          <w:trHeight w:val="330"/>
        </w:trPr>
        <w:tc>
          <w:tcPr>
            <w:tcW w:w="2965" w:type="dxa"/>
            <w:vMerge/>
            <w:hideMark/>
          </w:tcPr>
          <w:p w14:paraId="1F516F3B" w14:textId="0369E9B0" w:rsidR="009A540F" w:rsidRPr="001F274F" w:rsidRDefault="009A540F" w:rsidP="00C466C3">
            <w:pPr>
              <w:spacing w:after="0" w:line="240" w:lineRule="auto"/>
              <w:rPr>
                <w:rFonts w:eastAsia="맑은 고딕" w:cstheme="minorHAnsi"/>
                <w:color w:val="000000"/>
                <w:lang w:eastAsia="ko-KR"/>
              </w:rPr>
            </w:pPr>
          </w:p>
        </w:tc>
        <w:tc>
          <w:tcPr>
            <w:tcW w:w="3150" w:type="dxa"/>
            <w:hideMark/>
          </w:tcPr>
          <w:p w14:paraId="1224E508" w14:textId="768DA651" w:rsidR="009A540F" w:rsidRPr="001F274F" w:rsidRDefault="005F3726" w:rsidP="00C466C3">
            <w:pPr>
              <w:spacing w:after="0" w:line="240" w:lineRule="auto"/>
              <w:rPr>
                <w:rFonts w:eastAsia="맑은 고딕" w:cstheme="minorHAnsi"/>
                <w:color w:val="000000"/>
                <w:lang w:eastAsia="ko-KR"/>
              </w:rPr>
            </w:pPr>
            <w:r>
              <w:rPr>
                <w:rFonts w:eastAsia="맑은 고딕" w:cstheme="minorHAnsi"/>
                <w:color w:val="000000"/>
                <w:lang w:eastAsia="ko-KR"/>
              </w:rPr>
              <w:t>Ms.</w:t>
            </w:r>
            <w:r w:rsidR="009A540F" w:rsidRPr="001F274F">
              <w:rPr>
                <w:rFonts w:eastAsia="맑은 고딕" w:cstheme="minorHAnsi"/>
                <w:color w:val="000000"/>
                <w:lang w:eastAsia="ko-KR"/>
              </w:rPr>
              <w:t xml:space="preserve"> Youngsin Yun</w:t>
            </w:r>
          </w:p>
        </w:tc>
        <w:tc>
          <w:tcPr>
            <w:tcW w:w="3839" w:type="dxa"/>
            <w:hideMark/>
          </w:tcPr>
          <w:p w14:paraId="2C731908"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jsju8934@korea.kr</w:t>
            </w:r>
          </w:p>
        </w:tc>
      </w:tr>
      <w:tr w:rsidR="009A540F" w:rsidRPr="001F274F" w14:paraId="087A52AD" w14:textId="77777777" w:rsidTr="00C466C3">
        <w:trPr>
          <w:trHeight w:val="330"/>
        </w:trPr>
        <w:tc>
          <w:tcPr>
            <w:tcW w:w="2965" w:type="dxa"/>
            <w:vMerge/>
            <w:hideMark/>
          </w:tcPr>
          <w:p w14:paraId="0AA05C6B" w14:textId="6D7C2A8E" w:rsidR="009A540F" w:rsidRPr="001F274F" w:rsidRDefault="009A540F" w:rsidP="00C466C3">
            <w:pPr>
              <w:spacing w:after="0" w:line="240" w:lineRule="auto"/>
              <w:rPr>
                <w:rFonts w:eastAsia="맑은 고딕" w:cstheme="minorHAnsi"/>
                <w:color w:val="000000"/>
                <w:lang w:eastAsia="ko-KR"/>
              </w:rPr>
            </w:pPr>
          </w:p>
        </w:tc>
        <w:tc>
          <w:tcPr>
            <w:tcW w:w="3150" w:type="dxa"/>
            <w:hideMark/>
          </w:tcPr>
          <w:p w14:paraId="450624FA" w14:textId="3257B290" w:rsidR="009A540F" w:rsidRPr="001F274F" w:rsidRDefault="005F3726" w:rsidP="00C466C3">
            <w:pPr>
              <w:spacing w:after="0" w:line="240" w:lineRule="auto"/>
              <w:rPr>
                <w:rFonts w:eastAsia="맑은 고딕" w:cstheme="minorHAnsi"/>
                <w:color w:val="000000"/>
                <w:lang w:eastAsia="ko-KR"/>
              </w:rPr>
            </w:pPr>
            <w:r>
              <w:rPr>
                <w:rFonts w:eastAsia="맑은 고딕" w:cstheme="minorHAnsi"/>
                <w:color w:val="000000"/>
                <w:lang w:eastAsia="ko-KR"/>
              </w:rPr>
              <w:t>Ms.</w:t>
            </w:r>
            <w:r w:rsidR="009A540F" w:rsidRPr="001F274F">
              <w:rPr>
                <w:rFonts w:eastAsia="맑은 고딕" w:cstheme="minorHAnsi"/>
                <w:color w:val="000000"/>
                <w:lang w:eastAsia="ko-KR"/>
              </w:rPr>
              <w:t xml:space="preserve"> Eunjoo Hwang</w:t>
            </w:r>
          </w:p>
        </w:tc>
        <w:tc>
          <w:tcPr>
            <w:tcW w:w="3839" w:type="dxa"/>
            <w:hideMark/>
          </w:tcPr>
          <w:p w14:paraId="17C555D4"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pure715@korea.kr</w:t>
            </w:r>
          </w:p>
        </w:tc>
      </w:tr>
      <w:tr w:rsidR="009A540F" w:rsidRPr="001F274F" w14:paraId="29CC81FD" w14:textId="77777777" w:rsidTr="00C466C3">
        <w:trPr>
          <w:trHeight w:val="330"/>
        </w:trPr>
        <w:tc>
          <w:tcPr>
            <w:tcW w:w="2965" w:type="dxa"/>
            <w:vMerge/>
            <w:hideMark/>
          </w:tcPr>
          <w:p w14:paraId="57C27436" w14:textId="0DCA283F" w:rsidR="009A540F" w:rsidRPr="001F274F" w:rsidRDefault="009A540F" w:rsidP="00C466C3">
            <w:pPr>
              <w:spacing w:after="0" w:line="240" w:lineRule="auto"/>
              <w:rPr>
                <w:rFonts w:eastAsia="맑은 고딕" w:cstheme="minorHAnsi"/>
                <w:color w:val="000000"/>
                <w:lang w:eastAsia="ko-KR"/>
              </w:rPr>
            </w:pPr>
          </w:p>
        </w:tc>
        <w:tc>
          <w:tcPr>
            <w:tcW w:w="3150" w:type="dxa"/>
            <w:hideMark/>
          </w:tcPr>
          <w:p w14:paraId="59F132C0"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Ms. Hye jeong Park</w:t>
            </w:r>
          </w:p>
        </w:tc>
        <w:tc>
          <w:tcPr>
            <w:tcW w:w="3839" w:type="dxa"/>
            <w:hideMark/>
          </w:tcPr>
          <w:p w14:paraId="1534E89D"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kalaehs@kfem.or.kr</w:t>
            </w:r>
          </w:p>
        </w:tc>
      </w:tr>
      <w:tr w:rsidR="009A540F" w:rsidRPr="001F274F" w14:paraId="3447AD11" w14:textId="77777777" w:rsidTr="00C466C3">
        <w:trPr>
          <w:trHeight w:val="330"/>
        </w:trPr>
        <w:tc>
          <w:tcPr>
            <w:tcW w:w="2965" w:type="dxa"/>
            <w:hideMark/>
          </w:tcPr>
          <w:p w14:paraId="25A38E2B"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Japan Bird Research Association</w:t>
            </w:r>
          </w:p>
        </w:tc>
        <w:tc>
          <w:tcPr>
            <w:tcW w:w="3150" w:type="dxa"/>
            <w:hideMark/>
          </w:tcPr>
          <w:p w14:paraId="0E91D77F"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Mr. Toshifumi Moriya</w:t>
            </w:r>
          </w:p>
        </w:tc>
        <w:tc>
          <w:tcPr>
            <w:tcW w:w="3839" w:type="dxa"/>
            <w:hideMark/>
          </w:tcPr>
          <w:p w14:paraId="0C04EEBE"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moriya@bird-research.jp</w:t>
            </w:r>
          </w:p>
        </w:tc>
      </w:tr>
      <w:tr w:rsidR="009A540F" w:rsidRPr="001F274F" w14:paraId="57C8183A" w14:textId="77777777" w:rsidTr="00AF4AD1">
        <w:trPr>
          <w:trHeight w:val="472"/>
        </w:trPr>
        <w:tc>
          <w:tcPr>
            <w:tcW w:w="2965" w:type="dxa"/>
            <w:vMerge w:val="restart"/>
            <w:hideMark/>
          </w:tcPr>
          <w:p w14:paraId="3CC727F0" w14:textId="1DB92562"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Korea Federation for Environmental Movement</w:t>
            </w:r>
            <w:r w:rsidR="0066767C">
              <w:rPr>
                <w:rFonts w:eastAsia="맑은 고딕" w:cstheme="minorHAnsi"/>
                <w:color w:val="000000"/>
                <w:lang w:eastAsia="ko-KR"/>
              </w:rPr>
              <w:t xml:space="preserve"> </w:t>
            </w:r>
            <w:r w:rsidRPr="001F274F">
              <w:rPr>
                <w:rFonts w:eastAsia="맑은 고딕" w:cstheme="minorHAnsi"/>
                <w:color w:val="000000"/>
                <w:lang w:eastAsia="ko-KR"/>
              </w:rPr>
              <w:t xml:space="preserve">(KFEM) </w:t>
            </w:r>
          </w:p>
        </w:tc>
        <w:tc>
          <w:tcPr>
            <w:tcW w:w="3150" w:type="dxa"/>
            <w:hideMark/>
          </w:tcPr>
          <w:p w14:paraId="3F53F5F5"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Ms. Hija Im</w:t>
            </w:r>
          </w:p>
        </w:tc>
        <w:tc>
          <w:tcPr>
            <w:tcW w:w="3839" w:type="dxa"/>
            <w:hideMark/>
          </w:tcPr>
          <w:p w14:paraId="130F94B1" w14:textId="77777777" w:rsidR="009A540F" w:rsidRPr="001F274F" w:rsidRDefault="00B53D6B" w:rsidP="00C466C3">
            <w:pPr>
              <w:spacing w:after="0" w:line="240" w:lineRule="auto"/>
              <w:rPr>
                <w:rFonts w:eastAsia="맑은 고딕" w:cstheme="minorHAnsi"/>
                <w:color w:val="000000"/>
                <w:lang w:eastAsia="ko-KR"/>
              </w:rPr>
            </w:pPr>
            <w:hyperlink r:id="rId61" w:history="1">
              <w:r w:rsidR="009A540F" w:rsidRPr="001F274F">
                <w:rPr>
                  <w:rFonts w:eastAsia="맑은 고딕" w:cstheme="minorHAnsi"/>
                  <w:color w:val="000000"/>
                  <w:lang w:eastAsia="ko-KR"/>
                </w:rPr>
                <w:t>imhj@kfem.or.kr</w:t>
              </w:r>
            </w:hyperlink>
          </w:p>
        </w:tc>
      </w:tr>
      <w:tr w:rsidR="009A540F" w:rsidRPr="001F274F" w14:paraId="29DE886B" w14:textId="77777777" w:rsidTr="00AF4AD1">
        <w:trPr>
          <w:trHeight w:val="436"/>
        </w:trPr>
        <w:tc>
          <w:tcPr>
            <w:tcW w:w="2965" w:type="dxa"/>
            <w:vMerge/>
            <w:hideMark/>
          </w:tcPr>
          <w:p w14:paraId="32563F50" w14:textId="45F8C9AF" w:rsidR="009A540F" w:rsidRPr="001F274F" w:rsidRDefault="009A540F" w:rsidP="00C466C3">
            <w:pPr>
              <w:spacing w:after="0" w:line="240" w:lineRule="auto"/>
              <w:rPr>
                <w:rFonts w:eastAsia="맑은 고딕" w:cstheme="minorHAnsi"/>
                <w:color w:val="000000"/>
                <w:lang w:eastAsia="ko-KR"/>
              </w:rPr>
            </w:pPr>
          </w:p>
        </w:tc>
        <w:tc>
          <w:tcPr>
            <w:tcW w:w="3150" w:type="dxa"/>
            <w:hideMark/>
          </w:tcPr>
          <w:p w14:paraId="31C7BC86"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Ms. Choony Kim</w:t>
            </w:r>
          </w:p>
        </w:tc>
        <w:tc>
          <w:tcPr>
            <w:tcW w:w="3839" w:type="dxa"/>
            <w:hideMark/>
          </w:tcPr>
          <w:p w14:paraId="56984010" w14:textId="77777777" w:rsidR="009A540F" w:rsidRPr="001F274F" w:rsidRDefault="00B53D6B" w:rsidP="00C466C3">
            <w:pPr>
              <w:spacing w:after="0" w:line="240" w:lineRule="auto"/>
              <w:rPr>
                <w:rFonts w:eastAsia="맑은 고딕" w:cstheme="minorHAnsi"/>
                <w:color w:val="000000"/>
                <w:lang w:eastAsia="ko-KR"/>
              </w:rPr>
            </w:pPr>
            <w:hyperlink r:id="rId62" w:history="1">
              <w:r w:rsidR="009A540F" w:rsidRPr="001F274F">
                <w:rPr>
                  <w:rFonts w:eastAsia="맑은 고딕" w:cstheme="minorHAnsi"/>
                  <w:color w:val="000000"/>
                  <w:lang w:eastAsia="ko-KR"/>
                </w:rPr>
                <w:t>kimchykorea@gmail.com</w:t>
              </w:r>
            </w:hyperlink>
          </w:p>
        </w:tc>
      </w:tr>
      <w:tr w:rsidR="009A540F" w:rsidRPr="001F274F" w14:paraId="4C392536" w14:textId="77777777" w:rsidTr="00C466C3">
        <w:trPr>
          <w:trHeight w:val="330"/>
        </w:trPr>
        <w:tc>
          <w:tcPr>
            <w:tcW w:w="2965" w:type="dxa"/>
            <w:hideMark/>
          </w:tcPr>
          <w:p w14:paraId="59244C35" w14:textId="5C3F1413"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Pusan University</w:t>
            </w:r>
            <w:r w:rsidR="00A22A7B">
              <w:rPr>
                <w:rFonts w:eastAsia="맑은 고딕" w:cstheme="minorHAnsi"/>
                <w:color w:val="000000"/>
                <w:lang w:eastAsia="ko-KR"/>
              </w:rPr>
              <w:t>, ROK</w:t>
            </w:r>
          </w:p>
        </w:tc>
        <w:tc>
          <w:tcPr>
            <w:tcW w:w="3150" w:type="dxa"/>
            <w:hideMark/>
          </w:tcPr>
          <w:p w14:paraId="608C7733"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Ms. Jieun Choi</w:t>
            </w:r>
          </w:p>
        </w:tc>
        <w:tc>
          <w:tcPr>
            <w:tcW w:w="3839" w:type="dxa"/>
            <w:hideMark/>
          </w:tcPr>
          <w:p w14:paraId="07C5D997"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hm1627@pusan.ac.kr</w:t>
            </w:r>
          </w:p>
        </w:tc>
      </w:tr>
      <w:tr w:rsidR="009A540F" w:rsidRPr="001F274F" w14:paraId="3B31FACC" w14:textId="77777777" w:rsidTr="00C466C3">
        <w:trPr>
          <w:trHeight w:val="330"/>
        </w:trPr>
        <w:tc>
          <w:tcPr>
            <w:tcW w:w="2965" w:type="dxa"/>
            <w:hideMark/>
          </w:tcPr>
          <w:p w14:paraId="47555AAA"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Queensland University</w:t>
            </w:r>
          </w:p>
        </w:tc>
        <w:tc>
          <w:tcPr>
            <w:tcW w:w="3150" w:type="dxa"/>
            <w:hideMark/>
          </w:tcPr>
          <w:p w14:paraId="308401A0"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Ms. Micha Jackson</w:t>
            </w:r>
          </w:p>
        </w:tc>
        <w:tc>
          <w:tcPr>
            <w:tcW w:w="3839" w:type="dxa"/>
            <w:hideMark/>
          </w:tcPr>
          <w:p w14:paraId="533F371B"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m.jackson@uqconnect.edu.au</w:t>
            </w:r>
          </w:p>
        </w:tc>
      </w:tr>
      <w:tr w:rsidR="009A540F" w:rsidRPr="001F274F" w14:paraId="06751C01" w14:textId="77777777" w:rsidTr="00C466C3">
        <w:trPr>
          <w:trHeight w:val="330"/>
        </w:trPr>
        <w:tc>
          <w:tcPr>
            <w:tcW w:w="2965" w:type="dxa"/>
            <w:hideMark/>
          </w:tcPr>
          <w:p w14:paraId="076F44D8" w14:textId="4AFDCA00" w:rsidR="009A540F" w:rsidRPr="001F274F" w:rsidRDefault="009A540F" w:rsidP="00C466C3">
            <w:pPr>
              <w:spacing w:after="0" w:line="240" w:lineRule="auto"/>
              <w:rPr>
                <w:rFonts w:eastAsia="맑은 고딕" w:cstheme="minorHAnsi"/>
                <w:color w:val="000000"/>
                <w:lang w:eastAsia="ko-KR"/>
              </w:rPr>
            </w:pPr>
            <w:r>
              <w:rPr>
                <w:rFonts w:eastAsia="맑은 고딕" w:cstheme="minorHAnsi"/>
                <w:color w:val="000000"/>
                <w:lang w:eastAsia="ko-KR"/>
              </w:rPr>
              <w:t>Queensland University</w:t>
            </w:r>
          </w:p>
        </w:tc>
        <w:tc>
          <w:tcPr>
            <w:tcW w:w="3150" w:type="dxa"/>
            <w:hideMark/>
          </w:tcPr>
          <w:p w14:paraId="52B0D90D"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Mr. Eduardo Gallo Cajiao</w:t>
            </w:r>
          </w:p>
        </w:tc>
        <w:tc>
          <w:tcPr>
            <w:tcW w:w="3839" w:type="dxa"/>
            <w:hideMark/>
          </w:tcPr>
          <w:p w14:paraId="6583A59B"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e.gallocajiao@uq.edu.au</w:t>
            </w:r>
          </w:p>
        </w:tc>
      </w:tr>
      <w:tr w:rsidR="009A540F" w:rsidRPr="001F274F" w14:paraId="28506444" w14:textId="77777777" w:rsidTr="00C466C3">
        <w:trPr>
          <w:trHeight w:val="330"/>
        </w:trPr>
        <w:tc>
          <w:tcPr>
            <w:tcW w:w="2965" w:type="dxa"/>
            <w:vMerge w:val="restart"/>
            <w:hideMark/>
          </w:tcPr>
          <w:p w14:paraId="55C00D08" w14:textId="1BAF2180"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Ramsar Regional Center - East Asia</w:t>
            </w:r>
          </w:p>
        </w:tc>
        <w:tc>
          <w:tcPr>
            <w:tcW w:w="3150" w:type="dxa"/>
            <w:hideMark/>
          </w:tcPr>
          <w:p w14:paraId="43C0CE5D"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Mr. Guido Kuchelmeister</w:t>
            </w:r>
          </w:p>
        </w:tc>
        <w:tc>
          <w:tcPr>
            <w:tcW w:w="3839" w:type="dxa"/>
            <w:hideMark/>
          </w:tcPr>
          <w:p w14:paraId="56B9932F"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info@kuchelmeister.com</w:t>
            </w:r>
          </w:p>
        </w:tc>
      </w:tr>
      <w:tr w:rsidR="009A540F" w:rsidRPr="001F274F" w14:paraId="24DED9BD" w14:textId="77777777" w:rsidTr="00C466C3">
        <w:trPr>
          <w:trHeight w:val="330"/>
        </w:trPr>
        <w:tc>
          <w:tcPr>
            <w:tcW w:w="2965" w:type="dxa"/>
            <w:vMerge/>
            <w:hideMark/>
          </w:tcPr>
          <w:p w14:paraId="2F2357A6" w14:textId="23D625B3" w:rsidR="009A540F" w:rsidRPr="001F274F" w:rsidRDefault="009A540F" w:rsidP="00C466C3">
            <w:pPr>
              <w:spacing w:after="0" w:line="240" w:lineRule="auto"/>
              <w:rPr>
                <w:rFonts w:eastAsia="맑은 고딕" w:cstheme="minorHAnsi"/>
                <w:color w:val="000000"/>
                <w:lang w:eastAsia="ko-KR"/>
              </w:rPr>
            </w:pPr>
          </w:p>
        </w:tc>
        <w:tc>
          <w:tcPr>
            <w:tcW w:w="3150" w:type="dxa"/>
            <w:hideMark/>
          </w:tcPr>
          <w:p w14:paraId="79E65810"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Mr. Seung Oh Suh</w:t>
            </w:r>
          </w:p>
        </w:tc>
        <w:tc>
          <w:tcPr>
            <w:tcW w:w="3839" w:type="dxa"/>
            <w:hideMark/>
          </w:tcPr>
          <w:p w14:paraId="14CD5913"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suhseungoh@gmail.com</w:t>
            </w:r>
          </w:p>
        </w:tc>
      </w:tr>
      <w:tr w:rsidR="009A540F" w:rsidRPr="001F274F" w14:paraId="37828641" w14:textId="77777777" w:rsidTr="00C466C3">
        <w:trPr>
          <w:trHeight w:val="330"/>
        </w:trPr>
        <w:tc>
          <w:tcPr>
            <w:tcW w:w="2965" w:type="dxa"/>
            <w:vMerge/>
            <w:hideMark/>
          </w:tcPr>
          <w:p w14:paraId="1453E51B" w14:textId="29EFEDE7" w:rsidR="009A540F" w:rsidRPr="001F274F" w:rsidRDefault="009A540F" w:rsidP="00C466C3">
            <w:pPr>
              <w:spacing w:after="0" w:line="240" w:lineRule="auto"/>
              <w:rPr>
                <w:rFonts w:eastAsia="맑은 고딕" w:cstheme="minorHAnsi"/>
                <w:color w:val="000000"/>
                <w:lang w:eastAsia="ko-KR"/>
              </w:rPr>
            </w:pPr>
          </w:p>
        </w:tc>
        <w:tc>
          <w:tcPr>
            <w:tcW w:w="3150" w:type="dxa"/>
            <w:hideMark/>
          </w:tcPr>
          <w:p w14:paraId="7188EE2F"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Ms. Seong Bo Kim</w:t>
            </w:r>
          </w:p>
        </w:tc>
        <w:tc>
          <w:tcPr>
            <w:tcW w:w="3839" w:type="dxa"/>
            <w:hideMark/>
          </w:tcPr>
          <w:p w14:paraId="2D2675D0"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rrceaksbo@hotmail.com</w:t>
            </w:r>
          </w:p>
        </w:tc>
      </w:tr>
      <w:tr w:rsidR="009A540F" w:rsidRPr="001F274F" w14:paraId="1115CB0E" w14:textId="77777777" w:rsidTr="00AF4AD1">
        <w:trPr>
          <w:trHeight w:val="382"/>
        </w:trPr>
        <w:tc>
          <w:tcPr>
            <w:tcW w:w="2965" w:type="dxa"/>
            <w:vMerge w:val="restart"/>
            <w:hideMark/>
          </w:tcPr>
          <w:p w14:paraId="25652F5A" w14:textId="3F3E651B"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 xml:space="preserve">The Shenzhen Mangrove Wetlands Conservation </w:t>
            </w:r>
            <w:r w:rsidR="004D117C" w:rsidRPr="001F274F">
              <w:rPr>
                <w:rFonts w:eastAsia="맑은 고딕" w:cstheme="minorHAnsi"/>
                <w:color w:val="000000"/>
                <w:lang w:eastAsia="ko-KR"/>
              </w:rPr>
              <w:t>Foundation (</w:t>
            </w:r>
            <w:r w:rsidRPr="001F274F">
              <w:rPr>
                <w:rFonts w:eastAsia="맑은 고딕" w:cstheme="minorHAnsi"/>
                <w:color w:val="000000"/>
                <w:lang w:eastAsia="ko-KR"/>
              </w:rPr>
              <w:t>MCF)</w:t>
            </w:r>
          </w:p>
        </w:tc>
        <w:tc>
          <w:tcPr>
            <w:tcW w:w="3150" w:type="dxa"/>
            <w:hideMark/>
          </w:tcPr>
          <w:p w14:paraId="35D64AF7"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Mr. Li Shen</w:t>
            </w:r>
          </w:p>
        </w:tc>
        <w:tc>
          <w:tcPr>
            <w:tcW w:w="3839" w:type="dxa"/>
            <w:hideMark/>
          </w:tcPr>
          <w:p w14:paraId="7906B334"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lishen@mcf.org.cn</w:t>
            </w:r>
          </w:p>
        </w:tc>
      </w:tr>
      <w:tr w:rsidR="009A540F" w:rsidRPr="001F274F" w14:paraId="7DE9B7CE" w14:textId="77777777" w:rsidTr="00AF4AD1">
        <w:trPr>
          <w:trHeight w:val="256"/>
        </w:trPr>
        <w:tc>
          <w:tcPr>
            <w:tcW w:w="2965" w:type="dxa"/>
            <w:vMerge/>
            <w:hideMark/>
          </w:tcPr>
          <w:p w14:paraId="0C1B80A0" w14:textId="3611BA4B" w:rsidR="009A540F" w:rsidRPr="001F274F" w:rsidRDefault="009A540F" w:rsidP="00C466C3">
            <w:pPr>
              <w:spacing w:after="0" w:line="240" w:lineRule="auto"/>
              <w:rPr>
                <w:rFonts w:eastAsia="맑은 고딕" w:cstheme="minorHAnsi"/>
                <w:color w:val="000000"/>
                <w:lang w:eastAsia="ko-KR"/>
              </w:rPr>
            </w:pPr>
          </w:p>
        </w:tc>
        <w:tc>
          <w:tcPr>
            <w:tcW w:w="3150" w:type="dxa"/>
            <w:hideMark/>
          </w:tcPr>
          <w:p w14:paraId="162237DE" w14:textId="4A3D44BC" w:rsidR="009A540F" w:rsidRPr="001F274F" w:rsidRDefault="005F3726" w:rsidP="00C466C3">
            <w:pPr>
              <w:spacing w:after="0" w:line="240" w:lineRule="auto"/>
              <w:rPr>
                <w:rFonts w:eastAsia="맑은 고딕" w:cstheme="minorHAnsi"/>
                <w:color w:val="000000"/>
                <w:lang w:eastAsia="ko-KR"/>
              </w:rPr>
            </w:pPr>
            <w:r>
              <w:rPr>
                <w:rFonts w:eastAsia="맑은 고딕" w:cstheme="minorHAnsi"/>
                <w:color w:val="000000"/>
                <w:lang w:eastAsia="ko-KR"/>
              </w:rPr>
              <w:t>Ms.</w:t>
            </w:r>
            <w:r w:rsidR="009A540F" w:rsidRPr="001F274F">
              <w:rPr>
                <w:rFonts w:eastAsia="맑은 고딕" w:cstheme="minorHAnsi"/>
                <w:color w:val="000000"/>
                <w:lang w:eastAsia="ko-KR"/>
              </w:rPr>
              <w:t xml:space="preserve"> Yan Baohua</w:t>
            </w:r>
          </w:p>
        </w:tc>
        <w:tc>
          <w:tcPr>
            <w:tcW w:w="3839" w:type="dxa"/>
            <w:hideMark/>
          </w:tcPr>
          <w:p w14:paraId="39C60CE6"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yanbaohua@mcf.org.cn</w:t>
            </w:r>
          </w:p>
        </w:tc>
      </w:tr>
      <w:tr w:rsidR="009A540F" w:rsidRPr="001F274F" w14:paraId="4F99DB56" w14:textId="77777777" w:rsidTr="00C466C3">
        <w:trPr>
          <w:trHeight w:val="330"/>
        </w:trPr>
        <w:tc>
          <w:tcPr>
            <w:tcW w:w="2965" w:type="dxa"/>
            <w:vMerge w:val="restart"/>
            <w:hideMark/>
          </w:tcPr>
          <w:p w14:paraId="0A3D5B64" w14:textId="1B2A6CBB"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Wonkwang University</w:t>
            </w:r>
            <w:r w:rsidR="00A22A7B">
              <w:rPr>
                <w:rFonts w:eastAsia="맑은 고딕" w:cstheme="minorHAnsi"/>
                <w:color w:val="000000"/>
                <w:lang w:eastAsia="ko-KR"/>
              </w:rPr>
              <w:t>, ROK</w:t>
            </w:r>
          </w:p>
        </w:tc>
        <w:tc>
          <w:tcPr>
            <w:tcW w:w="3150" w:type="dxa"/>
            <w:hideMark/>
          </w:tcPr>
          <w:p w14:paraId="6EE7C10D"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Mr. Hyun Park</w:t>
            </w:r>
          </w:p>
        </w:tc>
        <w:tc>
          <w:tcPr>
            <w:tcW w:w="3839" w:type="dxa"/>
            <w:hideMark/>
          </w:tcPr>
          <w:p w14:paraId="4BE5F2A1"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hyunpk@wku.ac.kr</w:t>
            </w:r>
          </w:p>
        </w:tc>
      </w:tr>
      <w:tr w:rsidR="009A540F" w:rsidRPr="001F274F" w14:paraId="00F08F00" w14:textId="77777777" w:rsidTr="00C466C3">
        <w:trPr>
          <w:trHeight w:val="330"/>
        </w:trPr>
        <w:tc>
          <w:tcPr>
            <w:tcW w:w="2965" w:type="dxa"/>
            <w:vMerge/>
            <w:hideMark/>
          </w:tcPr>
          <w:p w14:paraId="5C804BB5" w14:textId="0F124AD6" w:rsidR="009A540F" w:rsidRPr="001F274F" w:rsidRDefault="009A540F" w:rsidP="00C466C3">
            <w:pPr>
              <w:spacing w:after="0" w:line="240" w:lineRule="auto"/>
              <w:rPr>
                <w:rFonts w:eastAsia="맑은 고딕" w:cstheme="minorHAnsi"/>
                <w:color w:val="000000"/>
                <w:lang w:eastAsia="ko-KR"/>
              </w:rPr>
            </w:pPr>
          </w:p>
        </w:tc>
        <w:tc>
          <w:tcPr>
            <w:tcW w:w="3150" w:type="dxa"/>
            <w:hideMark/>
          </w:tcPr>
          <w:p w14:paraId="40E533F3"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MS. Seon-Ju Yeo</w:t>
            </w:r>
          </w:p>
        </w:tc>
        <w:tc>
          <w:tcPr>
            <w:tcW w:w="3839" w:type="dxa"/>
            <w:hideMark/>
          </w:tcPr>
          <w:p w14:paraId="3406B8E9" w14:textId="77777777" w:rsidR="009A540F" w:rsidRPr="00C45B59" w:rsidRDefault="009A540F" w:rsidP="00C466C3">
            <w:pPr>
              <w:spacing w:after="0" w:line="240" w:lineRule="auto"/>
              <w:rPr>
                <w:rFonts w:eastAsia="맑은 고딕" w:cstheme="minorHAnsi"/>
                <w:color w:val="000000"/>
                <w:lang w:eastAsia="ko-KR"/>
              </w:rPr>
            </w:pPr>
            <w:r w:rsidRPr="00C45B59">
              <w:rPr>
                <w:rFonts w:eastAsia="맑은 고딕" w:cstheme="minorHAnsi"/>
                <w:color w:val="000000"/>
                <w:lang w:eastAsia="ko-KR"/>
              </w:rPr>
              <w:t>yeosj@wku.ac.kr</w:t>
            </w:r>
          </w:p>
        </w:tc>
      </w:tr>
      <w:tr w:rsidR="009A540F" w:rsidRPr="001F274F" w14:paraId="79DBC1B2" w14:textId="77777777" w:rsidTr="00C466C3">
        <w:trPr>
          <w:trHeight w:val="330"/>
        </w:trPr>
        <w:tc>
          <w:tcPr>
            <w:tcW w:w="2965" w:type="dxa"/>
            <w:vMerge/>
            <w:hideMark/>
          </w:tcPr>
          <w:p w14:paraId="27AAAA00" w14:textId="4E85AFA5" w:rsidR="009A540F" w:rsidRPr="001F274F" w:rsidRDefault="009A540F" w:rsidP="00C466C3">
            <w:pPr>
              <w:spacing w:after="0" w:line="240" w:lineRule="auto"/>
              <w:rPr>
                <w:rFonts w:eastAsia="맑은 고딕" w:cstheme="minorHAnsi"/>
                <w:color w:val="000000"/>
                <w:lang w:eastAsia="ko-KR"/>
              </w:rPr>
            </w:pPr>
          </w:p>
        </w:tc>
        <w:tc>
          <w:tcPr>
            <w:tcW w:w="3150" w:type="dxa"/>
            <w:hideMark/>
          </w:tcPr>
          <w:p w14:paraId="594881EA" w14:textId="77777777" w:rsidR="009A540F" w:rsidRPr="001F274F" w:rsidRDefault="009A540F" w:rsidP="00C466C3">
            <w:pPr>
              <w:spacing w:after="0" w:line="240" w:lineRule="auto"/>
              <w:rPr>
                <w:rFonts w:eastAsia="맑은 고딕" w:cstheme="minorHAnsi"/>
                <w:color w:val="000000"/>
                <w:lang w:eastAsia="ko-KR"/>
              </w:rPr>
            </w:pPr>
            <w:r w:rsidRPr="001F274F">
              <w:rPr>
                <w:rFonts w:eastAsia="맑은 고딕" w:cstheme="minorHAnsi"/>
                <w:color w:val="000000"/>
                <w:lang w:eastAsia="ko-KR"/>
              </w:rPr>
              <w:t>Mr. Mudsser Azam</w:t>
            </w:r>
          </w:p>
        </w:tc>
        <w:tc>
          <w:tcPr>
            <w:tcW w:w="3839" w:type="dxa"/>
            <w:hideMark/>
          </w:tcPr>
          <w:p w14:paraId="4DACD106" w14:textId="77777777" w:rsidR="009A540F" w:rsidRPr="00C45B59" w:rsidRDefault="009A540F" w:rsidP="00C466C3">
            <w:pPr>
              <w:spacing w:after="0" w:line="240" w:lineRule="auto"/>
              <w:rPr>
                <w:rFonts w:eastAsia="맑은 고딕" w:cstheme="minorHAnsi"/>
                <w:color w:val="000000"/>
                <w:lang w:eastAsia="ko-KR"/>
              </w:rPr>
            </w:pPr>
            <w:r w:rsidRPr="00C45B59">
              <w:rPr>
                <w:rFonts w:eastAsia="맑은 고딕" w:cstheme="minorHAnsi"/>
                <w:color w:val="000000"/>
                <w:lang w:eastAsia="ko-KR"/>
              </w:rPr>
              <w:t>azammudsser@gmail.com</w:t>
            </w:r>
          </w:p>
        </w:tc>
      </w:tr>
      <w:tr w:rsidR="009A540F" w:rsidRPr="001F274F" w14:paraId="3FD4A47E" w14:textId="77777777" w:rsidTr="00C466C3">
        <w:trPr>
          <w:trHeight w:val="256"/>
        </w:trPr>
        <w:tc>
          <w:tcPr>
            <w:tcW w:w="2965" w:type="dxa"/>
            <w:hideMark/>
          </w:tcPr>
          <w:p w14:paraId="7EA2C6CA" w14:textId="1A82A5E9" w:rsidR="009A540F" w:rsidRPr="001F274F" w:rsidRDefault="009A540F" w:rsidP="00C466C3">
            <w:pPr>
              <w:spacing w:after="0" w:line="240" w:lineRule="auto"/>
              <w:rPr>
                <w:rFonts w:eastAsia="맑은 고딕" w:cstheme="minorHAnsi"/>
                <w:color w:val="000000"/>
                <w:lang w:eastAsia="ko-KR"/>
              </w:rPr>
            </w:pPr>
            <w:r w:rsidRPr="00183E11">
              <w:rPr>
                <w:rFonts w:eastAsia="맑은 고딕" w:cstheme="minorHAnsi"/>
                <w:lang w:eastAsia="ko-KR"/>
              </w:rPr>
              <w:t>United States</w:t>
            </w:r>
            <w:r>
              <w:rPr>
                <w:rFonts w:eastAsia="맑은 고딕" w:cstheme="minorHAnsi" w:hint="eastAsia"/>
                <w:lang w:eastAsia="ko-KR"/>
              </w:rPr>
              <w:t xml:space="preserve"> of America</w:t>
            </w:r>
          </w:p>
        </w:tc>
        <w:tc>
          <w:tcPr>
            <w:tcW w:w="3150" w:type="dxa"/>
            <w:hideMark/>
          </w:tcPr>
          <w:p w14:paraId="45B1409F" w14:textId="537FAD72" w:rsidR="009A540F" w:rsidRPr="001F274F" w:rsidRDefault="009A540F" w:rsidP="00C466C3">
            <w:pPr>
              <w:spacing w:after="0" w:line="240" w:lineRule="auto"/>
              <w:rPr>
                <w:rFonts w:eastAsia="맑은 고딕" w:cstheme="minorHAnsi"/>
                <w:color w:val="000000"/>
                <w:lang w:eastAsia="ko-KR"/>
              </w:rPr>
            </w:pPr>
            <w:r>
              <w:rPr>
                <w:rFonts w:eastAsia="맑은 고딕" w:cstheme="minorHAnsi"/>
                <w:color w:val="000000"/>
                <w:lang w:eastAsia="ko-KR"/>
              </w:rPr>
              <w:t xml:space="preserve">Ms. Eileen Marie Probasco </w:t>
            </w:r>
          </w:p>
        </w:tc>
        <w:tc>
          <w:tcPr>
            <w:tcW w:w="3839" w:type="dxa"/>
            <w:hideMark/>
          </w:tcPr>
          <w:p w14:paraId="3C08FCBD" w14:textId="24B3486E" w:rsidR="009A540F" w:rsidRPr="00C45B59" w:rsidRDefault="00B53D6B" w:rsidP="00C466C3">
            <w:pPr>
              <w:spacing w:after="0" w:line="240" w:lineRule="auto"/>
              <w:rPr>
                <w:rFonts w:eastAsia="맑은 고딕" w:cstheme="minorHAnsi"/>
                <w:color w:val="000000"/>
                <w:lang w:eastAsia="ko-KR"/>
              </w:rPr>
            </w:pPr>
            <w:hyperlink r:id="rId63" w:history="1">
              <w:r w:rsidR="009A540F" w:rsidRPr="00C45B59">
                <w:rPr>
                  <w:rStyle w:val="Hyperlink"/>
                  <w:rFonts w:eastAsia="맑은 고딕" w:cstheme="minorHAnsi"/>
                  <w:color w:val="000000"/>
                  <w:u w:val="none"/>
                </w:rPr>
                <w:t>pete_probasco@fws.gov</w:t>
              </w:r>
            </w:hyperlink>
          </w:p>
        </w:tc>
      </w:tr>
      <w:tr w:rsidR="00A22A7B" w:rsidRPr="001F274F" w14:paraId="02C19258" w14:textId="77777777" w:rsidTr="00C466C3">
        <w:trPr>
          <w:trHeight w:val="256"/>
        </w:trPr>
        <w:tc>
          <w:tcPr>
            <w:tcW w:w="2965" w:type="dxa"/>
          </w:tcPr>
          <w:p w14:paraId="1453618E" w14:textId="28B2FE3A" w:rsidR="00A22A7B" w:rsidRPr="00183E11" w:rsidRDefault="00A22A7B" w:rsidP="00C466C3">
            <w:pPr>
              <w:spacing w:after="0" w:line="240" w:lineRule="auto"/>
              <w:rPr>
                <w:rFonts w:eastAsia="맑은 고딕" w:cstheme="minorHAnsi"/>
                <w:lang w:eastAsia="ko-KR"/>
              </w:rPr>
            </w:pPr>
            <w:r w:rsidRPr="00183E11">
              <w:rPr>
                <w:rFonts w:eastAsia="맑은 고딕" w:cstheme="minorHAnsi"/>
                <w:lang w:eastAsia="ko-KR"/>
              </w:rPr>
              <w:t>Lao PDR</w:t>
            </w:r>
          </w:p>
        </w:tc>
        <w:tc>
          <w:tcPr>
            <w:tcW w:w="3150" w:type="dxa"/>
            <w:vAlign w:val="center"/>
          </w:tcPr>
          <w:p w14:paraId="5DD22F38" w14:textId="75CFC897" w:rsidR="00A22A7B" w:rsidRDefault="00A22A7B" w:rsidP="00C466C3">
            <w:pPr>
              <w:spacing w:after="0" w:line="240" w:lineRule="auto"/>
              <w:rPr>
                <w:rFonts w:eastAsia="맑은 고딕" w:cstheme="minorHAnsi"/>
                <w:color w:val="000000"/>
                <w:lang w:eastAsia="ko-KR"/>
              </w:rPr>
            </w:pPr>
            <w:r w:rsidRPr="00183E11">
              <w:rPr>
                <w:rFonts w:eastAsia="맑은 고딕" w:cstheme="minorHAnsi"/>
                <w:color w:val="000000"/>
              </w:rPr>
              <w:t xml:space="preserve">Mr. Phothitay Chanthone </w:t>
            </w:r>
          </w:p>
        </w:tc>
        <w:tc>
          <w:tcPr>
            <w:tcW w:w="3839" w:type="dxa"/>
            <w:vAlign w:val="center"/>
          </w:tcPr>
          <w:p w14:paraId="636A5EBE" w14:textId="3F4F3AAC" w:rsidR="00A22A7B" w:rsidRPr="00C45B59" w:rsidRDefault="00B53D6B" w:rsidP="00C466C3">
            <w:pPr>
              <w:spacing w:after="0" w:line="240" w:lineRule="auto"/>
            </w:pPr>
            <w:hyperlink r:id="rId64" w:history="1">
              <w:r w:rsidR="00A22A7B" w:rsidRPr="00C45B59">
                <w:rPr>
                  <w:rStyle w:val="Hyperlink"/>
                  <w:rFonts w:eastAsia="맑은 고딕" w:cstheme="minorHAnsi"/>
                  <w:color w:val="000000"/>
                  <w:u w:val="none"/>
                </w:rPr>
                <w:t>chanthone2011@hotmail.com</w:t>
              </w:r>
            </w:hyperlink>
          </w:p>
        </w:tc>
      </w:tr>
      <w:tr w:rsidR="009A540F" w:rsidRPr="009379C7" w14:paraId="5B461A77" w14:textId="77777777" w:rsidTr="00C466C3">
        <w:trPr>
          <w:trHeight w:val="300"/>
        </w:trPr>
        <w:tc>
          <w:tcPr>
            <w:tcW w:w="2965" w:type="dxa"/>
            <w:vMerge w:val="restart"/>
            <w:noWrap/>
          </w:tcPr>
          <w:p w14:paraId="400CAB5F" w14:textId="7D7A5547" w:rsidR="009A540F" w:rsidRPr="00AF2FA6" w:rsidRDefault="009A540F" w:rsidP="00C466C3">
            <w:pPr>
              <w:spacing w:after="0" w:line="240" w:lineRule="auto"/>
              <w:rPr>
                <w:rFonts w:eastAsia="굴림" w:cstheme="minorHAnsi"/>
                <w:color w:val="000000"/>
                <w:sz w:val="24"/>
                <w:szCs w:val="24"/>
                <w:lang w:eastAsia="ko-KR"/>
              </w:rPr>
            </w:pPr>
            <w:r w:rsidRPr="00A50824">
              <w:rPr>
                <w:rFonts w:eastAsia="맑은 고딕" w:cstheme="minorHAnsi" w:hint="eastAsia"/>
                <w:lang w:eastAsia="ko-KR"/>
              </w:rPr>
              <w:t>Beijing Forest</w:t>
            </w:r>
            <w:r>
              <w:rPr>
                <w:rFonts w:eastAsia="맑은 고딕" w:cstheme="minorHAnsi"/>
                <w:lang w:eastAsia="ko-KR"/>
              </w:rPr>
              <w:t>ry</w:t>
            </w:r>
            <w:r w:rsidRPr="00A50824">
              <w:rPr>
                <w:rFonts w:eastAsia="맑은 고딕" w:cstheme="minorHAnsi" w:hint="eastAsia"/>
                <w:lang w:eastAsia="ko-KR"/>
              </w:rPr>
              <w:t xml:space="preserve"> University</w:t>
            </w:r>
          </w:p>
        </w:tc>
        <w:tc>
          <w:tcPr>
            <w:tcW w:w="3150" w:type="dxa"/>
            <w:noWrap/>
          </w:tcPr>
          <w:p w14:paraId="41171F79" w14:textId="45F40EC9" w:rsidR="009A540F" w:rsidRPr="00AF2FA6" w:rsidRDefault="009A540F" w:rsidP="00C466C3">
            <w:pPr>
              <w:spacing w:after="0" w:line="240" w:lineRule="auto"/>
              <w:rPr>
                <w:rFonts w:eastAsia="새굴림" w:cstheme="minorHAnsi"/>
                <w:color w:val="000000"/>
                <w:lang w:eastAsia="ko-KR"/>
              </w:rPr>
            </w:pPr>
            <w:r>
              <w:rPr>
                <w:rFonts w:eastAsia="맑은 고딕" w:cstheme="minorHAnsi"/>
                <w:lang w:eastAsia="ko-KR"/>
              </w:rPr>
              <w:t xml:space="preserve">Mr. </w:t>
            </w:r>
            <w:r w:rsidR="00430BD8">
              <w:rPr>
                <w:rFonts w:eastAsia="맑은 고딕" w:cstheme="minorHAnsi"/>
                <w:lang w:eastAsia="ko-KR"/>
              </w:rPr>
              <w:t>Cai Lu</w:t>
            </w:r>
          </w:p>
        </w:tc>
        <w:tc>
          <w:tcPr>
            <w:tcW w:w="3839" w:type="dxa"/>
            <w:noWrap/>
          </w:tcPr>
          <w:p w14:paraId="2F1F3522" w14:textId="060EBE49" w:rsidR="009A540F" w:rsidRPr="00AF2FA6" w:rsidRDefault="00C45B59" w:rsidP="00C466C3">
            <w:pPr>
              <w:spacing w:after="0" w:line="240" w:lineRule="auto"/>
              <w:rPr>
                <w:rFonts w:eastAsia="Times New Roman" w:cstheme="minorHAnsi"/>
                <w:color w:val="000000"/>
                <w:lang w:eastAsia="ko-KR"/>
              </w:rPr>
            </w:pPr>
            <w:r w:rsidRPr="00C45B59">
              <w:rPr>
                <w:rFonts w:eastAsia="Times New Roman" w:cstheme="minorHAnsi"/>
                <w:color w:val="000000"/>
                <w:lang w:eastAsia="ko-KR"/>
              </w:rPr>
              <w:t>lucai.wetland@foxmail.com</w:t>
            </w:r>
          </w:p>
        </w:tc>
      </w:tr>
      <w:tr w:rsidR="009A540F" w:rsidRPr="009379C7" w14:paraId="4FE9F774" w14:textId="77777777" w:rsidTr="00C466C3">
        <w:trPr>
          <w:trHeight w:val="300"/>
        </w:trPr>
        <w:tc>
          <w:tcPr>
            <w:tcW w:w="2965" w:type="dxa"/>
            <w:vMerge/>
            <w:noWrap/>
          </w:tcPr>
          <w:p w14:paraId="4F82910F" w14:textId="77777777" w:rsidR="009A540F" w:rsidRPr="00AF2FA6" w:rsidRDefault="009A540F" w:rsidP="00C466C3">
            <w:pPr>
              <w:spacing w:after="0" w:line="240" w:lineRule="auto"/>
              <w:rPr>
                <w:rFonts w:eastAsia="굴림" w:cstheme="minorHAnsi"/>
                <w:color w:val="000000"/>
                <w:sz w:val="24"/>
                <w:szCs w:val="24"/>
                <w:lang w:eastAsia="ko-KR"/>
              </w:rPr>
            </w:pPr>
          </w:p>
        </w:tc>
        <w:tc>
          <w:tcPr>
            <w:tcW w:w="3150" w:type="dxa"/>
            <w:noWrap/>
          </w:tcPr>
          <w:p w14:paraId="5F03B9A0" w14:textId="17827C19" w:rsidR="009A540F" w:rsidRPr="00AF2FA6" w:rsidRDefault="009A540F" w:rsidP="00C466C3">
            <w:pPr>
              <w:spacing w:after="0" w:line="240" w:lineRule="auto"/>
              <w:rPr>
                <w:rFonts w:eastAsia="새굴림" w:cstheme="minorHAnsi"/>
                <w:color w:val="000000"/>
                <w:lang w:eastAsia="ko-KR"/>
              </w:rPr>
            </w:pPr>
            <w:r>
              <w:rPr>
                <w:rFonts w:eastAsia="맑은 고딕" w:cstheme="minorHAnsi"/>
                <w:lang w:eastAsia="ko-KR"/>
              </w:rPr>
              <w:t xml:space="preserve">Ms. </w:t>
            </w:r>
            <w:r w:rsidR="00430BD8">
              <w:rPr>
                <w:rFonts w:eastAsia="맑은 고딕" w:cstheme="minorHAnsi"/>
                <w:lang w:eastAsia="ko-KR"/>
              </w:rPr>
              <w:t>Qing Zeng</w:t>
            </w:r>
          </w:p>
        </w:tc>
        <w:tc>
          <w:tcPr>
            <w:tcW w:w="3839" w:type="dxa"/>
            <w:noWrap/>
          </w:tcPr>
          <w:p w14:paraId="2CF50C6A" w14:textId="5BCA2ADD" w:rsidR="009A540F" w:rsidRPr="00AF2FA6" w:rsidRDefault="00C45B59" w:rsidP="00C466C3">
            <w:pPr>
              <w:spacing w:after="0" w:line="240" w:lineRule="auto"/>
              <w:rPr>
                <w:rFonts w:eastAsia="Times New Roman" w:cstheme="minorHAnsi"/>
                <w:color w:val="000000"/>
                <w:lang w:eastAsia="ko-KR"/>
              </w:rPr>
            </w:pPr>
            <w:r w:rsidRPr="00C45B59">
              <w:rPr>
                <w:rFonts w:eastAsia="Times New Roman" w:cstheme="minorHAnsi"/>
                <w:color w:val="000000"/>
                <w:lang w:eastAsia="ko-KR"/>
              </w:rPr>
              <w:t>science@eaaflyway.net</w:t>
            </w:r>
          </w:p>
        </w:tc>
      </w:tr>
      <w:tr w:rsidR="009A540F" w:rsidRPr="009379C7" w14:paraId="1807C944" w14:textId="77777777" w:rsidTr="00C466C3">
        <w:trPr>
          <w:trHeight w:val="300"/>
        </w:trPr>
        <w:tc>
          <w:tcPr>
            <w:tcW w:w="2965" w:type="dxa"/>
            <w:vMerge/>
            <w:noWrap/>
          </w:tcPr>
          <w:p w14:paraId="7306A484" w14:textId="77777777" w:rsidR="009A540F" w:rsidRPr="00AF2FA6" w:rsidRDefault="009A540F" w:rsidP="00C466C3">
            <w:pPr>
              <w:spacing w:after="0" w:line="240" w:lineRule="auto"/>
              <w:rPr>
                <w:rFonts w:eastAsia="굴림" w:cstheme="minorHAnsi"/>
                <w:color w:val="000000"/>
                <w:sz w:val="24"/>
                <w:szCs w:val="24"/>
                <w:lang w:eastAsia="ko-KR"/>
              </w:rPr>
            </w:pPr>
          </w:p>
        </w:tc>
        <w:tc>
          <w:tcPr>
            <w:tcW w:w="3150" w:type="dxa"/>
            <w:noWrap/>
          </w:tcPr>
          <w:p w14:paraId="60E23FFB" w14:textId="63AB14F5" w:rsidR="009A540F" w:rsidRPr="00AF2FA6" w:rsidRDefault="009A540F" w:rsidP="00C466C3">
            <w:pPr>
              <w:spacing w:after="0" w:line="240" w:lineRule="auto"/>
              <w:rPr>
                <w:rFonts w:eastAsia="새굴림" w:cstheme="minorHAnsi"/>
                <w:color w:val="000000"/>
                <w:lang w:eastAsia="ko-KR"/>
              </w:rPr>
            </w:pPr>
            <w:r>
              <w:rPr>
                <w:rFonts w:eastAsia="맑은 고딕" w:cstheme="minorHAnsi"/>
                <w:lang w:eastAsia="ko-KR"/>
              </w:rPr>
              <w:t>Ms. Liu Yunzhu</w:t>
            </w:r>
          </w:p>
        </w:tc>
        <w:tc>
          <w:tcPr>
            <w:tcW w:w="3839" w:type="dxa"/>
            <w:noWrap/>
          </w:tcPr>
          <w:p w14:paraId="62BD6CE7" w14:textId="77777777" w:rsidR="009A540F" w:rsidRPr="00AF2FA6" w:rsidRDefault="009A540F" w:rsidP="00C466C3">
            <w:pPr>
              <w:spacing w:after="0" w:line="240" w:lineRule="auto"/>
              <w:rPr>
                <w:rFonts w:eastAsia="Times New Roman" w:cstheme="minorHAnsi"/>
                <w:color w:val="000000"/>
                <w:lang w:eastAsia="ko-KR"/>
              </w:rPr>
            </w:pPr>
          </w:p>
        </w:tc>
      </w:tr>
      <w:tr w:rsidR="009A540F" w:rsidRPr="009379C7" w14:paraId="20DF2269" w14:textId="77777777" w:rsidTr="00C466C3">
        <w:trPr>
          <w:trHeight w:val="300"/>
        </w:trPr>
        <w:tc>
          <w:tcPr>
            <w:tcW w:w="2965" w:type="dxa"/>
            <w:vMerge/>
            <w:noWrap/>
          </w:tcPr>
          <w:p w14:paraId="1A1234C3" w14:textId="77777777" w:rsidR="009A540F" w:rsidRPr="00AF2FA6" w:rsidRDefault="009A540F" w:rsidP="00C466C3">
            <w:pPr>
              <w:spacing w:after="0" w:line="240" w:lineRule="auto"/>
              <w:rPr>
                <w:rFonts w:eastAsia="굴림" w:cstheme="minorHAnsi"/>
                <w:color w:val="000000"/>
                <w:sz w:val="24"/>
                <w:szCs w:val="24"/>
                <w:lang w:eastAsia="ko-KR"/>
              </w:rPr>
            </w:pPr>
          </w:p>
        </w:tc>
        <w:tc>
          <w:tcPr>
            <w:tcW w:w="3150" w:type="dxa"/>
            <w:noWrap/>
          </w:tcPr>
          <w:p w14:paraId="477EE9B7" w14:textId="3753A7C6" w:rsidR="009A540F" w:rsidRPr="00AF2FA6" w:rsidRDefault="009A540F" w:rsidP="00C466C3">
            <w:pPr>
              <w:spacing w:after="0" w:line="240" w:lineRule="auto"/>
              <w:rPr>
                <w:rFonts w:eastAsia="새굴림" w:cstheme="minorHAnsi"/>
                <w:color w:val="000000"/>
                <w:lang w:eastAsia="ko-KR"/>
              </w:rPr>
            </w:pPr>
            <w:r>
              <w:rPr>
                <w:rFonts w:eastAsia="맑은 고딕" w:cstheme="minorHAnsi"/>
                <w:lang w:eastAsia="ko-KR"/>
              </w:rPr>
              <w:t xml:space="preserve">Mr. </w:t>
            </w:r>
            <w:r w:rsidR="00430BD8">
              <w:rPr>
                <w:rFonts w:eastAsia="맑은 고딕" w:cstheme="minorHAnsi"/>
                <w:lang w:eastAsia="ko-KR"/>
              </w:rPr>
              <w:t>Yifei Jia</w:t>
            </w:r>
          </w:p>
        </w:tc>
        <w:tc>
          <w:tcPr>
            <w:tcW w:w="3839" w:type="dxa"/>
            <w:noWrap/>
          </w:tcPr>
          <w:p w14:paraId="6AD8F941" w14:textId="679F2704" w:rsidR="009A540F" w:rsidRPr="00AF2FA6" w:rsidRDefault="004F2B74" w:rsidP="00C466C3">
            <w:pPr>
              <w:spacing w:after="0" w:line="240" w:lineRule="auto"/>
              <w:rPr>
                <w:rFonts w:eastAsia="Times New Roman" w:cstheme="minorHAnsi"/>
                <w:color w:val="000000"/>
                <w:lang w:eastAsia="ko-KR"/>
              </w:rPr>
            </w:pPr>
            <w:r w:rsidRPr="004F2B74">
              <w:rPr>
                <w:rFonts w:eastAsia="Times New Roman" w:cstheme="minorHAnsi"/>
                <w:color w:val="000000"/>
                <w:lang w:eastAsia="ko-KR"/>
              </w:rPr>
              <w:t>jifbaggio@gmail.com</w:t>
            </w:r>
          </w:p>
        </w:tc>
      </w:tr>
      <w:tr w:rsidR="009A540F" w:rsidRPr="009379C7" w14:paraId="3B5A2CF7" w14:textId="77777777" w:rsidTr="00C466C3">
        <w:trPr>
          <w:trHeight w:val="300"/>
        </w:trPr>
        <w:tc>
          <w:tcPr>
            <w:tcW w:w="2965" w:type="dxa"/>
            <w:vMerge/>
            <w:noWrap/>
          </w:tcPr>
          <w:p w14:paraId="6193648C" w14:textId="77777777" w:rsidR="009A540F" w:rsidRPr="00AF2FA6" w:rsidRDefault="009A540F" w:rsidP="00C466C3">
            <w:pPr>
              <w:spacing w:after="0" w:line="240" w:lineRule="auto"/>
              <w:rPr>
                <w:rFonts w:eastAsia="굴림" w:cstheme="minorHAnsi"/>
                <w:color w:val="000000"/>
                <w:sz w:val="24"/>
                <w:szCs w:val="24"/>
                <w:lang w:eastAsia="ko-KR"/>
              </w:rPr>
            </w:pPr>
          </w:p>
        </w:tc>
        <w:tc>
          <w:tcPr>
            <w:tcW w:w="3150" w:type="dxa"/>
            <w:noWrap/>
          </w:tcPr>
          <w:p w14:paraId="6E854937" w14:textId="4B87DE03" w:rsidR="009A540F" w:rsidRPr="00AF2FA6" w:rsidRDefault="007C03AA" w:rsidP="00C466C3">
            <w:pPr>
              <w:spacing w:after="0" w:line="240" w:lineRule="auto"/>
              <w:rPr>
                <w:rFonts w:eastAsia="새굴림" w:cstheme="minorHAnsi"/>
                <w:color w:val="000000"/>
                <w:lang w:eastAsia="ko-KR"/>
              </w:rPr>
            </w:pPr>
            <w:r>
              <w:rPr>
                <w:rFonts w:eastAsia="맑은 고딕" w:cstheme="minorHAnsi"/>
                <w:lang w:eastAsia="ko-KR"/>
              </w:rPr>
              <w:t>Prof</w:t>
            </w:r>
            <w:r w:rsidR="009A540F">
              <w:rPr>
                <w:rFonts w:eastAsia="맑은 고딕" w:cstheme="minorHAnsi"/>
                <w:lang w:eastAsia="ko-KR"/>
              </w:rPr>
              <w:t>. Wang Yu</w:t>
            </w:r>
            <w:r w:rsidR="00943166">
              <w:rPr>
                <w:rFonts w:eastAsia="맑은 고딕" w:cstheme="minorHAnsi"/>
                <w:lang w:eastAsia="ko-KR"/>
              </w:rPr>
              <w:t>jie</w:t>
            </w:r>
          </w:p>
        </w:tc>
        <w:tc>
          <w:tcPr>
            <w:tcW w:w="3839" w:type="dxa"/>
            <w:noWrap/>
          </w:tcPr>
          <w:p w14:paraId="0A56B493" w14:textId="77777777" w:rsidR="009A540F" w:rsidRPr="00AF2FA6" w:rsidRDefault="009A540F" w:rsidP="00C466C3">
            <w:pPr>
              <w:spacing w:after="0" w:line="240" w:lineRule="auto"/>
              <w:rPr>
                <w:rFonts w:eastAsia="Times New Roman" w:cstheme="minorHAnsi"/>
                <w:color w:val="000000"/>
                <w:lang w:eastAsia="ko-KR"/>
              </w:rPr>
            </w:pPr>
          </w:p>
        </w:tc>
      </w:tr>
      <w:tr w:rsidR="009A540F" w:rsidRPr="009379C7" w14:paraId="68415A31" w14:textId="77777777" w:rsidTr="00C466C3">
        <w:trPr>
          <w:trHeight w:val="300"/>
        </w:trPr>
        <w:tc>
          <w:tcPr>
            <w:tcW w:w="2965" w:type="dxa"/>
            <w:vMerge/>
            <w:noWrap/>
          </w:tcPr>
          <w:p w14:paraId="6F920E18" w14:textId="77777777" w:rsidR="009A540F" w:rsidRPr="00AF2FA6" w:rsidRDefault="009A540F" w:rsidP="00C466C3">
            <w:pPr>
              <w:spacing w:after="0" w:line="240" w:lineRule="auto"/>
              <w:rPr>
                <w:rFonts w:eastAsia="굴림" w:cstheme="minorHAnsi"/>
                <w:color w:val="000000"/>
                <w:sz w:val="24"/>
                <w:szCs w:val="24"/>
                <w:lang w:eastAsia="ko-KR"/>
              </w:rPr>
            </w:pPr>
          </w:p>
        </w:tc>
        <w:tc>
          <w:tcPr>
            <w:tcW w:w="3150" w:type="dxa"/>
            <w:noWrap/>
          </w:tcPr>
          <w:p w14:paraId="51339093" w14:textId="6BAE79BB" w:rsidR="009A540F" w:rsidRPr="00AF2FA6" w:rsidRDefault="009A540F" w:rsidP="00C466C3">
            <w:pPr>
              <w:spacing w:after="0" w:line="240" w:lineRule="auto"/>
              <w:rPr>
                <w:rFonts w:eastAsia="새굴림" w:cstheme="minorHAnsi"/>
                <w:color w:val="000000"/>
                <w:lang w:eastAsia="ko-KR"/>
              </w:rPr>
            </w:pPr>
            <w:r>
              <w:rPr>
                <w:rFonts w:eastAsia="맑은 고딕" w:cstheme="minorHAnsi"/>
                <w:lang w:eastAsia="ko-KR"/>
              </w:rPr>
              <w:t>Ms. Wu Lan</w:t>
            </w:r>
          </w:p>
        </w:tc>
        <w:tc>
          <w:tcPr>
            <w:tcW w:w="3839" w:type="dxa"/>
            <w:noWrap/>
          </w:tcPr>
          <w:p w14:paraId="423E39EF" w14:textId="77777777" w:rsidR="009A540F" w:rsidRPr="00AF2FA6" w:rsidRDefault="009A540F" w:rsidP="00C466C3">
            <w:pPr>
              <w:spacing w:after="0" w:line="240" w:lineRule="auto"/>
              <w:rPr>
                <w:rFonts w:eastAsia="Times New Roman" w:cstheme="minorHAnsi"/>
                <w:color w:val="000000"/>
                <w:lang w:eastAsia="ko-KR"/>
              </w:rPr>
            </w:pPr>
          </w:p>
        </w:tc>
      </w:tr>
      <w:tr w:rsidR="009A540F" w:rsidRPr="009379C7" w14:paraId="1A237BA3" w14:textId="77777777" w:rsidTr="00C466C3">
        <w:trPr>
          <w:trHeight w:val="300"/>
        </w:trPr>
        <w:tc>
          <w:tcPr>
            <w:tcW w:w="2965" w:type="dxa"/>
            <w:vMerge/>
            <w:noWrap/>
          </w:tcPr>
          <w:p w14:paraId="09F1B850" w14:textId="77777777" w:rsidR="009A540F" w:rsidRPr="00AF2FA6" w:rsidRDefault="009A540F" w:rsidP="00C466C3">
            <w:pPr>
              <w:spacing w:after="0" w:line="240" w:lineRule="auto"/>
              <w:rPr>
                <w:rFonts w:eastAsia="굴림" w:cstheme="minorHAnsi"/>
                <w:color w:val="000000"/>
                <w:sz w:val="24"/>
                <w:szCs w:val="24"/>
                <w:lang w:eastAsia="ko-KR"/>
              </w:rPr>
            </w:pPr>
          </w:p>
        </w:tc>
        <w:tc>
          <w:tcPr>
            <w:tcW w:w="3150" w:type="dxa"/>
            <w:noWrap/>
          </w:tcPr>
          <w:p w14:paraId="1938907C" w14:textId="1F80F8E4" w:rsidR="009A540F" w:rsidRPr="00AF2FA6" w:rsidRDefault="009A540F" w:rsidP="00C466C3">
            <w:pPr>
              <w:spacing w:after="0" w:line="240" w:lineRule="auto"/>
              <w:rPr>
                <w:rFonts w:eastAsia="새굴림" w:cstheme="minorHAnsi"/>
                <w:color w:val="000000"/>
                <w:lang w:eastAsia="ko-KR"/>
              </w:rPr>
            </w:pPr>
            <w:r>
              <w:rPr>
                <w:rFonts w:eastAsia="맑은 고딕" w:cstheme="minorHAnsi"/>
                <w:lang w:eastAsia="ko-KR"/>
              </w:rPr>
              <w:t>Ms. Tan Wenzhuo</w:t>
            </w:r>
          </w:p>
        </w:tc>
        <w:tc>
          <w:tcPr>
            <w:tcW w:w="3839" w:type="dxa"/>
            <w:noWrap/>
          </w:tcPr>
          <w:p w14:paraId="2A0B9A19" w14:textId="77777777" w:rsidR="009A540F" w:rsidRPr="00AF2FA6" w:rsidRDefault="009A540F" w:rsidP="00C466C3">
            <w:pPr>
              <w:spacing w:after="0" w:line="240" w:lineRule="auto"/>
              <w:rPr>
                <w:rFonts w:eastAsia="Times New Roman" w:cstheme="minorHAnsi"/>
                <w:color w:val="000000"/>
                <w:lang w:eastAsia="ko-KR"/>
              </w:rPr>
            </w:pPr>
          </w:p>
        </w:tc>
      </w:tr>
      <w:tr w:rsidR="009A540F" w:rsidRPr="009379C7" w14:paraId="1F2C31B3" w14:textId="77777777" w:rsidTr="00C466C3">
        <w:trPr>
          <w:trHeight w:val="300"/>
        </w:trPr>
        <w:tc>
          <w:tcPr>
            <w:tcW w:w="2965" w:type="dxa"/>
            <w:vMerge/>
            <w:noWrap/>
          </w:tcPr>
          <w:p w14:paraId="100C33EE" w14:textId="03ABDA96" w:rsidR="009A540F" w:rsidRPr="00AF2FA6" w:rsidRDefault="009A540F" w:rsidP="00C466C3">
            <w:pPr>
              <w:spacing w:after="0" w:line="240" w:lineRule="auto"/>
              <w:rPr>
                <w:rFonts w:eastAsia="굴림" w:cstheme="minorHAnsi"/>
                <w:color w:val="000000"/>
                <w:sz w:val="24"/>
                <w:szCs w:val="24"/>
                <w:lang w:eastAsia="ko-KR"/>
              </w:rPr>
            </w:pPr>
          </w:p>
        </w:tc>
        <w:tc>
          <w:tcPr>
            <w:tcW w:w="3150" w:type="dxa"/>
            <w:noWrap/>
          </w:tcPr>
          <w:p w14:paraId="3F30DDD2" w14:textId="31D90358" w:rsidR="009A540F" w:rsidRPr="00AF2FA6" w:rsidRDefault="009A540F" w:rsidP="00C466C3">
            <w:pPr>
              <w:spacing w:after="0" w:line="240" w:lineRule="auto"/>
              <w:rPr>
                <w:rFonts w:eastAsia="새굴림" w:cstheme="minorHAnsi"/>
                <w:color w:val="000000"/>
                <w:lang w:eastAsia="ko-KR"/>
              </w:rPr>
            </w:pPr>
            <w:r>
              <w:rPr>
                <w:rFonts w:eastAsia="맑은 고딕" w:cstheme="minorHAnsi"/>
                <w:lang w:eastAsia="ko-KR"/>
              </w:rPr>
              <w:t>Mr. Tian Haitao</w:t>
            </w:r>
          </w:p>
        </w:tc>
        <w:tc>
          <w:tcPr>
            <w:tcW w:w="3839" w:type="dxa"/>
            <w:noWrap/>
          </w:tcPr>
          <w:p w14:paraId="50BA8925" w14:textId="77777777" w:rsidR="009A540F" w:rsidRPr="00AF2FA6" w:rsidRDefault="009A540F" w:rsidP="00C466C3">
            <w:pPr>
              <w:spacing w:after="0" w:line="240" w:lineRule="auto"/>
              <w:rPr>
                <w:rFonts w:eastAsia="Times New Roman" w:cstheme="minorHAnsi"/>
                <w:color w:val="000000"/>
                <w:lang w:eastAsia="ko-KR"/>
              </w:rPr>
            </w:pPr>
          </w:p>
        </w:tc>
      </w:tr>
      <w:tr w:rsidR="009A540F" w:rsidRPr="009379C7" w14:paraId="22A7AE7E" w14:textId="77777777" w:rsidTr="00C466C3">
        <w:trPr>
          <w:trHeight w:val="300"/>
        </w:trPr>
        <w:tc>
          <w:tcPr>
            <w:tcW w:w="2965" w:type="dxa"/>
            <w:vMerge/>
            <w:noWrap/>
          </w:tcPr>
          <w:p w14:paraId="3A98D128" w14:textId="77777777" w:rsidR="009A540F" w:rsidRPr="00AF2FA6" w:rsidRDefault="009A540F" w:rsidP="00C466C3">
            <w:pPr>
              <w:spacing w:after="0" w:line="240" w:lineRule="auto"/>
              <w:rPr>
                <w:rFonts w:eastAsia="굴림" w:cstheme="minorHAnsi"/>
                <w:color w:val="000000"/>
                <w:sz w:val="24"/>
                <w:szCs w:val="24"/>
                <w:lang w:eastAsia="ko-KR"/>
              </w:rPr>
            </w:pPr>
          </w:p>
        </w:tc>
        <w:tc>
          <w:tcPr>
            <w:tcW w:w="3150" w:type="dxa"/>
            <w:noWrap/>
          </w:tcPr>
          <w:p w14:paraId="139CB856" w14:textId="6D620981" w:rsidR="009A540F" w:rsidRPr="00AF2FA6" w:rsidRDefault="009A540F" w:rsidP="00C466C3">
            <w:pPr>
              <w:spacing w:after="0" w:line="240" w:lineRule="auto"/>
              <w:rPr>
                <w:rFonts w:eastAsia="새굴림" w:cstheme="minorHAnsi"/>
                <w:color w:val="000000"/>
                <w:lang w:eastAsia="ko-KR"/>
              </w:rPr>
            </w:pPr>
            <w:r>
              <w:rPr>
                <w:rFonts w:eastAsia="맑은 고딕" w:cstheme="minorHAnsi"/>
                <w:lang w:eastAsia="ko-KR"/>
              </w:rPr>
              <w:t>Ms. Zhang Chengxiang</w:t>
            </w:r>
          </w:p>
        </w:tc>
        <w:tc>
          <w:tcPr>
            <w:tcW w:w="3839" w:type="dxa"/>
            <w:noWrap/>
          </w:tcPr>
          <w:p w14:paraId="7E5875AF" w14:textId="77777777" w:rsidR="009A540F" w:rsidRPr="00AF2FA6" w:rsidRDefault="009A540F" w:rsidP="00C466C3">
            <w:pPr>
              <w:spacing w:after="0" w:line="240" w:lineRule="auto"/>
              <w:rPr>
                <w:rFonts w:eastAsia="Times New Roman" w:cstheme="minorHAnsi"/>
                <w:color w:val="000000"/>
                <w:lang w:eastAsia="ko-KR"/>
              </w:rPr>
            </w:pPr>
          </w:p>
        </w:tc>
      </w:tr>
    </w:tbl>
    <w:p w14:paraId="445388DF" w14:textId="77777777" w:rsidR="00EA6945" w:rsidRDefault="00EA6945" w:rsidP="00C466C3">
      <w:pPr>
        <w:rPr>
          <w:rFonts w:eastAsia="맑은 고딕" w:cstheme="minorHAnsi"/>
          <w:b/>
          <w:lang w:val="en-GB" w:eastAsia="ko-KR"/>
        </w:rPr>
      </w:pPr>
    </w:p>
    <w:p w14:paraId="469C0E33" w14:textId="102B4D25" w:rsidR="00EE3176" w:rsidRDefault="00EE3176" w:rsidP="00C466C3">
      <w:pPr>
        <w:rPr>
          <w:rFonts w:eastAsia="맑은 고딕" w:cstheme="minorHAnsi"/>
          <w:b/>
          <w:lang w:val="en-GB" w:eastAsia="ko-KR"/>
        </w:rPr>
      </w:pPr>
      <w:r>
        <w:rPr>
          <w:rFonts w:eastAsia="맑은 고딕" w:cstheme="minorHAnsi"/>
          <w:b/>
          <w:lang w:val="en-GB" w:eastAsia="ko-KR"/>
        </w:rPr>
        <w:t>Corporate</w:t>
      </w:r>
      <w:r w:rsidR="00B6456C">
        <w:rPr>
          <w:rFonts w:eastAsia="맑은 고딕" w:cstheme="minorHAnsi"/>
          <w:b/>
          <w:lang w:val="en-GB" w:eastAsia="ko-KR"/>
        </w:rPr>
        <w:t>s</w:t>
      </w:r>
    </w:p>
    <w:tbl>
      <w:tblPr>
        <w:tblStyle w:val="TableGrid"/>
        <w:tblW w:w="9964" w:type="dxa"/>
        <w:tblLook w:val="04A0" w:firstRow="1" w:lastRow="0" w:firstColumn="1" w:lastColumn="0" w:noHBand="0" w:noVBand="1"/>
      </w:tblPr>
      <w:tblGrid>
        <w:gridCol w:w="2965"/>
        <w:gridCol w:w="3150"/>
        <w:gridCol w:w="3849"/>
      </w:tblGrid>
      <w:tr w:rsidR="00EE3176" w:rsidRPr="002E47CC" w14:paraId="6AD0BF06" w14:textId="77777777" w:rsidTr="004D117C">
        <w:trPr>
          <w:trHeight w:val="392"/>
        </w:trPr>
        <w:tc>
          <w:tcPr>
            <w:tcW w:w="2965" w:type="dxa"/>
          </w:tcPr>
          <w:p w14:paraId="79D11144" w14:textId="25FA4DD5" w:rsidR="00EE3176" w:rsidRPr="004F2B74" w:rsidRDefault="002E47CC" w:rsidP="00C466C3">
            <w:pPr>
              <w:rPr>
                <w:rFonts w:ascii="Calibri" w:eastAsia="Times New Roman" w:hAnsi="Calibri" w:cs="Calibri"/>
                <w:color w:val="000000"/>
                <w:lang w:eastAsia="ko-KR"/>
              </w:rPr>
            </w:pPr>
            <w:r w:rsidRPr="004F2B74">
              <w:rPr>
                <w:rFonts w:ascii="Calibri" w:eastAsia="Times New Roman" w:hAnsi="Calibri" w:cs="Calibri" w:hint="eastAsia"/>
                <w:color w:val="000000"/>
                <w:lang w:eastAsia="ko-KR"/>
              </w:rPr>
              <w:t>Lotek Wireless Inc.</w:t>
            </w:r>
          </w:p>
        </w:tc>
        <w:tc>
          <w:tcPr>
            <w:tcW w:w="3150" w:type="dxa"/>
          </w:tcPr>
          <w:p w14:paraId="64905E81" w14:textId="45655F5C" w:rsidR="00EE3176" w:rsidRPr="004F2B74" w:rsidRDefault="002E47CC" w:rsidP="00C466C3">
            <w:pPr>
              <w:rPr>
                <w:rFonts w:ascii="Calibri" w:eastAsia="Times New Roman" w:hAnsi="Calibri" w:cs="Calibri"/>
                <w:color w:val="000000"/>
                <w:lang w:eastAsia="ko-KR"/>
              </w:rPr>
            </w:pPr>
            <w:r w:rsidRPr="004F2B74">
              <w:rPr>
                <w:rFonts w:ascii="Calibri" w:eastAsia="Times New Roman" w:hAnsi="Calibri" w:cs="Calibri"/>
                <w:color w:val="000000"/>
                <w:lang w:eastAsia="ko-KR"/>
              </w:rPr>
              <w:t>Ms. Catalina Amaya-Perilla</w:t>
            </w:r>
          </w:p>
        </w:tc>
        <w:tc>
          <w:tcPr>
            <w:tcW w:w="3849" w:type="dxa"/>
          </w:tcPr>
          <w:p w14:paraId="11865DFF" w14:textId="55AE35E8" w:rsidR="00EE3176" w:rsidRPr="004F2B74" w:rsidRDefault="002E47CC" w:rsidP="00C466C3">
            <w:pPr>
              <w:rPr>
                <w:rFonts w:ascii="Calibri" w:eastAsia="Times New Roman" w:hAnsi="Calibri" w:cs="Calibri"/>
                <w:color w:val="000000"/>
                <w:lang w:eastAsia="ko-KR"/>
              </w:rPr>
            </w:pPr>
            <w:r w:rsidRPr="004F2B74">
              <w:rPr>
                <w:rFonts w:ascii="Calibri" w:eastAsia="Times New Roman" w:hAnsi="Calibri" w:cs="Calibri"/>
                <w:color w:val="000000"/>
                <w:lang w:eastAsia="ko-KR"/>
              </w:rPr>
              <w:t>camaya@lotek.com</w:t>
            </w:r>
          </w:p>
        </w:tc>
      </w:tr>
      <w:tr w:rsidR="002E47CC" w:rsidRPr="002E47CC" w14:paraId="330E61A1" w14:textId="77777777" w:rsidTr="004D117C">
        <w:trPr>
          <w:trHeight w:val="380"/>
        </w:trPr>
        <w:tc>
          <w:tcPr>
            <w:tcW w:w="2965" w:type="dxa"/>
            <w:vMerge w:val="restart"/>
          </w:tcPr>
          <w:p w14:paraId="19A0F12F" w14:textId="5A196BC4" w:rsidR="002E47CC" w:rsidRPr="004F2B74" w:rsidRDefault="002E47CC" w:rsidP="00C466C3">
            <w:pPr>
              <w:rPr>
                <w:rFonts w:ascii="Calibri" w:eastAsia="Times New Roman" w:hAnsi="Calibri" w:cs="Calibri"/>
                <w:color w:val="000000"/>
                <w:lang w:eastAsia="ko-KR"/>
              </w:rPr>
            </w:pPr>
            <w:r w:rsidRPr="004F2B74">
              <w:rPr>
                <w:rFonts w:ascii="Calibri" w:eastAsia="Times New Roman" w:hAnsi="Calibri" w:cs="Calibri" w:hint="eastAsia"/>
                <w:color w:val="000000"/>
                <w:lang w:eastAsia="ko-KR"/>
              </w:rPr>
              <w:t>Sony China</w:t>
            </w:r>
          </w:p>
        </w:tc>
        <w:tc>
          <w:tcPr>
            <w:tcW w:w="3150" w:type="dxa"/>
            <w:vAlign w:val="center"/>
          </w:tcPr>
          <w:p w14:paraId="4E515181" w14:textId="0521F309" w:rsidR="002E47CC" w:rsidRPr="004F2B74" w:rsidRDefault="002E47CC" w:rsidP="00C466C3">
            <w:pPr>
              <w:rPr>
                <w:rFonts w:ascii="Calibri" w:eastAsia="Times New Roman" w:hAnsi="Calibri" w:cs="Calibri"/>
                <w:color w:val="000000"/>
                <w:lang w:eastAsia="ko-KR"/>
              </w:rPr>
            </w:pPr>
            <w:r w:rsidRPr="004F2B74">
              <w:rPr>
                <w:rFonts w:ascii="Calibri" w:eastAsia="Times New Roman" w:hAnsi="Calibri" w:cs="Calibri"/>
                <w:color w:val="000000"/>
                <w:lang w:eastAsia="ko-KR"/>
              </w:rPr>
              <w:t>Mr. Guang Ming Yang</w:t>
            </w:r>
          </w:p>
        </w:tc>
        <w:tc>
          <w:tcPr>
            <w:tcW w:w="3849" w:type="dxa"/>
            <w:vAlign w:val="center"/>
          </w:tcPr>
          <w:p w14:paraId="20B0A09D" w14:textId="6D4FBF53" w:rsidR="002E47CC" w:rsidRPr="004F2B74" w:rsidRDefault="00B53D6B" w:rsidP="00C466C3">
            <w:pPr>
              <w:rPr>
                <w:rFonts w:ascii="Calibri" w:eastAsia="Times New Roman" w:hAnsi="Calibri" w:cs="Calibri"/>
                <w:color w:val="000000"/>
                <w:lang w:eastAsia="ko-KR"/>
              </w:rPr>
            </w:pPr>
            <w:hyperlink r:id="rId65" w:history="1">
              <w:r w:rsidR="002E47CC" w:rsidRPr="004F2B74">
                <w:rPr>
                  <w:rFonts w:ascii="Calibri" w:eastAsia="Times New Roman" w:hAnsi="Calibri" w:cs="Calibri"/>
                  <w:lang w:eastAsia="ko-KR"/>
                </w:rPr>
                <w:t>Mingyang_guang@126.com</w:t>
              </w:r>
            </w:hyperlink>
          </w:p>
        </w:tc>
      </w:tr>
      <w:tr w:rsidR="002E47CC" w:rsidRPr="002E47CC" w14:paraId="6506D4B3" w14:textId="77777777" w:rsidTr="004D117C">
        <w:trPr>
          <w:trHeight w:val="380"/>
        </w:trPr>
        <w:tc>
          <w:tcPr>
            <w:tcW w:w="2965" w:type="dxa"/>
            <w:vMerge/>
          </w:tcPr>
          <w:p w14:paraId="49C438FA" w14:textId="77777777" w:rsidR="002E47CC" w:rsidRPr="004F2B74" w:rsidRDefault="002E47CC" w:rsidP="00C466C3">
            <w:pPr>
              <w:rPr>
                <w:rFonts w:ascii="Calibri" w:eastAsia="Times New Roman" w:hAnsi="Calibri" w:cs="Calibri"/>
                <w:color w:val="000000"/>
                <w:lang w:eastAsia="ko-KR"/>
              </w:rPr>
            </w:pPr>
          </w:p>
        </w:tc>
        <w:tc>
          <w:tcPr>
            <w:tcW w:w="3150" w:type="dxa"/>
            <w:vAlign w:val="center"/>
          </w:tcPr>
          <w:p w14:paraId="07CAA059" w14:textId="02754104" w:rsidR="002E47CC" w:rsidRPr="004F2B74" w:rsidRDefault="002E47CC" w:rsidP="00C466C3">
            <w:pPr>
              <w:rPr>
                <w:rFonts w:ascii="Calibri" w:eastAsia="Times New Roman" w:hAnsi="Calibri" w:cs="Calibri"/>
                <w:color w:val="000000"/>
                <w:lang w:eastAsia="ko-KR"/>
              </w:rPr>
            </w:pPr>
            <w:r w:rsidRPr="004F2B74">
              <w:rPr>
                <w:rFonts w:ascii="Calibri" w:eastAsia="Times New Roman" w:hAnsi="Calibri" w:cs="Calibri"/>
                <w:color w:val="000000"/>
                <w:lang w:eastAsia="ko-KR"/>
              </w:rPr>
              <w:t>Mr. Liu Dong Yang</w:t>
            </w:r>
          </w:p>
        </w:tc>
        <w:tc>
          <w:tcPr>
            <w:tcW w:w="3849" w:type="dxa"/>
            <w:vAlign w:val="center"/>
          </w:tcPr>
          <w:p w14:paraId="03761B6D" w14:textId="276BBF80" w:rsidR="002E47CC" w:rsidRPr="004F2B74" w:rsidRDefault="00B53D6B" w:rsidP="00C466C3">
            <w:pPr>
              <w:rPr>
                <w:rFonts w:ascii="Calibri" w:eastAsia="Times New Roman" w:hAnsi="Calibri" w:cs="Calibri"/>
                <w:color w:val="000000"/>
                <w:lang w:eastAsia="ko-KR"/>
              </w:rPr>
            </w:pPr>
            <w:hyperlink r:id="rId66" w:history="1">
              <w:r w:rsidR="002E47CC" w:rsidRPr="004F2B74">
                <w:rPr>
                  <w:rFonts w:ascii="Calibri" w:eastAsia="Times New Roman" w:hAnsi="Calibri" w:cs="Calibri"/>
                  <w:lang w:eastAsia="ko-KR"/>
                </w:rPr>
                <w:t>Dong.Yang.Liu@sony.com</w:t>
              </w:r>
            </w:hyperlink>
          </w:p>
        </w:tc>
      </w:tr>
      <w:tr w:rsidR="002E47CC" w:rsidRPr="002E47CC" w14:paraId="05747F9C" w14:textId="77777777" w:rsidTr="004D117C">
        <w:trPr>
          <w:trHeight w:val="380"/>
        </w:trPr>
        <w:tc>
          <w:tcPr>
            <w:tcW w:w="2965" w:type="dxa"/>
            <w:vMerge/>
          </w:tcPr>
          <w:p w14:paraId="521AC865" w14:textId="77777777" w:rsidR="002E47CC" w:rsidRPr="004F2B74" w:rsidRDefault="002E47CC" w:rsidP="00C466C3">
            <w:pPr>
              <w:rPr>
                <w:rFonts w:ascii="Calibri" w:eastAsia="Times New Roman" w:hAnsi="Calibri" w:cs="Calibri"/>
                <w:color w:val="000000"/>
                <w:lang w:eastAsia="ko-KR"/>
              </w:rPr>
            </w:pPr>
          </w:p>
        </w:tc>
        <w:tc>
          <w:tcPr>
            <w:tcW w:w="3150" w:type="dxa"/>
            <w:vAlign w:val="center"/>
          </w:tcPr>
          <w:p w14:paraId="68869DB6" w14:textId="674BF863" w:rsidR="002E47CC" w:rsidRPr="004F2B74" w:rsidRDefault="002E47CC" w:rsidP="00C466C3">
            <w:pPr>
              <w:rPr>
                <w:rFonts w:ascii="Calibri" w:eastAsia="Times New Roman" w:hAnsi="Calibri" w:cs="Calibri"/>
                <w:color w:val="000000"/>
                <w:lang w:eastAsia="ko-KR"/>
              </w:rPr>
            </w:pPr>
            <w:r w:rsidRPr="004F2B74">
              <w:rPr>
                <w:rFonts w:ascii="Calibri" w:eastAsia="Times New Roman" w:hAnsi="Calibri" w:cs="Calibri"/>
                <w:color w:val="000000"/>
                <w:lang w:eastAsia="ko-KR"/>
              </w:rPr>
              <w:t>Mr. Kunio Kinoshita</w:t>
            </w:r>
          </w:p>
        </w:tc>
        <w:tc>
          <w:tcPr>
            <w:tcW w:w="3849" w:type="dxa"/>
            <w:vAlign w:val="center"/>
          </w:tcPr>
          <w:p w14:paraId="0F5D32DA" w14:textId="6B9E5E00" w:rsidR="002E47CC" w:rsidRPr="004F2B74" w:rsidRDefault="00B53D6B" w:rsidP="00C466C3">
            <w:pPr>
              <w:rPr>
                <w:rFonts w:ascii="Calibri" w:eastAsia="Times New Roman" w:hAnsi="Calibri" w:cs="Calibri"/>
                <w:color w:val="000000"/>
                <w:lang w:eastAsia="ko-KR"/>
              </w:rPr>
            </w:pPr>
            <w:hyperlink r:id="rId67" w:history="1">
              <w:r w:rsidR="002E47CC" w:rsidRPr="004F2B74">
                <w:rPr>
                  <w:rFonts w:ascii="Calibri" w:eastAsia="Times New Roman" w:hAnsi="Calibri" w:cs="Calibri"/>
                  <w:lang w:eastAsia="ko-KR"/>
                </w:rPr>
                <w:t>Kunio.Kinoshita@sony.com</w:t>
              </w:r>
            </w:hyperlink>
          </w:p>
        </w:tc>
      </w:tr>
      <w:tr w:rsidR="002E47CC" w:rsidRPr="002E47CC" w14:paraId="60EF4B78" w14:textId="77777777" w:rsidTr="004D117C">
        <w:trPr>
          <w:trHeight w:val="380"/>
        </w:trPr>
        <w:tc>
          <w:tcPr>
            <w:tcW w:w="2965" w:type="dxa"/>
            <w:vMerge/>
          </w:tcPr>
          <w:p w14:paraId="61502FCE" w14:textId="77777777" w:rsidR="002E47CC" w:rsidRPr="004F2B74" w:rsidRDefault="002E47CC" w:rsidP="00C466C3">
            <w:pPr>
              <w:rPr>
                <w:rFonts w:ascii="Calibri" w:eastAsia="Times New Roman" w:hAnsi="Calibri" w:cs="Calibri"/>
                <w:color w:val="000000"/>
                <w:lang w:eastAsia="ko-KR"/>
              </w:rPr>
            </w:pPr>
          </w:p>
        </w:tc>
        <w:tc>
          <w:tcPr>
            <w:tcW w:w="3150" w:type="dxa"/>
            <w:vAlign w:val="center"/>
          </w:tcPr>
          <w:p w14:paraId="5C46CB26" w14:textId="6884E82C" w:rsidR="002E47CC" w:rsidRPr="004F2B74" w:rsidRDefault="002E47CC" w:rsidP="00C466C3">
            <w:pPr>
              <w:rPr>
                <w:rFonts w:ascii="Calibri" w:eastAsia="Times New Roman" w:hAnsi="Calibri" w:cs="Calibri"/>
                <w:color w:val="000000"/>
                <w:lang w:eastAsia="ko-KR"/>
              </w:rPr>
            </w:pPr>
            <w:r w:rsidRPr="004F2B74">
              <w:rPr>
                <w:rFonts w:ascii="Calibri" w:eastAsia="Times New Roman" w:hAnsi="Calibri" w:cs="Calibri"/>
                <w:color w:val="000000"/>
                <w:lang w:eastAsia="ko-KR"/>
              </w:rPr>
              <w:t>Mr. Shen Wu</w:t>
            </w:r>
          </w:p>
        </w:tc>
        <w:tc>
          <w:tcPr>
            <w:tcW w:w="3849" w:type="dxa"/>
            <w:vAlign w:val="center"/>
          </w:tcPr>
          <w:p w14:paraId="22EC5E6D" w14:textId="3589114C" w:rsidR="002E47CC" w:rsidRPr="004F2B74" w:rsidRDefault="00B53D6B" w:rsidP="00C466C3">
            <w:pPr>
              <w:rPr>
                <w:rFonts w:ascii="Calibri" w:eastAsia="Times New Roman" w:hAnsi="Calibri" w:cs="Calibri"/>
                <w:color w:val="000000"/>
                <w:lang w:eastAsia="ko-KR"/>
              </w:rPr>
            </w:pPr>
            <w:hyperlink r:id="rId68" w:history="1">
              <w:r w:rsidR="002E47CC" w:rsidRPr="004F2B74">
                <w:rPr>
                  <w:rFonts w:ascii="Calibri" w:eastAsia="Times New Roman" w:hAnsi="Calibri" w:cs="Calibri"/>
                  <w:lang w:eastAsia="ko-KR"/>
                </w:rPr>
                <w:t>wilson.wu@sony.com</w:t>
              </w:r>
            </w:hyperlink>
          </w:p>
        </w:tc>
      </w:tr>
    </w:tbl>
    <w:p w14:paraId="2C2C7A1E" w14:textId="77777777" w:rsidR="00EE3176" w:rsidRDefault="00EE3176" w:rsidP="00C466C3">
      <w:pPr>
        <w:rPr>
          <w:rFonts w:eastAsia="맑은 고딕" w:cstheme="minorHAnsi"/>
          <w:b/>
          <w:lang w:val="en-GB" w:eastAsia="ko-KR"/>
        </w:rPr>
      </w:pPr>
    </w:p>
    <w:p w14:paraId="49F1F40A" w14:textId="4CF8CCF1" w:rsidR="00EE3176" w:rsidRDefault="00EE3176" w:rsidP="00C466C3">
      <w:pPr>
        <w:rPr>
          <w:rFonts w:eastAsia="맑은 고딕" w:cstheme="minorHAnsi"/>
          <w:b/>
          <w:lang w:val="en-GB" w:eastAsia="ko-KR"/>
        </w:rPr>
      </w:pPr>
      <w:r>
        <w:rPr>
          <w:rFonts w:eastAsia="맑은 고딕" w:cstheme="minorHAnsi" w:hint="eastAsia"/>
          <w:b/>
          <w:lang w:val="en-GB" w:eastAsia="ko-KR"/>
        </w:rPr>
        <w:t xml:space="preserve">EAAFP </w:t>
      </w:r>
      <w:r w:rsidR="00300873">
        <w:rPr>
          <w:rFonts w:eastAsia="맑은 고딕" w:cstheme="minorHAnsi" w:hint="eastAsia"/>
          <w:b/>
          <w:lang w:val="en-GB" w:eastAsia="ko-KR"/>
        </w:rPr>
        <w:t>Secretariat</w:t>
      </w:r>
    </w:p>
    <w:tbl>
      <w:tblPr>
        <w:tblStyle w:val="TableGrid"/>
        <w:tblW w:w="0" w:type="auto"/>
        <w:tblLook w:val="04A0" w:firstRow="1" w:lastRow="0" w:firstColumn="1" w:lastColumn="0" w:noHBand="0" w:noVBand="1"/>
      </w:tblPr>
      <w:tblGrid>
        <w:gridCol w:w="2965"/>
        <w:gridCol w:w="3150"/>
        <w:gridCol w:w="3839"/>
      </w:tblGrid>
      <w:tr w:rsidR="00EE3176" w:rsidRPr="00EE3176" w14:paraId="7F04A422" w14:textId="77777777" w:rsidTr="004D117C">
        <w:trPr>
          <w:trHeight w:val="300"/>
        </w:trPr>
        <w:tc>
          <w:tcPr>
            <w:tcW w:w="2965" w:type="dxa"/>
            <w:hideMark/>
          </w:tcPr>
          <w:p w14:paraId="566D979D" w14:textId="77777777" w:rsidR="00EE3176" w:rsidRPr="00EE3176" w:rsidRDefault="00EE3176" w:rsidP="00C466C3">
            <w:pPr>
              <w:spacing w:after="0" w:line="240" w:lineRule="auto"/>
              <w:rPr>
                <w:rFonts w:ascii="Calibri" w:eastAsia="Times New Roman" w:hAnsi="Calibri" w:cs="Calibri"/>
                <w:color w:val="000000"/>
                <w:lang w:eastAsia="ko-KR"/>
              </w:rPr>
            </w:pPr>
            <w:r w:rsidRPr="00EE3176">
              <w:rPr>
                <w:rFonts w:ascii="Calibri" w:eastAsia="Times New Roman" w:hAnsi="Calibri" w:cs="Calibri"/>
                <w:color w:val="000000"/>
                <w:lang w:eastAsia="ko-KR"/>
              </w:rPr>
              <w:t>Chief Executive</w:t>
            </w:r>
          </w:p>
        </w:tc>
        <w:tc>
          <w:tcPr>
            <w:tcW w:w="3150" w:type="dxa"/>
            <w:hideMark/>
          </w:tcPr>
          <w:p w14:paraId="455E34C2" w14:textId="1C8EE027" w:rsidR="00EE3176" w:rsidRPr="00EE3176" w:rsidRDefault="00EE3176" w:rsidP="00C466C3">
            <w:pPr>
              <w:spacing w:after="0" w:line="240" w:lineRule="auto"/>
              <w:rPr>
                <w:rFonts w:ascii="Calibri" w:hAnsi="Calibri" w:cs="Calibri"/>
                <w:color w:val="000000"/>
                <w:lang w:eastAsia="ko-KR"/>
              </w:rPr>
            </w:pPr>
            <w:r>
              <w:rPr>
                <w:rFonts w:ascii="Calibri" w:eastAsia="Times New Roman" w:hAnsi="Calibri" w:cs="Calibri"/>
                <w:color w:val="000000"/>
                <w:lang w:eastAsia="ko-KR"/>
              </w:rPr>
              <w:t>Mr. Lew Young</w:t>
            </w:r>
          </w:p>
        </w:tc>
        <w:tc>
          <w:tcPr>
            <w:tcW w:w="3839" w:type="dxa"/>
            <w:hideMark/>
          </w:tcPr>
          <w:p w14:paraId="4A1ABE55" w14:textId="77777777" w:rsidR="00EE3176" w:rsidRPr="00EE3176" w:rsidRDefault="00B53D6B" w:rsidP="00C466C3">
            <w:pPr>
              <w:spacing w:after="0" w:line="240" w:lineRule="auto"/>
              <w:rPr>
                <w:rFonts w:ascii="Calibri" w:eastAsia="Times New Roman" w:hAnsi="Calibri" w:cs="Calibri"/>
                <w:color w:val="000000"/>
                <w:lang w:eastAsia="ko-KR"/>
              </w:rPr>
            </w:pPr>
            <w:hyperlink r:id="rId69" w:history="1">
              <w:r w:rsidR="00EE3176" w:rsidRPr="00EE3176">
                <w:rPr>
                  <w:rFonts w:ascii="Calibri" w:eastAsia="Times New Roman" w:hAnsi="Calibri" w:cs="Calibri"/>
                  <w:color w:val="000000"/>
                  <w:lang w:eastAsia="ko-KR"/>
                </w:rPr>
                <w:t>chief@eaaflyway.net</w:t>
              </w:r>
            </w:hyperlink>
          </w:p>
        </w:tc>
      </w:tr>
      <w:tr w:rsidR="00EE3176" w:rsidRPr="00EE3176" w14:paraId="5FA2DC35" w14:textId="77777777" w:rsidTr="004D117C">
        <w:trPr>
          <w:trHeight w:val="300"/>
        </w:trPr>
        <w:tc>
          <w:tcPr>
            <w:tcW w:w="2965" w:type="dxa"/>
            <w:hideMark/>
          </w:tcPr>
          <w:p w14:paraId="7019A3B6" w14:textId="77777777" w:rsidR="00EE3176" w:rsidRPr="00EE3176" w:rsidRDefault="00EE3176" w:rsidP="00C466C3">
            <w:pPr>
              <w:spacing w:after="0" w:line="240" w:lineRule="auto"/>
              <w:rPr>
                <w:rFonts w:ascii="Calibri" w:eastAsia="Times New Roman" w:hAnsi="Calibri" w:cs="Calibri"/>
                <w:color w:val="000000"/>
                <w:lang w:eastAsia="ko-KR"/>
              </w:rPr>
            </w:pPr>
            <w:r w:rsidRPr="00EE3176">
              <w:rPr>
                <w:rFonts w:ascii="Calibri" w:eastAsia="Times New Roman" w:hAnsi="Calibri" w:cs="Calibri"/>
                <w:color w:val="000000"/>
                <w:lang w:eastAsia="ko-KR"/>
              </w:rPr>
              <w:t>Deputy Chief Executive</w:t>
            </w:r>
          </w:p>
        </w:tc>
        <w:tc>
          <w:tcPr>
            <w:tcW w:w="3150" w:type="dxa"/>
            <w:hideMark/>
          </w:tcPr>
          <w:p w14:paraId="22AA6498" w14:textId="77777777" w:rsidR="00EE3176" w:rsidRPr="00EE3176" w:rsidRDefault="00EE3176" w:rsidP="00C466C3">
            <w:pPr>
              <w:spacing w:after="0" w:line="240" w:lineRule="auto"/>
              <w:rPr>
                <w:rFonts w:ascii="Calibri" w:eastAsia="Times New Roman" w:hAnsi="Calibri" w:cs="Calibri"/>
                <w:color w:val="000000"/>
                <w:lang w:eastAsia="ko-KR"/>
              </w:rPr>
            </w:pPr>
            <w:r w:rsidRPr="00EE3176">
              <w:rPr>
                <w:rFonts w:ascii="Calibri" w:eastAsia="Times New Roman" w:hAnsi="Calibri" w:cs="Calibri"/>
                <w:color w:val="000000"/>
                <w:lang w:eastAsia="ko-KR"/>
              </w:rPr>
              <w:t>Mr. Dong Koo Yun</w:t>
            </w:r>
          </w:p>
        </w:tc>
        <w:tc>
          <w:tcPr>
            <w:tcW w:w="3839" w:type="dxa"/>
            <w:hideMark/>
          </w:tcPr>
          <w:p w14:paraId="7DE1EF36" w14:textId="77777777" w:rsidR="00EE3176" w:rsidRPr="00EE3176" w:rsidRDefault="00B53D6B" w:rsidP="00C466C3">
            <w:pPr>
              <w:spacing w:after="0" w:line="240" w:lineRule="auto"/>
              <w:rPr>
                <w:rFonts w:ascii="Calibri" w:eastAsia="Times New Roman" w:hAnsi="Calibri" w:cs="Calibri"/>
                <w:color w:val="000000"/>
                <w:lang w:eastAsia="ko-KR"/>
              </w:rPr>
            </w:pPr>
            <w:hyperlink r:id="rId70" w:history="1">
              <w:r w:rsidR="00EE3176" w:rsidRPr="00EE3176">
                <w:rPr>
                  <w:rFonts w:ascii="Calibri" w:eastAsia="Times New Roman" w:hAnsi="Calibri" w:cs="Calibri"/>
                  <w:color w:val="000000"/>
                  <w:lang w:eastAsia="ko-KR"/>
                </w:rPr>
                <w:t>deputy@eaaflyway.net</w:t>
              </w:r>
            </w:hyperlink>
          </w:p>
        </w:tc>
      </w:tr>
      <w:tr w:rsidR="00EE3176" w:rsidRPr="00EE3176" w14:paraId="278C7531" w14:textId="77777777" w:rsidTr="004D117C">
        <w:trPr>
          <w:trHeight w:val="300"/>
        </w:trPr>
        <w:tc>
          <w:tcPr>
            <w:tcW w:w="2965" w:type="dxa"/>
            <w:hideMark/>
          </w:tcPr>
          <w:p w14:paraId="05E6C52F" w14:textId="73A7C558" w:rsidR="00EE3176" w:rsidRPr="00B6456C" w:rsidRDefault="00B6456C" w:rsidP="00C466C3">
            <w:pPr>
              <w:spacing w:after="0" w:line="240" w:lineRule="auto"/>
              <w:rPr>
                <w:rFonts w:ascii="Calibri" w:hAnsi="Calibri" w:cs="Calibri"/>
                <w:color w:val="000000"/>
                <w:lang w:eastAsia="ko-KR"/>
              </w:rPr>
            </w:pPr>
            <w:r>
              <w:rPr>
                <w:rFonts w:ascii="Calibri" w:eastAsia="Times New Roman" w:hAnsi="Calibri" w:cs="Calibri"/>
                <w:color w:val="000000"/>
                <w:lang w:eastAsia="ko-KR"/>
              </w:rPr>
              <w:t>External Relations Manager</w:t>
            </w:r>
          </w:p>
        </w:tc>
        <w:tc>
          <w:tcPr>
            <w:tcW w:w="3150" w:type="dxa"/>
            <w:hideMark/>
          </w:tcPr>
          <w:p w14:paraId="01274D15" w14:textId="77777777" w:rsidR="00EE3176" w:rsidRPr="00EE3176" w:rsidRDefault="00EE3176" w:rsidP="00C466C3">
            <w:pPr>
              <w:spacing w:after="0" w:line="240" w:lineRule="auto"/>
              <w:rPr>
                <w:rFonts w:ascii="Calibri" w:eastAsia="Times New Roman" w:hAnsi="Calibri" w:cs="Calibri"/>
                <w:color w:val="000000"/>
                <w:lang w:eastAsia="ko-KR"/>
              </w:rPr>
            </w:pPr>
            <w:r w:rsidRPr="00EE3176">
              <w:rPr>
                <w:rFonts w:ascii="Calibri" w:eastAsia="Times New Roman" w:hAnsi="Calibri" w:cs="Calibri"/>
                <w:color w:val="000000"/>
                <w:lang w:eastAsia="ko-KR"/>
              </w:rPr>
              <w:t>Ms. Yoonkyung Lee</w:t>
            </w:r>
          </w:p>
        </w:tc>
        <w:tc>
          <w:tcPr>
            <w:tcW w:w="3839" w:type="dxa"/>
            <w:hideMark/>
          </w:tcPr>
          <w:p w14:paraId="5BC4CA29" w14:textId="77777777" w:rsidR="00EE3176" w:rsidRPr="00EE3176" w:rsidRDefault="00B53D6B" w:rsidP="00C466C3">
            <w:pPr>
              <w:spacing w:after="0" w:line="240" w:lineRule="auto"/>
              <w:rPr>
                <w:rFonts w:ascii="Calibri" w:eastAsia="Times New Roman" w:hAnsi="Calibri" w:cs="Calibri"/>
                <w:color w:val="000000"/>
                <w:lang w:eastAsia="ko-KR"/>
              </w:rPr>
            </w:pPr>
            <w:hyperlink r:id="rId71" w:history="1">
              <w:r w:rsidR="00EE3176" w:rsidRPr="00EE3176">
                <w:rPr>
                  <w:rFonts w:ascii="Calibri" w:eastAsia="Times New Roman" w:hAnsi="Calibri" w:cs="Calibri"/>
                  <w:color w:val="000000"/>
                  <w:lang w:eastAsia="ko-KR"/>
                </w:rPr>
                <w:t>fundraising@eaaflyway.net</w:t>
              </w:r>
            </w:hyperlink>
          </w:p>
        </w:tc>
      </w:tr>
      <w:tr w:rsidR="00EE3176" w:rsidRPr="00EE3176" w14:paraId="047C86F2" w14:textId="77777777" w:rsidTr="004D117C">
        <w:trPr>
          <w:trHeight w:val="300"/>
        </w:trPr>
        <w:tc>
          <w:tcPr>
            <w:tcW w:w="2965" w:type="dxa"/>
            <w:hideMark/>
          </w:tcPr>
          <w:p w14:paraId="5278A620" w14:textId="77777777" w:rsidR="00EE3176" w:rsidRPr="00EE3176" w:rsidRDefault="00EE3176" w:rsidP="00C466C3">
            <w:pPr>
              <w:spacing w:after="0" w:line="240" w:lineRule="auto"/>
              <w:rPr>
                <w:rFonts w:ascii="Calibri" w:eastAsia="Times New Roman" w:hAnsi="Calibri" w:cs="Calibri"/>
                <w:color w:val="000000"/>
                <w:lang w:eastAsia="ko-KR"/>
              </w:rPr>
            </w:pPr>
            <w:r w:rsidRPr="00EE3176">
              <w:rPr>
                <w:rFonts w:ascii="Calibri" w:eastAsia="Times New Roman" w:hAnsi="Calibri" w:cs="Calibri"/>
                <w:color w:val="000000"/>
                <w:lang w:eastAsia="ko-KR"/>
              </w:rPr>
              <w:t>Finance Officer</w:t>
            </w:r>
          </w:p>
        </w:tc>
        <w:tc>
          <w:tcPr>
            <w:tcW w:w="3150" w:type="dxa"/>
            <w:hideMark/>
          </w:tcPr>
          <w:p w14:paraId="798A04D8" w14:textId="77777777" w:rsidR="00EE3176" w:rsidRPr="00EE3176" w:rsidRDefault="00EE3176" w:rsidP="00C466C3">
            <w:pPr>
              <w:spacing w:after="0" w:line="240" w:lineRule="auto"/>
              <w:rPr>
                <w:rFonts w:ascii="Calibri" w:eastAsia="Times New Roman" w:hAnsi="Calibri" w:cs="Calibri"/>
                <w:color w:val="000000"/>
                <w:lang w:eastAsia="ko-KR"/>
              </w:rPr>
            </w:pPr>
            <w:r w:rsidRPr="00EE3176">
              <w:rPr>
                <w:rFonts w:ascii="Calibri" w:eastAsia="Times New Roman" w:hAnsi="Calibri" w:cs="Calibri"/>
                <w:color w:val="000000"/>
                <w:lang w:eastAsia="ko-KR"/>
              </w:rPr>
              <w:t>Ms. Yejin Jung</w:t>
            </w:r>
          </w:p>
        </w:tc>
        <w:tc>
          <w:tcPr>
            <w:tcW w:w="3839" w:type="dxa"/>
            <w:hideMark/>
          </w:tcPr>
          <w:p w14:paraId="3EE8CFE6" w14:textId="77777777" w:rsidR="00EE3176" w:rsidRPr="00EE3176" w:rsidRDefault="00B53D6B" w:rsidP="00C466C3">
            <w:pPr>
              <w:spacing w:after="0" w:line="240" w:lineRule="auto"/>
              <w:rPr>
                <w:rFonts w:ascii="Calibri" w:eastAsia="Times New Roman" w:hAnsi="Calibri" w:cs="Calibri"/>
                <w:color w:val="000000"/>
                <w:lang w:eastAsia="ko-KR"/>
              </w:rPr>
            </w:pPr>
            <w:hyperlink r:id="rId72" w:history="1">
              <w:r w:rsidR="00EE3176" w:rsidRPr="00EE3176">
                <w:rPr>
                  <w:rFonts w:ascii="Calibri" w:eastAsia="Times New Roman" w:hAnsi="Calibri" w:cs="Calibri"/>
                  <w:color w:val="000000"/>
                  <w:lang w:eastAsia="ko-KR"/>
                </w:rPr>
                <w:t>finance@eaaflyway.net</w:t>
              </w:r>
            </w:hyperlink>
          </w:p>
        </w:tc>
      </w:tr>
      <w:tr w:rsidR="00EE3176" w:rsidRPr="00EE3176" w14:paraId="7BBDA2B3" w14:textId="77777777" w:rsidTr="004D117C">
        <w:trPr>
          <w:trHeight w:val="300"/>
        </w:trPr>
        <w:tc>
          <w:tcPr>
            <w:tcW w:w="2965" w:type="dxa"/>
            <w:hideMark/>
          </w:tcPr>
          <w:p w14:paraId="3851A3F8" w14:textId="77777777" w:rsidR="00EE3176" w:rsidRPr="00EE3176" w:rsidRDefault="00EE3176" w:rsidP="00C466C3">
            <w:pPr>
              <w:spacing w:after="0" w:line="240" w:lineRule="auto"/>
              <w:rPr>
                <w:rFonts w:ascii="Calibri" w:eastAsia="Times New Roman" w:hAnsi="Calibri" w:cs="Calibri"/>
                <w:color w:val="000000"/>
                <w:lang w:eastAsia="ko-KR"/>
              </w:rPr>
            </w:pPr>
            <w:r w:rsidRPr="00EE3176">
              <w:rPr>
                <w:rFonts w:ascii="Calibri" w:eastAsia="Times New Roman" w:hAnsi="Calibri" w:cs="Calibri"/>
                <w:color w:val="000000"/>
                <w:lang w:eastAsia="ko-KR"/>
              </w:rPr>
              <w:t>Programme Officer</w:t>
            </w:r>
          </w:p>
        </w:tc>
        <w:tc>
          <w:tcPr>
            <w:tcW w:w="3150" w:type="dxa"/>
            <w:hideMark/>
          </w:tcPr>
          <w:p w14:paraId="2F0C2175" w14:textId="77777777" w:rsidR="00EE3176" w:rsidRPr="00EE3176" w:rsidRDefault="00EE3176" w:rsidP="00C466C3">
            <w:pPr>
              <w:spacing w:after="0" w:line="240" w:lineRule="auto"/>
              <w:rPr>
                <w:rFonts w:ascii="Calibri" w:eastAsia="Times New Roman" w:hAnsi="Calibri" w:cs="Calibri"/>
                <w:color w:val="000000"/>
                <w:lang w:eastAsia="ko-KR"/>
              </w:rPr>
            </w:pPr>
            <w:r w:rsidRPr="00EE3176">
              <w:rPr>
                <w:rFonts w:ascii="Calibri" w:eastAsia="Times New Roman" w:hAnsi="Calibri" w:cs="Calibri"/>
                <w:color w:val="000000"/>
                <w:lang w:eastAsia="ko-KR"/>
              </w:rPr>
              <w:t>Ms. Hyeseon Do</w:t>
            </w:r>
          </w:p>
        </w:tc>
        <w:tc>
          <w:tcPr>
            <w:tcW w:w="3839" w:type="dxa"/>
            <w:hideMark/>
          </w:tcPr>
          <w:p w14:paraId="7F6C6077" w14:textId="77777777" w:rsidR="00EE3176" w:rsidRPr="00EE3176" w:rsidRDefault="00B53D6B" w:rsidP="00C466C3">
            <w:pPr>
              <w:spacing w:after="0" w:line="240" w:lineRule="auto"/>
              <w:rPr>
                <w:rFonts w:ascii="Calibri" w:eastAsia="Times New Roman" w:hAnsi="Calibri" w:cs="Calibri"/>
                <w:color w:val="000000"/>
                <w:lang w:eastAsia="ko-KR"/>
              </w:rPr>
            </w:pPr>
            <w:hyperlink r:id="rId73" w:history="1">
              <w:r w:rsidR="00EE3176" w:rsidRPr="00EE3176">
                <w:rPr>
                  <w:rFonts w:ascii="Calibri" w:eastAsia="Times New Roman" w:hAnsi="Calibri" w:cs="Calibri"/>
                  <w:color w:val="000000"/>
                  <w:lang w:eastAsia="ko-KR"/>
                </w:rPr>
                <w:t>programme@eaaflyway.net</w:t>
              </w:r>
            </w:hyperlink>
          </w:p>
        </w:tc>
      </w:tr>
      <w:tr w:rsidR="00EE3176" w:rsidRPr="00EE3176" w14:paraId="40157F2A" w14:textId="77777777" w:rsidTr="004D117C">
        <w:trPr>
          <w:trHeight w:val="300"/>
        </w:trPr>
        <w:tc>
          <w:tcPr>
            <w:tcW w:w="2965" w:type="dxa"/>
            <w:hideMark/>
          </w:tcPr>
          <w:p w14:paraId="35179567" w14:textId="77777777" w:rsidR="00EE3176" w:rsidRPr="00EE3176" w:rsidRDefault="00EE3176" w:rsidP="00C466C3">
            <w:pPr>
              <w:spacing w:after="0" w:line="240" w:lineRule="auto"/>
              <w:rPr>
                <w:rFonts w:ascii="Calibri" w:eastAsia="Times New Roman" w:hAnsi="Calibri" w:cs="Calibri"/>
                <w:color w:val="000000"/>
                <w:lang w:eastAsia="ko-KR"/>
              </w:rPr>
            </w:pPr>
            <w:r w:rsidRPr="00EE3176">
              <w:rPr>
                <w:rFonts w:ascii="Calibri" w:eastAsia="Times New Roman" w:hAnsi="Calibri" w:cs="Calibri"/>
                <w:color w:val="000000"/>
                <w:lang w:eastAsia="ko-KR"/>
              </w:rPr>
              <w:t>Communication Officer</w:t>
            </w:r>
          </w:p>
        </w:tc>
        <w:tc>
          <w:tcPr>
            <w:tcW w:w="3150" w:type="dxa"/>
            <w:hideMark/>
          </w:tcPr>
          <w:p w14:paraId="64CB6B4E" w14:textId="25D379B4" w:rsidR="00EE3176" w:rsidRPr="00EE3176" w:rsidRDefault="00EE3176" w:rsidP="00C466C3">
            <w:pPr>
              <w:spacing w:after="0" w:line="240" w:lineRule="auto"/>
              <w:rPr>
                <w:rFonts w:ascii="Calibri" w:eastAsia="Times New Roman" w:hAnsi="Calibri" w:cs="Calibri"/>
                <w:color w:val="000000"/>
                <w:lang w:eastAsia="ko-KR"/>
              </w:rPr>
            </w:pPr>
            <w:r w:rsidRPr="00EE3176">
              <w:rPr>
                <w:rFonts w:ascii="Calibri" w:eastAsia="Times New Roman" w:hAnsi="Calibri" w:cs="Calibri"/>
                <w:color w:val="000000"/>
                <w:lang w:eastAsia="ko-KR"/>
              </w:rPr>
              <w:t xml:space="preserve">Ms. </w:t>
            </w:r>
            <w:r>
              <w:rPr>
                <w:rFonts w:ascii="Calibri" w:hAnsi="Calibri" w:cs="Calibri" w:hint="eastAsia"/>
                <w:color w:val="000000"/>
                <w:lang w:eastAsia="ko-KR"/>
              </w:rPr>
              <w:t>Vivian Fu</w:t>
            </w:r>
            <w:r w:rsidRPr="00EE3176">
              <w:rPr>
                <w:rFonts w:ascii="Calibri" w:eastAsia="Times New Roman" w:hAnsi="Calibri" w:cs="Calibri"/>
                <w:color w:val="000000"/>
                <w:lang w:eastAsia="ko-KR"/>
              </w:rPr>
              <w:t> </w:t>
            </w:r>
          </w:p>
        </w:tc>
        <w:tc>
          <w:tcPr>
            <w:tcW w:w="3839" w:type="dxa"/>
            <w:hideMark/>
          </w:tcPr>
          <w:p w14:paraId="6AE075D6" w14:textId="77777777" w:rsidR="00EE3176" w:rsidRPr="00EE3176" w:rsidRDefault="00B53D6B" w:rsidP="00C466C3">
            <w:pPr>
              <w:spacing w:after="0" w:line="240" w:lineRule="auto"/>
              <w:rPr>
                <w:rFonts w:ascii="Calibri" w:eastAsia="Times New Roman" w:hAnsi="Calibri" w:cs="Calibri"/>
                <w:color w:val="000000"/>
                <w:lang w:eastAsia="ko-KR"/>
              </w:rPr>
            </w:pPr>
            <w:hyperlink r:id="rId74" w:history="1">
              <w:r w:rsidR="00EE3176" w:rsidRPr="00EE3176">
                <w:rPr>
                  <w:rFonts w:ascii="Calibri" w:eastAsia="Times New Roman" w:hAnsi="Calibri" w:cs="Calibri"/>
                  <w:color w:val="000000"/>
                  <w:lang w:eastAsia="ko-KR"/>
                </w:rPr>
                <w:t>communication@eaaflyway.net</w:t>
              </w:r>
            </w:hyperlink>
          </w:p>
        </w:tc>
      </w:tr>
      <w:tr w:rsidR="00EE3176" w:rsidRPr="00EE3176" w14:paraId="54BEDB0E" w14:textId="77777777" w:rsidTr="004D117C">
        <w:trPr>
          <w:trHeight w:val="300"/>
        </w:trPr>
        <w:tc>
          <w:tcPr>
            <w:tcW w:w="2965" w:type="dxa"/>
            <w:hideMark/>
          </w:tcPr>
          <w:p w14:paraId="13BC41CE" w14:textId="77777777" w:rsidR="00EE3176" w:rsidRPr="00EE3176" w:rsidRDefault="00EE3176" w:rsidP="00C466C3">
            <w:pPr>
              <w:spacing w:after="0" w:line="240" w:lineRule="auto"/>
              <w:rPr>
                <w:rFonts w:ascii="Calibri" w:eastAsia="Times New Roman" w:hAnsi="Calibri" w:cs="Calibri"/>
                <w:color w:val="000000"/>
                <w:lang w:eastAsia="ko-KR"/>
              </w:rPr>
            </w:pPr>
            <w:r w:rsidRPr="00EE3176">
              <w:rPr>
                <w:rFonts w:ascii="Calibri" w:eastAsia="Times New Roman" w:hAnsi="Calibri" w:cs="Calibri"/>
                <w:color w:val="000000"/>
                <w:lang w:eastAsia="ko-KR"/>
              </w:rPr>
              <w:t>Communication Specialist</w:t>
            </w:r>
          </w:p>
        </w:tc>
        <w:tc>
          <w:tcPr>
            <w:tcW w:w="3150" w:type="dxa"/>
            <w:hideMark/>
          </w:tcPr>
          <w:p w14:paraId="3835439E" w14:textId="77777777" w:rsidR="00EE3176" w:rsidRPr="00EE3176" w:rsidRDefault="00EE3176" w:rsidP="00C466C3">
            <w:pPr>
              <w:spacing w:after="0" w:line="240" w:lineRule="auto"/>
              <w:rPr>
                <w:rFonts w:ascii="Calibri" w:eastAsia="Times New Roman" w:hAnsi="Calibri" w:cs="Calibri"/>
                <w:color w:val="000000"/>
                <w:lang w:eastAsia="ko-KR"/>
              </w:rPr>
            </w:pPr>
            <w:r w:rsidRPr="00EE3176">
              <w:rPr>
                <w:rFonts w:ascii="Calibri" w:eastAsia="Times New Roman" w:hAnsi="Calibri" w:cs="Calibri"/>
                <w:color w:val="000000"/>
                <w:lang w:eastAsia="ko-KR"/>
              </w:rPr>
              <w:t>Ms. Yeonah Ku</w:t>
            </w:r>
          </w:p>
        </w:tc>
        <w:tc>
          <w:tcPr>
            <w:tcW w:w="3839" w:type="dxa"/>
            <w:hideMark/>
          </w:tcPr>
          <w:p w14:paraId="6E6FDEAF" w14:textId="77777777" w:rsidR="00EE3176" w:rsidRPr="00EE3176" w:rsidRDefault="00B53D6B" w:rsidP="00C466C3">
            <w:pPr>
              <w:spacing w:after="0" w:line="240" w:lineRule="auto"/>
              <w:rPr>
                <w:rFonts w:ascii="Calibri" w:eastAsia="Times New Roman" w:hAnsi="Calibri" w:cs="Calibri"/>
                <w:color w:val="000000"/>
                <w:lang w:eastAsia="ko-KR"/>
              </w:rPr>
            </w:pPr>
            <w:hyperlink r:id="rId75" w:history="1">
              <w:r w:rsidR="00EE3176" w:rsidRPr="00EE3176">
                <w:rPr>
                  <w:rFonts w:ascii="Calibri" w:eastAsia="Times New Roman" w:hAnsi="Calibri" w:cs="Calibri"/>
                  <w:color w:val="000000"/>
                  <w:lang w:eastAsia="ko-KR"/>
                </w:rPr>
                <w:t>yeonah.ku@eaaflyway.net</w:t>
              </w:r>
            </w:hyperlink>
          </w:p>
        </w:tc>
      </w:tr>
      <w:tr w:rsidR="00EE3176" w:rsidRPr="00EE3176" w14:paraId="7EFD10EA" w14:textId="77777777" w:rsidTr="004D117C">
        <w:trPr>
          <w:trHeight w:val="300"/>
        </w:trPr>
        <w:tc>
          <w:tcPr>
            <w:tcW w:w="2965" w:type="dxa"/>
            <w:hideMark/>
          </w:tcPr>
          <w:p w14:paraId="38E68F1D" w14:textId="77777777" w:rsidR="00EE3176" w:rsidRPr="00EE3176" w:rsidRDefault="00EE3176" w:rsidP="00C466C3">
            <w:pPr>
              <w:spacing w:after="0" w:line="240" w:lineRule="auto"/>
              <w:rPr>
                <w:rFonts w:ascii="Calibri" w:eastAsia="Times New Roman" w:hAnsi="Calibri" w:cs="Calibri"/>
                <w:color w:val="000000"/>
                <w:lang w:eastAsia="ko-KR"/>
              </w:rPr>
            </w:pPr>
            <w:r w:rsidRPr="00EE3176">
              <w:rPr>
                <w:rFonts w:ascii="Calibri" w:eastAsia="Times New Roman" w:hAnsi="Calibri" w:cs="Calibri"/>
                <w:color w:val="000000"/>
                <w:lang w:eastAsia="ko-KR"/>
              </w:rPr>
              <w:t>Programme Consultant</w:t>
            </w:r>
          </w:p>
        </w:tc>
        <w:tc>
          <w:tcPr>
            <w:tcW w:w="3150" w:type="dxa"/>
            <w:hideMark/>
          </w:tcPr>
          <w:p w14:paraId="000D1C03" w14:textId="77777777" w:rsidR="00EE3176" w:rsidRPr="00EE3176" w:rsidRDefault="00EE3176" w:rsidP="00C466C3">
            <w:pPr>
              <w:spacing w:after="0" w:line="240" w:lineRule="auto"/>
              <w:rPr>
                <w:rFonts w:ascii="Calibri" w:eastAsia="Times New Roman" w:hAnsi="Calibri" w:cs="Calibri"/>
                <w:color w:val="000000"/>
                <w:lang w:eastAsia="ko-KR"/>
              </w:rPr>
            </w:pPr>
            <w:r w:rsidRPr="00EE3176">
              <w:rPr>
                <w:rFonts w:ascii="Calibri" w:eastAsia="Times New Roman" w:hAnsi="Calibri" w:cs="Calibri"/>
                <w:color w:val="000000"/>
                <w:lang w:eastAsia="ko-KR"/>
              </w:rPr>
              <w:t>Ms. Minshil Lee</w:t>
            </w:r>
          </w:p>
        </w:tc>
        <w:tc>
          <w:tcPr>
            <w:tcW w:w="3839" w:type="dxa"/>
            <w:hideMark/>
          </w:tcPr>
          <w:p w14:paraId="11F855B7" w14:textId="77777777" w:rsidR="00EE3176" w:rsidRPr="00EE3176" w:rsidRDefault="00B53D6B" w:rsidP="00C466C3">
            <w:pPr>
              <w:spacing w:after="0" w:line="240" w:lineRule="auto"/>
              <w:rPr>
                <w:rFonts w:ascii="Calibri" w:eastAsia="Times New Roman" w:hAnsi="Calibri" w:cs="Calibri"/>
                <w:color w:val="000000"/>
                <w:lang w:eastAsia="ko-KR"/>
              </w:rPr>
            </w:pPr>
            <w:hyperlink r:id="rId76" w:history="1">
              <w:r w:rsidR="00EE3176" w:rsidRPr="00EE3176">
                <w:rPr>
                  <w:rFonts w:ascii="Calibri" w:eastAsia="Times New Roman" w:hAnsi="Calibri" w:cs="Calibri"/>
                  <w:color w:val="000000"/>
                  <w:lang w:eastAsia="ko-KR"/>
                </w:rPr>
                <w:t>minshil.lee@eaaflyway.net</w:t>
              </w:r>
            </w:hyperlink>
          </w:p>
        </w:tc>
      </w:tr>
      <w:tr w:rsidR="00EE3176" w:rsidRPr="00EE3176" w14:paraId="0ABA59CC" w14:textId="77777777" w:rsidTr="004D117C">
        <w:trPr>
          <w:trHeight w:val="300"/>
        </w:trPr>
        <w:tc>
          <w:tcPr>
            <w:tcW w:w="2965" w:type="dxa"/>
            <w:hideMark/>
          </w:tcPr>
          <w:p w14:paraId="4D7EDAC9" w14:textId="77777777" w:rsidR="00EE3176" w:rsidRPr="00EE3176" w:rsidRDefault="00EE3176" w:rsidP="00C466C3">
            <w:pPr>
              <w:spacing w:after="0" w:line="240" w:lineRule="auto"/>
              <w:rPr>
                <w:rFonts w:ascii="Calibri" w:eastAsia="Times New Roman" w:hAnsi="Calibri" w:cs="Calibri"/>
                <w:color w:val="000000"/>
                <w:lang w:eastAsia="ko-KR"/>
              </w:rPr>
            </w:pPr>
            <w:r w:rsidRPr="00EE3176">
              <w:rPr>
                <w:rFonts w:ascii="Calibri" w:eastAsia="Times New Roman" w:hAnsi="Calibri" w:cs="Calibri"/>
                <w:color w:val="000000"/>
                <w:lang w:eastAsia="ko-KR"/>
              </w:rPr>
              <w:t>Programme Assistant</w:t>
            </w:r>
          </w:p>
        </w:tc>
        <w:tc>
          <w:tcPr>
            <w:tcW w:w="3150" w:type="dxa"/>
            <w:hideMark/>
          </w:tcPr>
          <w:p w14:paraId="169C295D" w14:textId="77777777" w:rsidR="00EE3176" w:rsidRPr="00EE3176" w:rsidRDefault="00EE3176" w:rsidP="00C466C3">
            <w:pPr>
              <w:spacing w:after="0" w:line="240" w:lineRule="auto"/>
              <w:rPr>
                <w:rFonts w:ascii="Calibri" w:eastAsia="Times New Roman" w:hAnsi="Calibri" w:cs="Calibri"/>
                <w:color w:val="000000"/>
                <w:lang w:eastAsia="ko-KR"/>
              </w:rPr>
            </w:pPr>
            <w:r w:rsidRPr="00EE3176">
              <w:rPr>
                <w:rFonts w:ascii="Calibri" w:eastAsia="Times New Roman" w:hAnsi="Calibri" w:cs="Calibri"/>
                <w:color w:val="000000"/>
                <w:lang w:eastAsia="ko-KR"/>
              </w:rPr>
              <w:t>Ms. Sungkyung Kang</w:t>
            </w:r>
          </w:p>
        </w:tc>
        <w:tc>
          <w:tcPr>
            <w:tcW w:w="3839" w:type="dxa"/>
            <w:hideMark/>
          </w:tcPr>
          <w:p w14:paraId="7FEB8E2D" w14:textId="77777777" w:rsidR="00EE3176" w:rsidRPr="00EE3176" w:rsidRDefault="00B53D6B" w:rsidP="00C466C3">
            <w:pPr>
              <w:spacing w:after="0" w:line="240" w:lineRule="auto"/>
              <w:rPr>
                <w:rFonts w:ascii="Calibri" w:eastAsia="Times New Roman" w:hAnsi="Calibri" w:cs="Calibri"/>
                <w:color w:val="000000"/>
                <w:lang w:eastAsia="ko-KR"/>
              </w:rPr>
            </w:pPr>
            <w:hyperlink r:id="rId77" w:history="1">
              <w:r w:rsidR="00EE3176" w:rsidRPr="00EE3176">
                <w:rPr>
                  <w:rFonts w:ascii="Calibri" w:eastAsia="Times New Roman" w:hAnsi="Calibri" w:cs="Calibri"/>
                  <w:color w:val="000000"/>
                  <w:lang w:eastAsia="ko-KR"/>
                </w:rPr>
                <w:t>sungkyung.kang@eaaflyway.net</w:t>
              </w:r>
            </w:hyperlink>
          </w:p>
        </w:tc>
      </w:tr>
      <w:tr w:rsidR="00EE3176" w:rsidRPr="00EE3176" w14:paraId="3DDF44D8" w14:textId="77777777" w:rsidTr="004D117C">
        <w:trPr>
          <w:trHeight w:val="300"/>
        </w:trPr>
        <w:tc>
          <w:tcPr>
            <w:tcW w:w="2965" w:type="dxa"/>
            <w:hideMark/>
          </w:tcPr>
          <w:p w14:paraId="2A13ADEB" w14:textId="77777777" w:rsidR="00EE3176" w:rsidRPr="00EE3176" w:rsidRDefault="00EE3176" w:rsidP="00C466C3">
            <w:pPr>
              <w:spacing w:after="0" w:line="240" w:lineRule="auto"/>
              <w:rPr>
                <w:rFonts w:ascii="Calibri" w:eastAsia="Times New Roman" w:hAnsi="Calibri" w:cs="Calibri"/>
                <w:color w:val="000000"/>
                <w:lang w:eastAsia="ko-KR"/>
              </w:rPr>
            </w:pPr>
            <w:r w:rsidRPr="00EE3176">
              <w:rPr>
                <w:rFonts w:ascii="Calibri" w:eastAsia="Times New Roman" w:hAnsi="Calibri" w:cs="Calibri"/>
                <w:color w:val="000000"/>
                <w:lang w:eastAsia="ko-KR"/>
              </w:rPr>
              <w:t>Programme Assistant</w:t>
            </w:r>
          </w:p>
        </w:tc>
        <w:tc>
          <w:tcPr>
            <w:tcW w:w="3150" w:type="dxa"/>
            <w:hideMark/>
          </w:tcPr>
          <w:p w14:paraId="5003DCCC" w14:textId="77777777" w:rsidR="00EE3176" w:rsidRPr="00EE3176" w:rsidRDefault="00EE3176" w:rsidP="00C466C3">
            <w:pPr>
              <w:spacing w:after="0" w:line="240" w:lineRule="auto"/>
              <w:rPr>
                <w:rFonts w:ascii="Calibri" w:eastAsia="Times New Roman" w:hAnsi="Calibri" w:cs="Calibri"/>
                <w:color w:val="000000"/>
                <w:lang w:eastAsia="ko-KR"/>
              </w:rPr>
            </w:pPr>
            <w:r w:rsidRPr="00EE3176">
              <w:rPr>
                <w:rFonts w:ascii="Calibri" w:eastAsia="Times New Roman" w:hAnsi="Calibri" w:cs="Calibri"/>
                <w:color w:val="000000"/>
                <w:lang w:eastAsia="ko-KR"/>
              </w:rPr>
              <w:t>Ms. Hyeon Hee Do</w:t>
            </w:r>
          </w:p>
        </w:tc>
        <w:tc>
          <w:tcPr>
            <w:tcW w:w="3839" w:type="dxa"/>
            <w:hideMark/>
          </w:tcPr>
          <w:p w14:paraId="3F3A6270" w14:textId="77777777" w:rsidR="00EE3176" w:rsidRPr="00EE3176" w:rsidRDefault="00B53D6B" w:rsidP="00C466C3">
            <w:pPr>
              <w:spacing w:after="0" w:line="240" w:lineRule="auto"/>
              <w:rPr>
                <w:rFonts w:ascii="Calibri" w:eastAsia="Times New Roman" w:hAnsi="Calibri" w:cs="Calibri"/>
                <w:color w:val="000000"/>
                <w:lang w:eastAsia="ko-KR"/>
              </w:rPr>
            </w:pPr>
            <w:hyperlink r:id="rId78" w:history="1">
              <w:r w:rsidR="00EE3176" w:rsidRPr="00EE3176">
                <w:rPr>
                  <w:rFonts w:ascii="Calibri" w:eastAsia="Times New Roman" w:hAnsi="Calibri" w:cs="Calibri"/>
                  <w:color w:val="000000"/>
                  <w:lang w:eastAsia="ko-KR"/>
                </w:rPr>
                <w:t>hyeonhee.do@eaaflyway.net</w:t>
              </w:r>
            </w:hyperlink>
          </w:p>
        </w:tc>
      </w:tr>
      <w:tr w:rsidR="00EE3176" w:rsidRPr="00EE3176" w14:paraId="510C6BDF" w14:textId="77777777" w:rsidTr="004D117C">
        <w:trPr>
          <w:trHeight w:val="300"/>
        </w:trPr>
        <w:tc>
          <w:tcPr>
            <w:tcW w:w="2965" w:type="dxa"/>
            <w:hideMark/>
          </w:tcPr>
          <w:p w14:paraId="3960EA5C" w14:textId="77777777" w:rsidR="00EE3176" w:rsidRPr="00EE3176" w:rsidRDefault="00EE3176" w:rsidP="00C466C3">
            <w:pPr>
              <w:spacing w:after="0" w:line="240" w:lineRule="auto"/>
              <w:rPr>
                <w:rFonts w:ascii="Calibri" w:eastAsia="Times New Roman" w:hAnsi="Calibri" w:cs="Calibri"/>
                <w:color w:val="000000"/>
                <w:lang w:eastAsia="ko-KR"/>
              </w:rPr>
            </w:pPr>
            <w:r w:rsidRPr="00EE3176">
              <w:rPr>
                <w:rFonts w:ascii="Calibri" w:eastAsia="Times New Roman" w:hAnsi="Calibri" w:cs="Calibri"/>
                <w:color w:val="000000"/>
                <w:lang w:eastAsia="ko-KR"/>
              </w:rPr>
              <w:t>Programme Assistant</w:t>
            </w:r>
          </w:p>
        </w:tc>
        <w:tc>
          <w:tcPr>
            <w:tcW w:w="3150" w:type="dxa"/>
            <w:hideMark/>
          </w:tcPr>
          <w:p w14:paraId="560BA7BC" w14:textId="77777777" w:rsidR="00EE3176" w:rsidRPr="00EE3176" w:rsidRDefault="00EE3176" w:rsidP="00C466C3">
            <w:pPr>
              <w:spacing w:after="0" w:line="240" w:lineRule="auto"/>
              <w:rPr>
                <w:rFonts w:ascii="Calibri" w:eastAsia="Times New Roman" w:hAnsi="Calibri" w:cs="Calibri"/>
                <w:color w:val="000000"/>
                <w:lang w:eastAsia="ko-KR"/>
              </w:rPr>
            </w:pPr>
            <w:r w:rsidRPr="00EE3176">
              <w:rPr>
                <w:rFonts w:ascii="Calibri" w:eastAsia="Times New Roman" w:hAnsi="Calibri" w:cs="Calibri"/>
                <w:color w:val="000000"/>
                <w:lang w:eastAsia="ko-KR"/>
              </w:rPr>
              <w:t>Ms. You Jin Lee</w:t>
            </w:r>
          </w:p>
        </w:tc>
        <w:tc>
          <w:tcPr>
            <w:tcW w:w="3839" w:type="dxa"/>
            <w:hideMark/>
          </w:tcPr>
          <w:p w14:paraId="182EA8BF" w14:textId="77777777" w:rsidR="00EE3176" w:rsidRPr="00EE3176" w:rsidRDefault="00B53D6B" w:rsidP="00C466C3">
            <w:pPr>
              <w:spacing w:after="0" w:line="240" w:lineRule="auto"/>
              <w:rPr>
                <w:rFonts w:ascii="Calibri" w:eastAsia="Times New Roman" w:hAnsi="Calibri" w:cs="Calibri"/>
                <w:color w:val="000000"/>
                <w:lang w:eastAsia="ko-KR"/>
              </w:rPr>
            </w:pPr>
            <w:hyperlink r:id="rId79" w:history="1">
              <w:r w:rsidR="00EE3176" w:rsidRPr="00EE3176">
                <w:rPr>
                  <w:rFonts w:ascii="Calibri" w:eastAsia="Times New Roman" w:hAnsi="Calibri" w:cs="Calibri"/>
                  <w:color w:val="000000"/>
                  <w:lang w:eastAsia="ko-KR"/>
                </w:rPr>
                <w:t>youjin.lee@eaaflyway.net</w:t>
              </w:r>
            </w:hyperlink>
          </w:p>
        </w:tc>
      </w:tr>
      <w:tr w:rsidR="00EE3176" w:rsidRPr="00EE3176" w14:paraId="26B860F6" w14:textId="77777777" w:rsidTr="004D117C">
        <w:trPr>
          <w:trHeight w:val="300"/>
        </w:trPr>
        <w:tc>
          <w:tcPr>
            <w:tcW w:w="2965" w:type="dxa"/>
            <w:hideMark/>
          </w:tcPr>
          <w:p w14:paraId="64932499" w14:textId="29336524" w:rsidR="00EE3176" w:rsidRPr="00EE3176" w:rsidRDefault="00EE3176" w:rsidP="00C466C3">
            <w:pPr>
              <w:spacing w:after="0" w:line="240" w:lineRule="auto"/>
              <w:rPr>
                <w:rFonts w:ascii="Calibri" w:eastAsia="Times New Roman" w:hAnsi="Calibri" w:cs="Calibri"/>
                <w:color w:val="000000"/>
                <w:lang w:eastAsia="ko-KR"/>
              </w:rPr>
            </w:pPr>
            <w:r w:rsidRPr="00EE3176">
              <w:rPr>
                <w:rFonts w:ascii="Calibri" w:eastAsia="Times New Roman" w:hAnsi="Calibri" w:cs="Calibri"/>
                <w:color w:val="000000"/>
                <w:lang w:eastAsia="ko-KR"/>
              </w:rPr>
              <w:t>Photographer</w:t>
            </w:r>
            <w:r w:rsidR="00B6456C">
              <w:rPr>
                <w:rFonts w:ascii="Calibri" w:eastAsia="Times New Roman" w:hAnsi="Calibri" w:cs="Calibri"/>
                <w:color w:val="000000"/>
                <w:lang w:eastAsia="ko-KR"/>
              </w:rPr>
              <w:t xml:space="preserve"> (Volunteer)</w:t>
            </w:r>
          </w:p>
        </w:tc>
        <w:tc>
          <w:tcPr>
            <w:tcW w:w="3150" w:type="dxa"/>
            <w:hideMark/>
          </w:tcPr>
          <w:p w14:paraId="7BEFF292" w14:textId="77777777" w:rsidR="00EE3176" w:rsidRPr="00EE3176" w:rsidRDefault="00EE3176" w:rsidP="00C466C3">
            <w:pPr>
              <w:spacing w:after="0" w:line="240" w:lineRule="auto"/>
              <w:rPr>
                <w:rFonts w:ascii="Calibri" w:eastAsia="Times New Roman" w:hAnsi="Calibri" w:cs="Calibri"/>
                <w:color w:val="000000"/>
                <w:lang w:eastAsia="ko-KR"/>
              </w:rPr>
            </w:pPr>
            <w:r w:rsidRPr="00EE3176">
              <w:rPr>
                <w:rFonts w:ascii="Calibri" w:eastAsia="Times New Roman" w:hAnsi="Calibri" w:cs="Calibri"/>
                <w:color w:val="000000"/>
                <w:lang w:eastAsia="ko-KR"/>
              </w:rPr>
              <w:t>Mr. Eugene Chaeh Ewe Jin</w:t>
            </w:r>
          </w:p>
        </w:tc>
        <w:tc>
          <w:tcPr>
            <w:tcW w:w="3839" w:type="dxa"/>
            <w:hideMark/>
          </w:tcPr>
          <w:p w14:paraId="3F39C7F2" w14:textId="77777777" w:rsidR="00EE3176" w:rsidRPr="00EE3176" w:rsidRDefault="00EE3176" w:rsidP="00C466C3">
            <w:pPr>
              <w:spacing w:after="0" w:line="240" w:lineRule="auto"/>
              <w:rPr>
                <w:rFonts w:ascii="Calibri" w:eastAsia="Times New Roman" w:hAnsi="Calibri" w:cs="Calibri"/>
                <w:color w:val="000000"/>
                <w:lang w:eastAsia="ko-KR"/>
              </w:rPr>
            </w:pPr>
            <w:r w:rsidRPr="00EE3176">
              <w:rPr>
                <w:rFonts w:ascii="Calibri" w:eastAsia="Times New Roman" w:hAnsi="Calibri" w:cs="Calibri"/>
                <w:color w:val="000000"/>
                <w:lang w:eastAsia="ko-KR"/>
              </w:rPr>
              <w:t>eugenecheahewejin@yahoo.com</w:t>
            </w:r>
          </w:p>
        </w:tc>
      </w:tr>
    </w:tbl>
    <w:p w14:paraId="05F27B2D" w14:textId="4BEB01A0" w:rsidR="00EE3176" w:rsidRDefault="00EE3176" w:rsidP="00C466C3">
      <w:pPr>
        <w:rPr>
          <w:rFonts w:eastAsia="맑은 고딕" w:cstheme="minorHAnsi"/>
          <w:b/>
          <w:lang w:val="en-GB" w:eastAsia="ko-KR"/>
        </w:rPr>
      </w:pPr>
    </w:p>
    <w:p w14:paraId="0845970C" w14:textId="7AF90AC7" w:rsidR="003461AC" w:rsidRPr="00183E11" w:rsidRDefault="003461AC" w:rsidP="00C466C3">
      <w:pPr>
        <w:rPr>
          <w:rFonts w:eastAsia="맑은 고딕" w:cstheme="minorHAnsi"/>
          <w:b/>
          <w:lang w:val="en-GB" w:eastAsia="ko-KR"/>
        </w:rPr>
      </w:pPr>
      <w:r w:rsidRPr="00183E11">
        <w:rPr>
          <w:rFonts w:eastAsia="맑은 고딕" w:cstheme="minorHAnsi"/>
          <w:b/>
          <w:lang w:val="en-GB" w:eastAsia="ko-KR"/>
        </w:rPr>
        <w:br w:type="page"/>
      </w:r>
    </w:p>
    <w:p w14:paraId="70C05596" w14:textId="77777777" w:rsidR="003461AC" w:rsidRPr="00183E11" w:rsidRDefault="003461AC" w:rsidP="00AD3BAD">
      <w:pPr>
        <w:spacing w:after="0"/>
        <w:jc w:val="both"/>
        <w:outlineLvl w:val="0"/>
        <w:rPr>
          <w:rFonts w:eastAsia="맑은 고딕" w:cstheme="minorHAnsi"/>
          <w:b/>
          <w:u w:val="single"/>
          <w:lang w:val="en-GB" w:eastAsia="ko-KR"/>
        </w:rPr>
      </w:pPr>
    </w:p>
    <w:p w14:paraId="218AFC51" w14:textId="77777777" w:rsidR="0069490C" w:rsidRPr="00183E11" w:rsidRDefault="0069490C" w:rsidP="00AD3BAD">
      <w:pPr>
        <w:spacing w:after="0"/>
        <w:jc w:val="both"/>
        <w:outlineLvl w:val="0"/>
        <w:rPr>
          <w:rFonts w:eastAsia="맑은 고딕" w:cstheme="minorHAnsi"/>
          <w:b/>
          <w:u w:val="single"/>
          <w:lang w:val="en-GB" w:eastAsia="ko-KR"/>
        </w:rPr>
      </w:pPr>
      <w:bookmarkStart w:id="3" w:name="_Toc534760372"/>
      <w:bookmarkStart w:id="4" w:name="_Toc127458398"/>
      <w:r w:rsidRPr="00183E11">
        <w:rPr>
          <w:rFonts w:eastAsia="맑은 고딕" w:cstheme="minorHAnsi"/>
          <w:b/>
          <w:u w:val="single"/>
          <w:lang w:val="en-GB" w:eastAsia="ko-KR"/>
        </w:rPr>
        <w:t>OPENING CEREMONY</w:t>
      </w:r>
      <w:bookmarkEnd w:id="3"/>
      <w:bookmarkEnd w:id="4"/>
      <w:r w:rsidRPr="00183E11">
        <w:rPr>
          <w:rFonts w:eastAsia="맑은 고딕" w:cstheme="minorHAnsi"/>
          <w:b/>
          <w:u w:val="single"/>
          <w:lang w:val="en-GB" w:eastAsia="ko-KR"/>
        </w:rPr>
        <w:t xml:space="preserve"> </w:t>
      </w:r>
    </w:p>
    <w:p w14:paraId="6BFE67FF" w14:textId="77777777" w:rsidR="0069490C" w:rsidRPr="00183E11" w:rsidRDefault="0069490C" w:rsidP="00AD3BAD">
      <w:pPr>
        <w:spacing w:after="0"/>
        <w:jc w:val="both"/>
        <w:outlineLvl w:val="0"/>
        <w:rPr>
          <w:rFonts w:eastAsia="맑은 고딕" w:cstheme="minorHAnsi"/>
          <w:b/>
          <w:highlight w:val="yellow"/>
          <w:u w:val="single"/>
          <w:lang w:val="en-GB" w:eastAsia="ko-KR"/>
        </w:rPr>
      </w:pPr>
    </w:p>
    <w:p w14:paraId="19E880CC" w14:textId="77777777" w:rsidR="0069490C" w:rsidRPr="00183E11" w:rsidRDefault="0069490C" w:rsidP="00AD3BAD">
      <w:pPr>
        <w:jc w:val="both"/>
        <w:outlineLvl w:val="1"/>
        <w:rPr>
          <w:b/>
          <w:lang w:val="en-GB"/>
        </w:rPr>
      </w:pPr>
      <w:bookmarkStart w:id="5" w:name="_Toc534760373"/>
      <w:bookmarkStart w:id="6" w:name="_Toc127458399"/>
      <w:r w:rsidRPr="00183E11">
        <w:rPr>
          <w:b/>
          <w:lang w:val="en-GB" w:eastAsia="ko-KR"/>
        </w:rPr>
        <w:t>Cultural</w:t>
      </w:r>
      <w:r w:rsidRPr="00183E11">
        <w:rPr>
          <w:b/>
          <w:lang w:val="en-GB"/>
        </w:rPr>
        <w:t xml:space="preserve"> Performances</w:t>
      </w:r>
      <w:bookmarkEnd w:id="5"/>
      <w:bookmarkEnd w:id="6"/>
    </w:p>
    <w:p w14:paraId="07A1DFF7" w14:textId="5729E1CE" w:rsidR="0069490C" w:rsidRDefault="0069490C" w:rsidP="00AD3BAD">
      <w:pPr>
        <w:pStyle w:val="ListParagraph"/>
        <w:numPr>
          <w:ilvl w:val="0"/>
          <w:numId w:val="36"/>
        </w:numPr>
        <w:spacing w:after="200" w:line="276" w:lineRule="auto"/>
        <w:ind w:hanging="720"/>
        <w:jc w:val="both"/>
        <w:rPr>
          <w:lang w:val="en-GB"/>
        </w:rPr>
      </w:pPr>
      <w:r w:rsidRPr="00183E11">
        <w:rPr>
          <w:lang w:val="en-GB"/>
        </w:rPr>
        <w:t xml:space="preserve">To Celebrate </w:t>
      </w:r>
      <w:r w:rsidR="00BF08AC">
        <w:rPr>
          <w:lang w:val="en-GB"/>
        </w:rPr>
        <w:t xml:space="preserve">the </w:t>
      </w:r>
      <w:r w:rsidR="00EF763F">
        <w:rPr>
          <w:lang w:val="en-GB"/>
        </w:rPr>
        <w:t>MOP</w:t>
      </w:r>
      <w:r w:rsidRPr="00183E11">
        <w:rPr>
          <w:lang w:val="en-GB"/>
        </w:rPr>
        <w:t>10, the Li people</w:t>
      </w:r>
      <w:r w:rsidR="005576C5">
        <w:rPr>
          <w:lang w:val="en-GB"/>
        </w:rPr>
        <w:t>’s</w:t>
      </w:r>
      <w:r w:rsidRPr="00183E11">
        <w:rPr>
          <w:lang w:val="en-GB"/>
        </w:rPr>
        <w:t xml:space="preserve"> performing team </w:t>
      </w:r>
      <w:r w:rsidR="00BF08AC">
        <w:rPr>
          <w:lang w:val="en-GB"/>
        </w:rPr>
        <w:t xml:space="preserve">demonstrated </w:t>
      </w:r>
      <w:r w:rsidR="002E6BB6">
        <w:rPr>
          <w:lang w:val="en-GB"/>
        </w:rPr>
        <w:t xml:space="preserve">a </w:t>
      </w:r>
      <w:r w:rsidR="002E6BB6" w:rsidRPr="00183E11">
        <w:rPr>
          <w:lang w:val="en-GB"/>
        </w:rPr>
        <w:t>traditional</w:t>
      </w:r>
      <w:r w:rsidRPr="00183E11">
        <w:rPr>
          <w:lang w:val="en-GB"/>
        </w:rPr>
        <w:t xml:space="preserve"> dance performance.</w:t>
      </w:r>
    </w:p>
    <w:p w14:paraId="7CC88435" w14:textId="77777777" w:rsidR="004667BC" w:rsidRPr="00183E11" w:rsidRDefault="004667BC" w:rsidP="004667BC">
      <w:pPr>
        <w:pStyle w:val="ListParagraph"/>
        <w:spacing w:after="200" w:line="276" w:lineRule="auto"/>
        <w:jc w:val="both"/>
        <w:rPr>
          <w:lang w:val="en-GB"/>
        </w:rPr>
      </w:pPr>
    </w:p>
    <w:p w14:paraId="294357DB" w14:textId="178E27FB" w:rsidR="0027307C" w:rsidRPr="00183E11" w:rsidRDefault="0069490C" w:rsidP="00AD3BAD">
      <w:pPr>
        <w:jc w:val="both"/>
        <w:outlineLvl w:val="1"/>
        <w:rPr>
          <w:b/>
          <w:lang w:val="en-GB" w:eastAsia="ko-KR"/>
        </w:rPr>
      </w:pPr>
      <w:bookmarkStart w:id="7" w:name="_Toc534760374"/>
      <w:bookmarkStart w:id="8" w:name="_Toc127458400"/>
      <w:r w:rsidRPr="00183E11">
        <w:rPr>
          <w:b/>
          <w:lang w:val="en-GB" w:eastAsia="ko-KR"/>
        </w:rPr>
        <w:t>Welcoming Address</w:t>
      </w:r>
      <w:bookmarkEnd w:id="7"/>
      <w:bookmarkEnd w:id="8"/>
    </w:p>
    <w:p w14:paraId="3C740729" w14:textId="4D5D7DDD" w:rsidR="0069490C" w:rsidRPr="00183E11" w:rsidRDefault="000A0248" w:rsidP="00AD3BAD">
      <w:pPr>
        <w:jc w:val="both"/>
        <w:outlineLvl w:val="2"/>
        <w:rPr>
          <w:b/>
          <w:i/>
          <w:lang w:val="en-GB" w:eastAsia="ko-KR"/>
        </w:rPr>
      </w:pPr>
      <w:bookmarkStart w:id="9" w:name="_Toc534760375"/>
      <w:bookmarkStart w:id="10" w:name="_Toc127458401"/>
      <w:r>
        <w:rPr>
          <w:b/>
          <w:i/>
          <w:lang w:val="en-GB"/>
        </w:rPr>
        <w:t>Chair, EAAFP</w:t>
      </w:r>
      <w:r w:rsidR="0069490C" w:rsidRPr="00183E11">
        <w:rPr>
          <w:b/>
          <w:i/>
          <w:lang w:val="en-GB" w:eastAsia="ko-KR"/>
        </w:rPr>
        <w:t xml:space="preserve">, Management </w:t>
      </w:r>
      <w:r w:rsidR="00337121">
        <w:rPr>
          <w:b/>
          <w:i/>
          <w:lang w:val="en-GB" w:eastAsia="ko-KR"/>
        </w:rPr>
        <w:t>Committee</w:t>
      </w:r>
      <w:bookmarkEnd w:id="9"/>
      <w:bookmarkEnd w:id="10"/>
    </w:p>
    <w:p w14:paraId="7EF13159" w14:textId="77777777" w:rsidR="0027307C" w:rsidRPr="00183E11" w:rsidRDefault="0027307C" w:rsidP="00AD3BAD">
      <w:pPr>
        <w:pStyle w:val="ListParagraph"/>
        <w:jc w:val="both"/>
        <w:outlineLvl w:val="2"/>
        <w:rPr>
          <w:b/>
          <w:lang w:val="en-GB" w:eastAsia="ko-KR"/>
        </w:rPr>
      </w:pPr>
    </w:p>
    <w:p w14:paraId="4A438EE7" w14:textId="13164E68" w:rsidR="0069490C" w:rsidRPr="00183E11" w:rsidRDefault="0069490C" w:rsidP="00AD3BAD">
      <w:pPr>
        <w:pStyle w:val="ListParagraph"/>
        <w:numPr>
          <w:ilvl w:val="0"/>
          <w:numId w:val="36"/>
        </w:numPr>
        <w:spacing w:after="200" w:line="276" w:lineRule="auto"/>
        <w:ind w:hanging="720"/>
        <w:jc w:val="both"/>
        <w:rPr>
          <w:lang w:val="en-GB"/>
        </w:rPr>
      </w:pPr>
      <w:r w:rsidRPr="00183E11">
        <w:rPr>
          <w:lang w:val="en-GB"/>
        </w:rPr>
        <w:t xml:space="preserve">Mr. Pete Probasco, the </w:t>
      </w:r>
      <w:r w:rsidR="009220D8">
        <w:rPr>
          <w:lang w:val="en-GB"/>
        </w:rPr>
        <w:t>Chair</w:t>
      </w:r>
      <w:r w:rsidRPr="00183E11">
        <w:rPr>
          <w:lang w:val="en-GB"/>
        </w:rPr>
        <w:t xml:space="preserve"> of East Asian-Australasian Flyway </w:t>
      </w:r>
      <w:r w:rsidR="00337121">
        <w:rPr>
          <w:lang w:val="en-GB"/>
        </w:rPr>
        <w:t>Partner</w:t>
      </w:r>
      <w:r w:rsidRPr="00183E11">
        <w:rPr>
          <w:lang w:val="en-GB"/>
        </w:rPr>
        <w:t>ship (EAAFP)</w:t>
      </w:r>
      <w:r w:rsidR="002E6BB6">
        <w:rPr>
          <w:lang w:val="en-GB"/>
        </w:rPr>
        <w:t xml:space="preserve">; </w:t>
      </w:r>
      <w:r w:rsidRPr="00183E11">
        <w:rPr>
          <w:lang w:val="en-GB"/>
        </w:rPr>
        <w:t xml:space="preserve">delighted to participate in </w:t>
      </w:r>
      <w:r w:rsidR="00BA6169">
        <w:rPr>
          <w:lang w:val="en-GB"/>
        </w:rPr>
        <w:t xml:space="preserve">the </w:t>
      </w:r>
      <w:r w:rsidR="00EF763F">
        <w:rPr>
          <w:lang w:val="en-GB"/>
        </w:rPr>
        <w:t>MOP</w:t>
      </w:r>
      <w:r w:rsidRPr="00183E11">
        <w:rPr>
          <w:lang w:val="en-GB"/>
        </w:rPr>
        <w:t>1</w:t>
      </w:r>
      <w:r w:rsidR="00BA6169">
        <w:rPr>
          <w:lang w:val="en-GB"/>
        </w:rPr>
        <w:t>0</w:t>
      </w:r>
      <w:r w:rsidR="002E6BB6">
        <w:rPr>
          <w:lang w:val="en-GB"/>
        </w:rPr>
        <w:t xml:space="preserve">, </w:t>
      </w:r>
      <w:r w:rsidRPr="00183E11">
        <w:rPr>
          <w:lang w:val="en-GB"/>
        </w:rPr>
        <w:t xml:space="preserve">expressed his gratitude to the representatives from the relevant departments including the National Natural Forestry, and Grassland Administration (“NFGA”) and </w:t>
      </w:r>
      <w:r w:rsidR="00BF08AC">
        <w:rPr>
          <w:lang w:val="en-GB"/>
        </w:rPr>
        <w:t xml:space="preserve">the </w:t>
      </w:r>
      <w:r w:rsidRPr="002465BD">
        <w:rPr>
          <w:noProof/>
          <w:lang w:val="en-GB"/>
        </w:rPr>
        <w:t>host</w:t>
      </w:r>
      <w:r w:rsidRPr="00183E11">
        <w:rPr>
          <w:lang w:val="en-GB"/>
        </w:rPr>
        <w:t xml:space="preserve"> </w:t>
      </w:r>
      <w:r w:rsidR="00BF08AC">
        <w:rPr>
          <w:lang w:val="en-GB"/>
        </w:rPr>
        <w:t xml:space="preserve">of </w:t>
      </w:r>
      <w:r w:rsidRPr="00183E11">
        <w:rPr>
          <w:lang w:val="en-GB"/>
        </w:rPr>
        <w:t>the 10</w:t>
      </w:r>
      <w:r w:rsidRPr="00183E11">
        <w:rPr>
          <w:vertAlign w:val="superscript"/>
          <w:lang w:val="en-GB"/>
        </w:rPr>
        <w:t>th</w:t>
      </w:r>
      <w:r w:rsidRPr="00183E11">
        <w:rPr>
          <w:lang w:val="en-GB"/>
        </w:rPr>
        <w:t xml:space="preserve"> Meeting of </w:t>
      </w:r>
      <w:r w:rsidR="00337121">
        <w:rPr>
          <w:lang w:val="en-GB"/>
        </w:rPr>
        <w:t>Partner</w:t>
      </w:r>
      <w:r w:rsidRPr="00183E11">
        <w:rPr>
          <w:lang w:val="en-GB"/>
        </w:rPr>
        <w:t>s</w:t>
      </w:r>
      <w:r w:rsidR="00BF08AC">
        <w:rPr>
          <w:lang w:val="en-GB"/>
        </w:rPr>
        <w:t>, the</w:t>
      </w:r>
      <w:r w:rsidRPr="00183E11">
        <w:rPr>
          <w:lang w:val="en-GB"/>
        </w:rPr>
        <w:t xml:space="preserve"> EAAFP. He also thanked meeting </w:t>
      </w:r>
      <w:r w:rsidRPr="002465BD">
        <w:rPr>
          <w:noProof/>
          <w:lang w:val="en-GB"/>
        </w:rPr>
        <w:t>organi</w:t>
      </w:r>
      <w:r w:rsidR="002465BD">
        <w:rPr>
          <w:noProof/>
          <w:lang w:val="en-GB"/>
        </w:rPr>
        <w:t>z</w:t>
      </w:r>
      <w:r w:rsidRPr="002465BD">
        <w:rPr>
          <w:noProof/>
          <w:lang w:val="en-GB"/>
        </w:rPr>
        <w:t>ers</w:t>
      </w:r>
      <w:r w:rsidRPr="00183E11">
        <w:rPr>
          <w:lang w:val="en-GB"/>
        </w:rPr>
        <w:t xml:space="preserve">; EAAFP </w:t>
      </w:r>
      <w:r w:rsidR="00300873">
        <w:rPr>
          <w:lang w:val="en-GB"/>
        </w:rPr>
        <w:t>Secretariat</w:t>
      </w:r>
      <w:r w:rsidRPr="00183E11">
        <w:rPr>
          <w:lang w:val="en-GB"/>
        </w:rPr>
        <w:t>, Beijing Forest University</w:t>
      </w:r>
      <w:r w:rsidR="00833FFC" w:rsidRPr="00183E11">
        <w:rPr>
          <w:lang w:val="en-GB"/>
        </w:rPr>
        <w:t xml:space="preserve">, </w:t>
      </w:r>
      <w:r w:rsidR="00337121">
        <w:rPr>
          <w:lang w:val="en-GB"/>
        </w:rPr>
        <w:t>Partner</w:t>
      </w:r>
      <w:r w:rsidRPr="00183E11">
        <w:rPr>
          <w:lang w:val="en-GB"/>
        </w:rPr>
        <w:t xml:space="preserve">s for the hard work on the preparation over the past nine months. </w:t>
      </w:r>
      <w:r w:rsidR="00BF08AC">
        <w:rPr>
          <w:lang w:val="en-GB"/>
        </w:rPr>
        <w:t>They</w:t>
      </w:r>
      <w:r w:rsidR="00BF08AC" w:rsidRPr="00183E11">
        <w:rPr>
          <w:lang w:val="en-GB"/>
        </w:rPr>
        <w:t xml:space="preserve"> </w:t>
      </w:r>
      <w:r w:rsidRPr="00183E11">
        <w:rPr>
          <w:lang w:val="en-GB"/>
        </w:rPr>
        <w:t>made the meeting possible and allow</w:t>
      </w:r>
      <w:r w:rsidR="00BF08AC">
        <w:rPr>
          <w:lang w:val="en-GB"/>
        </w:rPr>
        <w:t>ed</w:t>
      </w:r>
      <w:r w:rsidRPr="00183E11">
        <w:rPr>
          <w:lang w:val="en-GB"/>
        </w:rPr>
        <w:t xml:space="preserve"> people to be </w:t>
      </w:r>
      <w:r w:rsidR="00BF08AC">
        <w:rPr>
          <w:lang w:val="en-GB"/>
        </w:rPr>
        <w:t>there</w:t>
      </w:r>
      <w:r w:rsidRPr="00183E11">
        <w:rPr>
          <w:lang w:val="en-GB"/>
        </w:rPr>
        <w:t xml:space="preserve">. A lot has </w:t>
      </w:r>
      <w:r w:rsidRPr="002465BD">
        <w:rPr>
          <w:noProof/>
          <w:lang w:val="en-GB"/>
        </w:rPr>
        <w:t>happened</w:t>
      </w:r>
      <w:r w:rsidRPr="00183E11">
        <w:rPr>
          <w:lang w:val="en-GB"/>
        </w:rPr>
        <w:t xml:space="preserve"> since </w:t>
      </w:r>
      <w:r w:rsidR="002465BD">
        <w:rPr>
          <w:lang w:val="en-GB"/>
        </w:rPr>
        <w:t xml:space="preserve">the </w:t>
      </w:r>
      <w:r w:rsidRPr="002465BD">
        <w:rPr>
          <w:noProof/>
          <w:lang w:val="en-GB"/>
        </w:rPr>
        <w:t>last</w:t>
      </w:r>
      <w:r w:rsidRPr="00183E11">
        <w:rPr>
          <w:lang w:val="en-GB"/>
        </w:rPr>
        <w:t xml:space="preserve"> </w:t>
      </w:r>
      <w:r w:rsidR="00EF763F">
        <w:rPr>
          <w:lang w:val="en-GB"/>
        </w:rPr>
        <w:t>MOP</w:t>
      </w:r>
      <w:r w:rsidRPr="00183E11">
        <w:rPr>
          <w:lang w:val="en-GB"/>
        </w:rPr>
        <w:t xml:space="preserve">9 in Singapore in January 2017. He highlighted the significant improvement of the works and visualization of the EAAFP in the Flyway and especially the achievement of engagement </w:t>
      </w:r>
      <w:r w:rsidR="009A6BFF">
        <w:rPr>
          <w:lang w:val="en-GB"/>
        </w:rPr>
        <w:t>with</w:t>
      </w:r>
      <w:r w:rsidRPr="00183E11">
        <w:rPr>
          <w:lang w:val="en-GB"/>
        </w:rPr>
        <w:t xml:space="preserve"> the </w:t>
      </w:r>
      <w:r w:rsidR="009A6BFF">
        <w:rPr>
          <w:lang w:val="en-GB"/>
        </w:rPr>
        <w:t xml:space="preserve">relevant </w:t>
      </w:r>
      <w:r w:rsidRPr="00183E11">
        <w:rPr>
          <w:lang w:val="en-GB"/>
        </w:rPr>
        <w:t>conservation relevant works along the Yellow Sea.</w:t>
      </w:r>
    </w:p>
    <w:p w14:paraId="40321129" w14:textId="77777777" w:rsidR="0027307C" w:rsidRPr="00183E11" w:rsidRDefault="0027307C" w:rsidP="00AD3BAD">
      <w:pPr>
        <w:pStyle w:val="ListParagraph"/>
        <w:spacing w:after="200" w:line="276" w:lineRule="auto"/>
        <w:jc w:val="both"/>
        <w:rPr>
          <w:lang w:val="en-GB"/>
        </w:rPr>
      </w:pPr>
    </w:p>
    <w:p w14:paraId="1CCE1A0C" w14:textId="0E33038D" w:rsidR="0069490C" w:rsidRDefault="0069490C" w:rsidP="00AD3BAD">
      <w:pPr>
        <w:pStyle w:val="ListParagraph"/>
        <w:numPr>
          <w:ilvl w:val="0"/>
          <w:numId w:val="36"/>
        </w:numPr>
        <w:spacing w:after="200" w:line="276" w:lineRule="auto"/>
        <w:ind w:hanging="720"/>
        <w:jc w:val="both"/>
        <w:rPr>
          <w:lang w:val="en-GB"/>
        </w:rPr>
      </w:pPr>
      <w:r w:rsidRPr="00183E11">
        <w:rPr>
          <w:lang w:val="en-GB"/>
        </w:rPr>
        <w:t>He</w:t>
      </w:r>
      <w:r w:rsidRPr="00183E11">
        <w:rPr>
          <w:lang w:val="en-GB" w:eastAsia="ko-KR"/>
        </w:rPr>
        <w:t xml:space="preserve"> </w:t>
      </w:r>
      <w:r w:rsidRPr="00183E11">
        <w:rPr>
          <w:lang w:val="en-GB"/>
        </w:rPr>
        <w:t>warmly welcomed the Democratic People’s Republic of Korea</w:t>
      </w:r>
      <w:r w:rsidR="008F1B55">
        <w:rPr>
          <w:lang w:val="en-GB"/>
        </w:rPr>
        <w:t xml:space="preserve"> (DPRK)</w:t>
      </w:r>
      <w:r w:rsidRPr="00183E11">
        <w:rPr>
          <w:lang w:val="en-GB"/>
        </w:rPr>
        <w:t xml:space="preserve"> and Paulson Institute as new </w:t>
      </w:r>
      <w:r w:rsidR="00337121">
        <w:rPr>
          <w:lang w:val="en-GB"/>
        </w:rPr>
        <w:t>Partner</w:t>
      </w:r>
      <w:r w:rsidRPr="00183E11">
        <w:rPr>
          <w:lang w:val="en-GB"/>
        </w:rPr>
        <w:t xml:space="preserve">s. He </w:t>
      </w:r>
      <w:r w:rsidR="009A6BFF">
        <w:rPr>
          <w:lang w:val="en-GB"/>
        </w:rPr>
        <w:t>recognised</w:t>
      </w:r>
      <w:r w:rsidRPr="00183E11">
        <w:rPr>
          <w:lang w:val="en-GB"/>
        </w:rPr>
        <w:t xml:space="preserve"> the efforts of the Government of China and the Republic of Korea </w:t>
      </w:r>
      <w:r w:rsidR="000C177A">
        <w:rPr>
          <w:lang w:val="en-GB"/>
        </w:rPr>
        <w:t>as they are</w:t>
      </w:r>
      <w:r w:rsidR="000C177A" w:rsidRPr="00183E11">
        <w:rPr>
          <w:lang w:val="en-GB"/>
        </w:rPr>
        <w:t xml:space="preserve"> </w:t>
      </w:r>
      <w:r w:rsidRPr="00183E11">
        <w:rPr>
          <w:lang w:val="en-GB"/>
        </w:rPr>
        <w:t>taking great stri</w:t>
      </w:r>
      <w:r w:rsidR="009A6BFF">
        <w:rPr>
          <w:lang w:val="en-GB"/>
        </w:rPr>
        <w:t>d</w:t>
      </w:r>
      <w:r w:rsidRPr="00183E11">
        <w:rPr>
          <w:lang w:val="en-GB"/>
        </w:rPr>
        <w:t xml:space="preserve">es to </w:t>
      </w:r>
      <w:r w:rsidRPr="002465BD">
        <w:rPr>
          <w:noProof/>
          <w:lang w:val="en-GB"/>
        </w:rPr>
        <w:t>conserv</w:t>
      </w:r>
      <w:r w:rsidR="002465BD">
        <w:rPr>
          <w:noProof/>
          <w:lang w:val="en-GB"/>
        </w:rPr>
        <w:t>e</w:t>
      </w:r>
      <w:r w:rsidRPr="00183E11">
        <w:rPr>
          <w:lang w:val="en-GB"/>
        </w:rPr>
        <w:t xml:space="preserve"> and </w:t>
      </w:r>
      <w:r w:rsidR="000C177A" w:rsidRPr="00183E11">
        <w:rPr>
          <w:lang w:val="en-GB"/>
        </w:rPr>
        <w:t>res</w:t>
      </w:r>
      <w:r w:rsidR="000C177A">
        <w:rPr>
          <w:lang w:val="en-GB"/>
        </w:rPr>
        <w:t>tore</w:t>
      </w:r>
      <w:r w:rsidR="000C177A" w:rsidRPr="00183E11">
        <w:rPr>
          <w:lang w:val="en-GB"/>
        </w:rPr>
        <w:t xml:space="preserve"> </w:t>
      </w:r>
      <w:r w:rsidRPr="00183E11">
        <w:rPr>
          <w:lang w:val="en-GB"/>
        </w:rPr>
        <w:t>the tidal flat</w:t>
      </w:r>
      <w:r w:rsidR="000C177A">
        <w:rPr>
          <w:lang w:val="en-GB"/>
        </w:rPr>
        <w:t xml:space="preserve">s </w:t>
      </w:r>
      <w:r w:rsidRPr="00183E11">
        <w:rPr>
          <w:lang w:val="en-GB"/>
        </w:rPr>
        <w:t xml:space="preserve">along </w:t>
      </w:r>
      <w:r w:rsidR="00833FFC" w:rsidRPr="00183E11">
        <w:rPr>
          <w:lang w:val="en-GB"/>
        </w:rPr>
        <w:t xml:space="preserve">the </w:t>
      </w:r>
      <w:r w:rsidR="00833FFC" w:rsidRPr="002465BD">
        <w:rPr>
          <w:noProof/>
          <w:lang w:val="en-GB"/>
        </w:rPr>
        <w:t>co</w:t>
      </w:r>
      <w:r w:rsidR="002465BD">
        <w:rPr>
          <w:noProof/>
          <w:lang w:val="en-GB"/>
        </w:rPr>
        <w:t>a</w:t>
      </w:r>
      <w:r w:rsidR="00833FFC" w:rsidRPr="002465BD">
        <w:rPr>
          <w:noProof/>
          <w:lang w:val="en-GB"/>
        </w:rPr>
        <w:t>stal</w:t>
      </w:r>
      <w:r w:rsidR="00833FFC" w:rsidRPr="00183E11">
        <w:rPr>
          <w:lang w:val="en-GB"/>
        </w:rPr>
        <w:t xml:space="preserve"> land, and the </w:t>
      </w:r>
      <w:r w:rsidR="000C177A">
        <w:rPr>
          <w:lang w:val="en-GB"/>
        </w:rPr>
        <w:t xml:space="preserve">west </w:t>
      </w:r>
      <w:r w:rsidR="009A6BFF">
        <w:rPr>
          <w:lang w:val="en-GB"/>
        </w:rPr>
        <w:t>Y</w:t>
      </w:r>
      <w:r w:rsidR="000C177A">
        <w:rPr>
          <w:lang w:val="en-GB"/>
        </w:rPr>
        <w:t>ellow</w:t>
      </w:r>
      <w:r w:rsidRPr="00183E11">
        <w:rPr>
          <w:lang w:val="en-GB"/>
        </w:rPr>
        <w:t xml:space="preserve"> </w:t>
      </w:r>
      <w:r w:rsidR="009A6BFF">
        <w:rPr>
          <w:lang w:val="en-GB"/>
        </w:rPr>
        <w:t>S</w:t>
      </w:r>
      <w:r w:rsidRPr="00183E11">
        <w:rPr>
          <w:lang w:val="en-GB"/>
        </w:rPr>
        <w:t xml:space="preserve">ea. This includes the new nomination process of the critical habitats, tidal flats as World Heritage sites. The project </w:t>
      </w:r>
      <w:r w:rsidR="009A6BFF">
        <w:rPr>
          <w:lang w:val="en-GB"/>
        </w:rPr>
        <w:t xml:space="preserve">to </w:t>
      </w:r>
      <w:r w:rsidR="00E8639A" w:rsidRPr="00183E11">
        <w:rPr>
          <w:lang w:val="en-GB"/>
        </w:rPr>
        <w:t>res</w:t>
      </w:r>
      <w:r w:rsidR="00E8639A">
        <w:rPr>
          <w:lang w:val="en-GB"/>
        </w:rPr>
        <w:t>tor</w:t>
      </w:r>
      <w:r w:rsidR="00E8639A" w:rsidRPr="00183E11">
        <w:rPr>
          <w:lang w:val="en-GB"/>
        </w:rPr>
        <w:t>e</w:t>
      </w:r>
      <w:r w:rsidRPr="00183E11">
        <w:rPr>
          <w:lang w:val="en-GB"/>
        </w:rPr>
        <w:t xml:space="preserve"> </w:t>
      </w:r>
      <w:r w:rsidR="000C177A">
        <w:rPr>
          <w:lang w:val="en-GB"/>
        </w:rPr>
        <w:t>degrad</w:t>
      </w:r>
      <w:r w:rsidR="009A6BFF">
        <w:rPr>
          <w:lang w:val="en-GB"/>
        </w:rPr>
        <w:t>ed</w:t>
      </w:r>
      <w:r w:rsidR="000C177A" w:rsidRPr="00183E11">
        <w:rPr>
          <w:lang w:val="en-GB"/>
        </w:rPr>
        <w:t xml:space="preserve"> </w:t>
      </w:r>
      <w:r w:rsidRPr="00183E11">
        <w:rPr>
          <w:lang w:val="en-GB"/>
        </w:rPr>
        <w:t xml:space="preserve">tidal flats and </w:t>
      </w:r>
      <w:r w:rsidR="000C177A">
        <w:rPr>
          <w:lang w:val="en-GB"/>
        </w:rPr>
        <w:t>develop</w:t>
      </w:r>
      <w:r w:rsidR="009A6BFF">
        <w:rPr>
          <w:lang w:val="en-GB"/>
        </w:rPr>
        <w:t>ing</w:t>
      </w:r>
      <w:r w:rsidR="000C177A" w:rsidRPr="00183E11">
        <w:rPr>
          <w:lang w:val="en-GB"/>
        </w:rPr>
        <w:t xml:space="preserve"> </w:t>
      </w:r>
      <w:r w:rsidRPr="00183E11">
        <w:rPr>
          <w:lang w:val="en-GB"/>
        </w:rPr>
        <w:t xml:space="preserve">mechanisms such as IUCN Yellow Sea </w:t>
      </w:r>
      <w:r w:rsidR="009220D8">
        <w:rPr>
          <w:lang w:val="en-GB"/>
        </w:rPr>
        <w:t>WG</w:t>
      </w:r>
      <w:r w:rsidRPr="00183E11">
        <w:rPr>
          <w:lang w:val="en-GB"/>
        </w:rPr>
        <w:t xml:space="preserve"> to promote </w:t>
      </w:r>
      <w:r w:rsidR="000C177A">
        <w:rPr>
          <w:lang w:val="en-GB"/>
        </w:rPr>
        <w:t xml:space="preserve">the </w:t>
      </w:r>
      <w:r w:rsidRPr="00183E11">
        <w:rPr>
          <w:lang w:val="en-GB"/>
        </w:rPr>
        <w:t xml:space="preserve">exchange </w:t>
      </w:r>
      <w:r w:rsidR="000C177A">
        <w:rPr>
          <w:lang w:val="en-GB"/>
        </w:rPr>
        <w:t xml:space="preserve">of </w:t>
      </w:r>
      <w:r w:rsidRPr="00183E11">
        <w:rPr>
          <w:lang w:val="en-GB"/>
        </w:rPr>
        <w:t xml:space="preserve">information and experience of countries around the yellow sea. The efforts of these countries have been supported by this </w:t>
      </w:r>
      <w:r w:rsidR="00337121">
        <w:rPr>
          <w:lang w:val="en-GB"/>
        </w:rPr>
        <w:t>Partner</w:t>
      </w:r>
      <w:r w:rsidRPr="00183E11">
        <w:rPr>
          <w:lang w:val="en-GB"/>
        </w:rPr>
        <w:t xml:space="preserve">ship, </w:t>
      </w:r>
      <w:r w:rsidR="00337121">
        <w:rPr>
          <w:lang w:val="en-GB"/>
        </w:rPr>
        <w:t>Partner</w:t>
      </w:r>
      <w:r w:rsidRPr="00183E11">
        <w:rPr>
          <w:lang w:val="en-GB"/>
        </w:rPr>
        <w:t xml:space="preserve">s, and many </w:t>
      </w:r>
      <w:r w:rsidR="000C177A">
        <w:rPr>
          <w:lang w:val="en-GB"/>
        </w:rPr>
        <w:t xml:space="preserve">other </w:t>
      </w:r>
      <w:r w:rsidR="000C177A" w:rsidRPr="00183E11">
        <w:rPr>
          <w:lang w:val="en-GB"/>
        </w:rPr>
        <w:t>dimensions</w:t>
      </w:r>
      <w:r w:rsidRPr="00183E11">
        <w:rPr>
          <w:lang w:val="en-GB"/>
        </w:rPr>
        <w:t xml:space="preserve">. In Southeast Asia, the ASEAN Flyway Network also has been officially established under the coordination of ASEAN </w:t>
      </w:r>
      <w:r w:rsidR="00C04CCD" w:rsidRPr="00183E11">
        <w:rPr>
          <w:lang w:val="en-GB"/>
        </w:rPr>
        <w:t>Centre</w:t>
      </w:r>
      <w:r w:rsidRPr="00183E11">
        <w:rPr>
          <w:lang w:val="en-GB"/>
        </w:rPr>
        <w:t xml:space="preserve"> for Biodiversity and sponsorship </w:t>
      </w:r>
      <w:r w:rsidRPr="002465BD">
        <w:rPr>
          <w:noProof/>
          <w:lang w:val="en-GB"/>
        </w:rPr>
        <w:t xml:space="preserve">by </w:t>
      </w:r>
      <w:r w:rsidRPr="00183E11">
        <w:rPr>
          <w:lang w:val="en-GB"/>
        </w:rPr>
        <w:t xml:space="preserve">the </w:t>
      </w:r>
      <w:r w:rsidR="00442C97">
        <w:rPr>
          <w:lang w:val="en-GB"/>
        </w:rPr>
        <w:t>G</w:t>
      </w:r>
      <w:r w:rsidRPr="00183E11">
        <w:rPr>
          <w:lang w:val="en-GB"/>
        </w:rPr>
        <w:t xml:space="preserve">overnment of Japan to raise the awareness about the importance of </w:t>
      </w:r>
      <w:r w:rsidR="00E8639A">
        <w:rPr>
          <w:lang w:val="en-GB"/>
        </w:rPr>
        <w:t>migratory</w:t>
      </w:r>
      <w:r w:rsidRPr="00183E11">
        <w:rPr>
          <w:lang w:val="en-GB"/>
        </w:rPr>
        <w:t xml:space="preserve"> waterbirds and their habitats in this area. Institutionally, following the </w:t>
      </w:r>
      <w:r w:rsidR="00EF763F">
        <w:rPr>
          <w:lang w:val="en-GB"/>
        </w:rPr>
        <w:t>MOP</w:t>
      </w:r>
      <w:r w:rsidRPr="00183E11">
        <w:rPr>
          <w:lang w:val="en-GB"/>
        </w:rPr>
        <w:t xml:space="preserve">9 Decision, the EAAFP </w:t>
      </w:r>
      <w:r w:rsidR="00300873">
        <w:rPr>
          <w:lang w:val="en-GB"/>
        </w:rPr>
        <w:t xml:space="preserve">Technical Sub </w:t>
      </w:r>
      <w:r w:rsidR="00735664">
        <w:rPr>
          <w:lang w:val="en-GB"/>
        </w:rPr>
        <w:t>Committee</w:t>
      </w:r>
      <w:r w:rsidRPr="00183E11">
        <w:rPr>
          <w:lang w:val="en-GB"/>
        </w:rPr>
        <w:t xml:space="preserve"> was established with eight very experienced members.  He </w:t>
      </w:r>
      <w:r w:rsidR="009A6BFF">
        <w:rPr>
          <w:lang w:val="en-GB"/>
        </w:rPr>
        <w:t>recognised the contribution</w:t>
      </w:r>
      <w:r w:rsidRPr="00183E11">
        <w:rPr>
          <w:lang w:val="en-GB"/>
        </w:rPr>
        <w:t xml:space="preserve"> of previous </w:t>
      </w:r>
      <w:r w:rsidR="00300873">
        <w:rPr>
          <w:lang w:val="en-GB"/>
        </w:rPr>
        <w:t>Secretariat</w:t>
      </w:r>
      <w:r w:rsidRPr="00183E11">
        <w:rPr>
          <w:lang w:val="en-GB"/>
        </w:rPr>
        <w:t xml:space="preserve">’s staff member who </w:t>
      </w:r>
      <w:r w:rsidR="009A6BFF">
        <w:rPr>
          <w:lang w:val="en-GB"/>
        </w:rPr>
        <w:t xml:space="preserve">have </w:t>
      </w:r>
      <w:r w:rsidRPr="00183E11">
        <w:rPr>
          <w:lang w:val="en-GB"/>
        </w:rPr>
        <w:t xml:space="preserve">recently left; </w:t>
      </w:r>
      <w:r w:rsidR="00E8639A">
        <w:rPr>
          <w:lang w:val="en-GB"/>
        </w:rPr>
        <w:t xml:space="preserve">Mr. </w:t>
      </w:r>
      <w:r w:rsidRPr="00183E11">
        <w:rPr>
          <w:lang w:val="en-GB"/>
        </w:rPr>
        <w:t xml:space="preserve">Spike Millington (Chief Executive), </w:t>
      </w:r>
      <w:r w:rsidR="00E8639A">
        <w:rPr>
          <w:lang w:val="en-GB"/>
        </w:rPr>
        <w:t xml:space="preserve">Ms. </w:t>
      </w:r>
      <w:r w:rsidRPr="00183E11">
        <w:rPr>
          <w:lang w:val="en-GB"/>
        </w:rPr>
        <w:t xml:space="preserve">Minseon Kim (Programme Officer) and </w:t>
      </w:r>
      <w:r w:rsidR="00E8639A">
        <w:rPr>
          <w:lang w:val="en-GB"/>
        </w:rPr>
        <w:t xml:space="preserve">Ms. </w:t>
      </w:r>
      <w:r w:rsidRPr="00183E11">
        <w:rPr>
          <w:lang w:val="en-GB"/>
        </w:rPr>
        <w:t xml:space="preserve">Tomoko Ichikawa (Communication Officer), and of the hard work of the current staff members and make this happened within the short period under the leadership of </w:t>
      </w:r>
      <w:r w:rsidR="009401FF">
        <w:rPr>
          <w:lang w:val="en-GB"/>
        </w:rPr>
        <w:t xml:space="preserve">the </w:t>
      </w:r>
      <w:r w:rsidRPr="00183E11">
        <w:rPr>
          <w:lang w:val="en-GB"/>
        </w:rPr>
        <w:t xml:space="preserve">new Chief Executive.  </w:t>
      </w:r>
    </w:p>
    <w:p w14:paraId="770F812B" w14:textId="77777777" w:rsidR="00433F39" w:rsidRPr="00183E11" w:rsidRDefault="00433F39" w:rsidP="00433F39">
      <w:pPr>
        <w:pStyle w:val="ListParagraph"/>
        <w:spacing w:after="200" w:line="276" w:lineRule="auto"/>
        <w:jc w:val="both"/>
        <w:rPr>
          <w:lang w:val="en-GB"/>
        </w:rPr>
      </w:pPr>
    </w:p>
    <w:p w14:paraId="799880A7" w14:textId="77777777" w:rsidR="00B401B9" w:rsidRDefault="0069490C" w:rsidP="00433F39">
      <w:pPr>
        <w:pStyle w:val="ListParagraph"/>
        <w:numPr>
          <w:ilvl w:val="0"/>
          <w:numId w:val="36"/>
        </w:numPr>
        <w:spacing w:after="200" w:line="276" w:lineRule="auto"/>
        <w:ind w:hanging="720"/>
        <w:jc w:val="both"/>
        <w:rPr>
          <w:lang w:val="en-GB"/>
        </w:rPr>
      </w:pPr>
      <w:r w:rsidRPr="00183E11">
        <w:rPr>
          <w:lang w:val="en-GB"/>
        </w:rPr>
        <w:t xml:space="preserve">He congratulated the designation of 8 new </w:t>
      </w:r>
      <w:r w:rsidR="005C1CBB">
        <w:rPr>
          <w:lang w:val="en-GB"/>
        </w:rPr>
        <w:t>Flyway Network Site</w:t>
      </w:r>
      <w:r w:rsidRPr="00183E11">
        <w:rPr>
          <w:lang w:val="en-GB"/>
        </w:rPr>
        <w:t xml:space="preserve">s </w:t>
      </w:r>
      <w:r w:rsidR="000C177A">
        <w:rPr>
          <w:noProof/>
          <w:lang w:val="en-GB"/>
        </w:rPr>
        <w:t>in</w:t>
      </w:r>
      <w:r w:rsidR="000C177A" w:rsidRPr="00183E11">
        <w:rPr>
          <w:lang w:val="en-GB"/>
        </w:rPr>
        <w:t xml:space="preserve"> </w:t>
      </w:r>
      <w:r w:rsidRPr="00183E11">
        <w:rPr>
          <w:lang w:val="en-GB"/>
        </w:rPr>
        <w:t>two years</w:t>
      </w:r>
      <w:r w:rsidR="000C177A">
        <w:rPr>
          <w:lang w:val="en-GB"/>
        </w:rPr>
        <w:t xml:space="preserve"> </w:t>
      </w:r>
      <w:r w:rsidRPr="00183E11">
        <w:rPr>
          <w:lang w:val="en-GB"/>
        </w:rPr>
        <w:t xml:space="preserve">and </w:t>
      </w:r>
      <w:r w:rsidR="002465BD">
        <w:rPr>
          <w:lang w:val="en-GB"/>
        </w:rPr>
        <w:t xml:space="preserve">the </w:t>
      </w:r>
      <w:r w:rsidRPr="002465BD">
        <w:rPr>
          <w:noProof/>
          <w:lang w:val="en-GB"/>
        </w:rPr>
        <w:t>largest</w:t>
      </w:r>
      <w:r w:rsidRPr="00183E11">
        <w:rPr>
          <w:lang w:val="en-GB"/>
        </w:rPr>
        <w:t xml:space="preserve"> number of participants including the engagement of Corporates to the </w:t>
      </w:r>
      <w:r w:rsidR="00EF763F">
        <w:rPr>
          <w:lang w:val="en-GB"/>
        </w:rPr>
        <w:t>MOP</w:t>
      </w:r>
      <w:r w:rsidRPr="002465BD">
        <w:rPr>
          <w:noProof/>
          <w:lang w:val="en-GB"/>
        </w:rPr>
        <w:t>.</w:t>
      </w:r>
      <w:r w:rsidR="002465BD">
        <w:rPr>
          <w:noProof/>
          <w:lang w:val="en-GB"/>
        </w:rPr>
        <w:t xml:space="preserve"> </w:t>
      </w:r>
      <w:r w:rsidRPr="002465BD">
        <w:rPr>
          <w:noProof/>
          <w:lang w:val="en-GB"/>
        </w:rPr>
        <w:t>He</w:t>
      </w:r>
      <w:r w:rsidRPr="00183E11">
        <w:rPr>
          <w:lang w:val="en-GB"/>
        </w:rPr>
        <w:t xml:space="preserve"> briefly </w:t>
      </w:r>
      <w:r w:rsidR="000C177A">
        <w:rPr>
          <w:noProof/>
          <w:lang w:val="en-GB"/>
        </w:rPr>
        <w:t>introduced</w:t>
      </w:r>
      <w:r w:rsidR="000C177A" w:rsidRPr="00183E11">
        <w:rPr>
          <w:lang w:val="en-GB"/>
        </w:rPr>
        <w:t xml:space="preserve"> </w:t>
      </w:r>
      <w:r w:rsidRPr="00183E11">
        <w:rPr>
          <w:lang w:val="en-GB"/>
        </w:rPr>
        <w:t>the rule</w:t>
      </w:r>
      <w:r w:rsidR="000C177A">
        <w:rPr>
          <w:lang w:val="en-GB"/>
        </w:rPr>
        <w:t>s</w:t>
      </w:r>
      <w:r w:rsidRPr="00183E11">
        <w:rPr>
          <w:lang w:val="en-GB"/>
        </w:rPr>
        <w:t xml:space="preserve"> and important documents of the </w:t>
      </w:r>
      <w:r w:rsidR="00EF763F">
        <w:rPr>
          <w:lang w:val="en-GB"/>
        </w:rPr>
        <w:t>MOP</w:t>
      </w:r>
      <w:r w:rsidRPr="00183E11">
        <w:rPr>
          <w:lang w:val="en-GB"/>
        </w:rPr>
        <w:t>10 for the next 5 days</w:t>
      </w:r>
      <w:r w:rsidR="000C177A">
        <w:rPr>
          <w:lang w:val="en-GB"/>
        </w:rPr>
        <w:t>.</w:t>
      </w:r>
      <w:bookmarkStart w:id="11" w:name="_Toc534760376"/>
    </w:p>
    <w:p w14:paraId="2B24D5F0" w14:textId="77777777" w:rsidR="00B401B9" w:rsidRPr="00B401B9" w:rsidRDefault="00B401B9" w:rsidP="00B401B9">
      <w:pPr>
        <w:spacing w:after="200" w:line="276" w:lineRule="auto"/>
        <w:jc w:val="both"/>
        <w:rPr>
          <w:lang w:val="en-GB"/>
        </w:rPr>
      </w:pPr>
    </w:p>
    <w:p w14:paraId="29CA07F1" w14:textId="45A8D8F8" w:rsidR="0069490C" w:rsidRPr="00FD663F" w:rsidRDefault="0069490C" w:rsidP="00433F39">
      <w:pPr>
        <w:pStyle w:val="ListParagraph"/>
        <w:numPr>
          <w:ilvl w:val="0"/>
          <w:numId w:val="36"/>
        </w:numPr>
        <w:spacing w:after="200" w:line="276" w:lineRule="auto"/>
        <w:ind w:hanging="720"/>
        <w:jc w:val="both"/>
        <w:rPr>
          <w:lang w:val="en-GB"/>
        </w:rPr>
      </w:pPr>
      <w:r w:rsidRPr="00433F39">
        <w:rPr>
          <w:b/>
          <w:lang w:val="en-GB"/>
        </w:rPr>
        <w:t>A Tribute to Jim Harris</w:t>
      </w:r>
      <w:bookmarkEnd w:id="11"/>
      <w:r w:rsidRPr="00433F39">
        <w:rPr>
          <w:b/>
          <w:lang w:val="en-GB"/>
        </w:rPr>
        <w:t xml:space="preserve"> </w:t>
      </w:r>
    </w:p>
    <w:p w14:paraId="02485BCB" w14:textId="77777777" w:rsidR="00FD663F" w:rsidRPr="00433F39" w:rsidRDefault="00FD663F" w:rsidP="00FD663F">
      <w:pPr>
        <w:pStyle w:val="ListParagraph"/>
        <w:spacing w:after="200" w:line="276" w:lineRule="auto"/>
        <w:jc w:val="both"/>
        <w:rPr>
          <w:lang w:val="en-GB"/>
        </w:rPr>
      </w:pPr>
    </w:p>
    <w:p w14:paraId="6703D613" w14:textId="234DA72B" w:rsidR="00833FFC" w:rsidRPr="00183E11" w:rsidRDefault="0069490C" w:rsidP="00B401B9">
      <w:pPr>
        <w:pStyle w:val="ListParagraph"/>
        <w:spacing w:after="200" w:line="276" w:lineRule="auto"/>
        <w:jc w:val="both"/>
        <w:rPr>
          <w:lang w:val="en-GB"/>
        </w:rPr>
      </w:pPr>
      <w:r w:rsidRPr="00183E11">
        <w:rPr>
          <w:lang w:val="en-GB"/>
        </w:rPr>
        <w:t xml:space="preserve">Lastly, on behalf of </w:t>
      </w:r>
      <w:r w:rsidR="000C177A">
        <w:rPr>
          <w:lang w:val="en-GB"/>
        </w:rPr>
        <w:t xml:space="preserve">the </w:t>
      </w:r>
      <w:r w:rsidR="00337121">
        <w:rPr>
          <w:lang w:val="en-GB"/>
        </w:rPr>
        <w:t>Partner</w:t>
      </w:r>
      <w:r w:rsidRPr="00183E11">
        <w:rPr>
          <w:lang w:val="en-GB"/>
        </w:rPr>
        <w:t xml:space="preserve">s and colleagues, Mr. Pete Probasco read </w:t>
      </w:r>
      <w:r w:rsidR="000C177A">
        <w:rPr>
          <w:lang w:val="en-GB"/>
        </w:rPr>
        <w:t>a</w:t>
      </w:r>
      <w:r w:rsidR="00F179FA">
        <w:rPr>
          <w:lang w:val="en-GB"/>
        </w:rPr>
        <w:t xml:space="preserve"> </w:t>
      </w:r>
      <w:r w:rsidRPr="00183E11">
        <w:rPr>
          <w:lang w:val="en-GB"/>
        </w:rPr>
        <w:t>letter recogniz</w:t>
      </w:r>
      <w:r w:rsidR="000C177A">
        <w:rPr>
          <w:lang w:val="en-GB"/>
        </w:rPr>
        <w:t>ing the</w:t>
      </w:r>
      <w:r w:rsidRPr="00183E11">
        <w:rPr>
          <w:lang w:val="en-GB"/>
        </w:rPr>
        <w:t xml:space="preserve"> </w:t>
      </w:r>
      <w:r w:rsidR="000C177A" w:rsidRPr="002465BD">
        <w:rPr>
          <w:noProof/>
          <w:lang w:val="en-GB"/>
        </w:rPr>
        <w:t>honou</w:t>
      </w:r>
      <w:r w:rsidR="000C177A">
        <w:rPr>
          <w:lang w:val="en-GB"/>
        </w:rPr>
        <w:t xml:space="preserve">red </w:t>
      </w:r>
      <w:r w:rsidRPr="00183E11">
        <w:rPr>
          <w:lang w:val="en-GB"/>
        </w:rPr>
        <w:t>memory and contributions of Jim Harris (letter)</w:t>
      </w:r>
    </w:p>
    <w:p w14:paraId="469F6A43" w14:textId="2951EC45" w:rsidR="0069490C" w:rsidRPr="00183E11" w:rsidRDefault="0069490C" w:rsidP="00AD3BAD">
      <w:pPr>
        <w:pStyle w:val="ListParagraph"/>
        <w:spacing w:after="200" w:line="276" w:lineRule="auto"/>
        <w:jc w:val="both"/>
        <w:rPr>
          <w:lang w:val="en-GB"/>
        </w:rPr>
      </w:pPr>
    </w:p>
    <w:p w14:paraId="6CBC71A4" w14:textId="4B0C36B6" w:rsidR="0069490C" w:rsidRPr="004667BC" w:rsidRDefault="0069490C" w:rsidP="00AD3BAD">
      <w:pPr>
        <w:ind w:firstLineChars="50" w:firstLine="110"/>
        <w:jc w:val="both"/>
        <w:outlineLvl w:val="2"/>
        <w:rPr>
          <w:b/>
          <w:i/>
          <w:lang w:val="en-GB" w:eastAsia="ko-KR"/>
        </w:rPr>
      </w:pPr>
      <w:bookmarkStart w:id="12" w:name="_Toc534760377"/>
      <w:bookmarkStart w:id="13" w:name="_Toc127458402"/>
      <w:r w:rsidRPr="004667BC">
        <w:rPr>
          <w:b/>
          <w:i/>
          <w:lang w:val="en-GB" w:eastAsia="ko-KR"/>
        </w:rPr>
        <w:t>Chinese National Forestry and Grassland Administration</w:t>
      </w:r>
      <w:bookmarkEnd w:id="12"/>
      <w:bookmarkEnd w:id="13"/>
      <w:r w:rsidR="000B7693">
        <w:rPr>
          <w:b/>
          <w:i/>
          <w:lang w:val="en-GB" w:eastAsia="ko-KR"/>
        </w:rPr>
        <w:t xml:space="preserve"> </w:t>
      </w:r>
    </w:p>
    <w:p w14:paraId="14609099" w14:textId="04744031" w:rsidR="0069490C" w:rsidRPr="004667BC" w:rsidRDefault="0069490C" w:rsidP="00031E60">
      <w:pPr>
        <w:pStyle w:val="ListParagraph"/>
        <w:numPr>
          <w:ilvl w:val="0"/>
          <w:numId w:val="36"/>
        </w:numPr>
        <w:spacing w:after="0"/>
        <w:ind w:left="719" w:hangingChars="327" w:hanging="719"/>
        <w:rPr>
          <w:rFonts w:eastAsia="맑은 고딕" w:cstheme="minorHAnsi"/>
          <w:lang w:val="en-GB" w:eastAsia="ko-KR"/>
        </w:rPr>
      </w:pPr>
      <w:r w:rsidRPr="004667BC">
        <w:rPr>
          <w:rFonts w:eastAsia="맑은 고딕" w:cstheme="minorHAnsi"/>
          <w:lang w:val="en-GB" w:eastAsia="ko-KR"/>
        </w:rPr>
        <w:t>Mr. W</w:t>
      </w:r>
      <w:r w:rsidR="00943166">
        <w:rPr>
          <w:rFonts w:eastAsia="맑은 고딕" w:cstheme="minorHAnsi"/>
          <w:lang w:val="en-GB" w:eastAsia="ko-KR"/>
        </w:rPr>
        <w:t>U Zhimin</w:t>
      </w:r>
      <w:r w:rsidR="00943166" w:rsidRPr="004667BC">
        <w:rPr>
          <w:rFonts w:eastAsia="맑은 고딕" w:cstheme="minorHAnsi"/>
          <w:lang w:val="en-GB" w:eastAsia="ko-KR"/>
        </w:rPr>
        <w:t>,</w:t>
      </w:r>
      <w:r w:rsidRPr="004667BC">
        <w:rPr>
          <w:rFonts w:eastAsia="맑은 고딕" w:cstheme="minorHAnsi"/>
          <w:lang w:val="en-GB" w:eastAsia="ko-KR"/>
        </w:rPr>
        <w:t xml:space="preserve"> the </w:t>
      </w:r>
      <w:r w:rsidR="00C04CCD" w:rsidRPr="004667BC">
        <w:rPr>
          <w:rFonts w:eastAsia="맑은 고딕" w:cstheme="minorHAnsi"/>
          <w:lang w:val="en-GB" w:eastAsia="ko-KR"/>
        </w:rPr>
        <w:t>director</w:t>
      </w:r>
      <w:r w:rsidRPr="004667BC">
        <w:rPr>
          <w:rFonts w:eastAsia="맑은 고딕" w:cstheme="minorHAnsi"/>
          <w:lang w:val="en-GB" w:eastAsia="ko-KR"/>
        </w:rPr>
        <w:t xml:space="preserve"> general of the Chinese national forestry and grassland administration to the podium, welcomed the participants to Hainan for </w:t>
      </w:r>
      <w:r w:rsidR="00EF763F" w:rsidRPr="004667BC">
        <w:rPr>
          <w:rFonts w:eastAsia="맑은 고딕" w:cstheme="minorHAnsi"/>
          <w:lang w:val="en-GB" w:eastAsia="ko-KR"/>
        </w:rPr>
        <w:t>MOP</w:t>
      </w:r>
      <w:r w:rsidRPr="004667BC">
        <w:rPr>
          <w:rFonts w:eastAsia="맑은 고딕" w:cstheme="minorHAnsi"/>
          <w:lang w:val="en-GB" w:eastAsia="ko-KR"/>
        </w:rPr>
        <w:t xml:space="preserve">10. </w:t>
      </w:r>
      <w:r w:rsidRPr="004667BC">
        <w:rPr>
          <w:rFonts w:eastAsia="맑은 고딕" w:cstheme="minorHAnsi"/>
          <w:lang w:val="en-GB" w:eastAsia="ko-KR"/>
        </w:rPr>
        <w:br/>
      </w:r>
    </w:p>
    <w:p w14:paraId="57980656" w14:textId="5698E036" w:rsidR="0069490C" w:rsidRPr="004667BC" w:rsidRDefault="0069490C" w:rsidP="00AD3BAD">
      <w:pPr>
        <w:ind w:firstLineChars="50" w:firstLine="110"/>
        <w:jc w:val="both"/>
        <w:outlineLvl w:val="2"/>
        <w:rPr>
          <w:b/>
          <w:i/>
          <w:lang w:val="en-GB" w:eastAsia="ko-KR"/>
        </w:rPr>
      </w:pPr>
      <w:bookmarkStart w:id="14" w:name="_Toc534760378"/>
      <w:bookmarkStart w:id="15" w:name="_Toc127458403"/>
      <w:r w:rsidRPr="004667BC">
        <w:rPr>
          <w:b/>
          <w:i/>
          <w:lang w:val="en-GB" w:eastAsia="ko-KR"/>
        </w:rPr>
        <w:t>Hainan Province</w:t>
      </w:r>
      <w:bookmarkEnd w:id="14"/>
      <w:bookmarkEnd w:id="15"/>
      <w:r w:rsidRPr="004667BC">
        <w:rPr>
          <w:b/>
          <w:i/>
          <w:lang w:val="en-GB" w:eastAsia="ko-KR"/>
        </w:rPr>
        <w:t xml:space="preserve"> </w:t>
      </w:r>
    </w:p>
    <w:p w14:paraId="7E37F964" w14:textId="36F8429C" w:rsidR="0069490C" w:rsidRPr="004667BC" w:rsidRDefault="0069490C" w:rsidP="00031E60">
      <w:pPr>
        <w:pStyle w:val="ListParagraph"/>
        <w:numPr>
          <w:ilvl w:val="0"/>
          <w:numId w:val="36"/>
        </w:numPr>
        <w:spacing w:after="0"/>
        <w:ind w:left="719" w:hangingChars="327" w:hanging="719"/>
        <w:rPr>
          <w:rFonts w:eastAsia="맑은 고딕" w:cstheme="minorHAnsi"/>
          <w:lang w:val="en-GB" w:eastAsia="ko-KR"/>
        </w:rPr>
      </w:pPr>
      <w:r w:rsidRPr="004667BC">
        <w:rPr>
          <w:rFonts w:eastAsia="맑은 고딕" w:cstheme="minorHAnsi"/>
          <w:lang w:val="en-GB" w:eastAsia="ko-KR"/>
        </w:rPr>
        <w:t>Ms. Z</w:t>
      </w:r>
      <w:r w:rsidR="00943166">
        <w:rPr>
          <w:rFonts w:eastAsia="맑은 고딕" w:cstheme="minorHAnsi"/>
          <w:lang w:val="en-GB" w:eastAsia="ko-KR"/>
        </w:rPr>
        <w:t>HOU Xumei</w:t>
      </w:r>
      <w:r w:rsidRPr="004667BC">
        <w:rPr>
          <w:rFonts w:eastAsia="맑은 고딕" w:cstheme="minorHAnsi"/>
          <w:lang w:val="en-GB" w:eastAsia="ko-KR"/>
        </w:rPr>
        <w:t xml:space="preserve">, the </w:t>
      </w:r>
      <w:r w:rsidR="009401FF">
        <w:rPr>
          <w:rFonts w:eastAsia="맑은 고딕" w:cstheme="minorHAnsi"/>
          <w:lang w:val="en-GB" w:eastAsia="ko-KR"/>
        </w:rPr>
        <w:t>D</w:t>
      </w:r>
      <w:r w:rsidRPr="004667BC">
        <w:rPr>
          <w:rFonts w:eastAsia="맑은 고딕" w:cstheme="minorHAnsi"/>
          <w:lang w:val="en-GB" w:eastAsia="ko-KR"/>
        </w:rPr>
        <w:t xml:space="preserve">eputy </w:t>
      </w:r>
      <w:r w:rsidR="009401FF">
        <w:rPr>
          <w:rFonts w:eastAsia="맑은 고딕" w:cstheme="minorHAnsi"/>
          <w:lang w:val="en-GB" w:eastAsia="ko-KR"/>
        </w:rPr>
        <w:t>D</w:t>
      </w:r>
      <w:r w:rsidR="00C04CCD" w:rsidRPr="004667BC">
        <w:rPr>
          <w:rFonts w:eastAsia="맑은 고딕" w:cstheme="minorHAnsi"/>
          <w:lang w:val="en-GB" w:eastAsia="ko-KR"/>
        </w:rPr>
        <w:t>irector</w:t>
      </w:r>
      <w:r w:rsidRPr="004667BC">
        <w:rPr>
          <w:rFonts w:eastAsia="맑은 고딕" w:cstheme="minorHAnsi"/>
          <w:lang w:val="en-GB" w:eastAsia="ko-KR"/>
        </w:rPr>
        <w:t xml:space="preserve"> of </w:t>
      </w:r>
      <w:r w:rsidR="009401FF">
        <w:rPr>
          <w:rFonts w:eastAsia="맑은 고딕" w:cstheme="minorHAnsi"/>
          <w:lang w:val="en-GB" w:eastAsia="ko-KR"/>
        </w:rPr>
        <w:t>F</w:t>
      </w:r>
      <w:r w:rsidRPr="004667BC">
        <w:rPr>
          <w:rFonts w:eastAsia="맑은 고딕" w:cstheme="minorHAnsi"/>
          <w:lang w:val="en-GB" w:eastAsia="ko-KR"/>
        </w:rPr>
        <w:t>orestry Hainan Province, gave a welcome speech.</w:t>
      </w:r>
    </w:p>
    <w:p w14:paraId="44675D99" w14:textId="77777777" w:rsidR="0069490C" w:rsidRPr="004667BC" w:rsidRDefault="0069490C" w:rsidP="00AD3BAD">
      <w:pPr>
        <w:spacing w:after="0"/>
        <w:jc w:val="both"/>
        <w:outlineLvl w:val="0"/>
        <w:rPr>
          <w:rFonts w:eastAsia="맑은 고딕" w:cstheme="minorHAnsi"/>
          <w:lang w:val="en-GB" w:eastAsia="ko-KR"/>
        </w:rPr>
      </w:pPr>
    </w:p>
    <w:p w14:paraId="4C7EA28E" w14:textId="0671A3F1" w:rsidR="0069490C" w:rsidRDefault="0069490C" w:rsidP="00AD3BAD">
      <w:pPr>
        <w:spacing w:after="0"/>
        <w:ind w:firstLineChars="50" w:firstLine="110"/>
        <w:jc w:val="both"/>
        <w:outlineLvl w:val="2"/>
        <w:rPr>
          <w:rFonts w:eastAsia="맑은 고딕" w:cstheme="minorHAnsi"/>
          <w:b/>
          <w:i/>
          <w:lang w:val="en-GB" w:eastAsia="ko-KR"/>
        </w:rPr>
      </w:pPr>
      <w:bookmarkStart w:id="16" w:name="_Toc534760379"/>
      <w:bookmarkStart w:id="17" w:name="_Toc127458404"/>
      <w:r w:rsidRPr="004667BC">
        <w:rPr>
          <w:rFonts w:eastAsia="맑은 고딕" w:cstheme="minorHAnsi"/>
          <w:b/>
          <w:i/>
          <w:lang w:val="en-GB" w:eastAsia="ko-KR"/>
        </w:rPr>
        <w:t>ChangJing City</w:t>
      </w:r>
      <w:bookmarkEnd w:id="16"/>
      <w:bookmarkEnd w:id="17"/>
    </w:p>
    <w:p w14:paraId="79CE4418" w14:textId="77777777" w:rsidR="00FD663F" w:rsidRPr="004667BC" w:rsidRDefault="00FD663F" w:rsidP="00AD3BAD">
      <w:pPr>
        <w:spacing w:after="0"/>
        <w:ind w:firstLineChars="50" w:firstLine="110"/>
        <w:jc w:val="both"/>
        <w:outlineLvl w:val="2"/>
        <w:rPr>
          <w:rFonts w:eastAsia="맑은 고딕" w:cstheme="minorHAnsi"/>
          <w:b/>
          <w:i/>
          <w:lang w:val="en-GB" w:eastAsia="ko-KR"/>
        </w:rPr>
      </w:pPr>
    </w:p>
    <w:p w14:paraId="312EF19C" w14:textId="16D20131" w:rsidR="0069490C" w:rsidRPr="004667BC" w:rsidRDefault="0069490C" w:rsidP="00AD3BAD">
      <w:pPr>
        <w:pStyle w:val="ListParagraph"/>
        <w:numPr>
          <w:ilvl w:val="0"/>
          <w:numId w:val="36"/>
        </w:numPr>
        <w:spacing w:after="0"/>
        <w:ind w:left="719" w:hangingChars="327" w:hanging="719"/>
        <w:jc w:val="both"/>
        <w:rPr>
          <w:rFonts w:eastAsia="맑은 고딕" w:cstheme="minorHAnsi"/>
          <w:lang w:val="en-GB" w:eastAsia="ko-KR"/>
        </w:rPr>
      </w:pPr>
      <w:r w:rsidRPr="004667BC">
        <w:rPr>
          <w:rFonts w:eastAsia="맑은 고딕" w:cstheme="minorHAnsi"/>
          <w:lang w:val="en-GB" w:eastAsia="ko-KR"/>
        </w:rPr>
        <w:t>Mr. C</w:t>
      </w:r>
      <w:r w:rsidR="00943166">
        <w:rPr>
          <w:rFonts w:eastAsia="맑은 고딕" w:cstheme="minorHAnsi"/>
          <w:lang w:val="en-GB" w:eastAsia="ko-KR"/>
        </w:rPr>
        <w:t>HEN Guobin</w:t>
      </w:r>
      <w:r w:rsidRPr="004667BC">
        <w:rPr>
          <w:rFonts w:eastAsia="맑은 고딕" w:cstheme="minorHAnsi"/>
          <w:lang w:val="en-GB" w:eastAsia="ko-KR"/>
        </w:rPr>
        <w:t xml:space="preserve">, the </w:t>
      </w:r>
      <w:r w:rsidR="009401FF">
        <w:rPr>
          <w:rFonts w:eastAsia="맑은 고딕" w:cstheme="minorHAnsi"/>
          <w:lang w:val="en-GB" w:eastAsia="ko-KR"/>
        </w:rPr>
        <w:t>D</w:t>
      </w:r>
      <w:r w:rsidRPr="004667BC">
        <w:rPr>
          <w:rFonts w:eastAsia="맑은 고딕" w:cstheme="minorHAnsi"/>
          <w:lang w:val="en-GB" w:eastAsia="ko-KR"/>
        </w:rPr>
        <w:t xml:space="preserve">eputy </w:t>
      </w:r>
      <w:r w:rsidR="009401FF">
        <w:rPr>
          <w:rFonts w:eastAsia="맑은 고딕" w:cstheme="minorHAnsi"/>
          <w:lang w:val="en-GB" w:eastAsia="ko-KR"/>
        </w:rPr>
        <w:t>C</w:t>
      </w:r>
      <w:r w:rsidRPr="004667BC">
        <w:rPr>
          <w:rFonts w:eastAsia="맑은 고딕" w:cstheme="minorHAnsi"/>
          <w:lang w:val="en-GB" w:eastAsia="ko-KR"/>
        </w:rPr>
        <w:t xml:space="preserve">ounty </w:t>
      </w:r>
      <w:r w:rsidR="009401FF">
        <w:rPr>
          <w:rFonts w:eastAsia="맑은 고딕" w:cstheme="minorHAnsi"/>
          <w:lang w:val="en-GB" w:eastAsia="ko-KR"/>
        </w:rPr>
        <w:t>M</w:t>
      </w:r>
      <w:r w:rsidRPr="004667BC">
        <w:rPr>
          <w:rFonts w:eastAsia="맑은 고딕" w:cstheme="minorHAnsi"/>
          <w:lang w:val="en-GB" w:eastAsia="ko-KR"/>
        </w:rPr>
        <w:t>ayor of the ChangJing C</w:t>
      </w:r>
      <w:r w:rsidR="00943166">
        <w:rPr>
          <w:rFonts w:eastAsia="맑은 고딕" w:cstheme="minorHAnsi"/>
          <w:lang w:val="en-GB" w:eastAsia="ko-KR"/>
        </w:rPr>
        <w:t>i</w:t>
      </w:r>
      <w:r w:rsidRPr="004667BC">
        <w:rPr>
          <w:rFonts w:eastAsia="맑은 고딕" w:cstheme="minorHAnsi"/>
          <w:lang w:val="en-GB" w:eastAsia="ko-KR"/>
        </w:rPr>
        <w:t xml:space="preserve">ty government, gave a few words to congratulate our 10th meeting of </w:t>
      </w:r>
      <w:r w:rsidR="00337121" w:rsidRPr="004667BC">
        <w:rPr>
          <w:rFonts w:eastAsia="맑은 고딕" w:cstheme="minorHAnsi"/>
          <w:lang w:val="en-GB" w:eastAsia="ko-KR"/>
        </w:rPr>
        <w:t>Partner</w:t>
      </w:r>
      <w:r w:rsidRPr="004667BC">
        <w:rPr>
          <w:rFonts w:eastAsia="맑은 고딕" w:cstheme="minorHAnsi"/>
          <w:lang w:val="en-GB" w:eastAsia="ko-KR"/>
        </w:rPr>
        <w:t>s.</w:t>
      </w:r>
    </w:p>
    <w:p w14:paraId="11DFC2DA" w14:textId="77777777" w:rsidR="003461AC" w:rsidRPr="00183E11" w:rsidRDefault="003461AC" w:rsidP="00AD3BAD">
      <w:pPr>
        <w:spacing w:after="0"/>
        <w:jc w:val="both"/>
        <w:outlineLvl w:val="0"/>
        <w:rPr>
          <w:rFonts w:eastAsia="맑은 고딕" w:cstheme="minorHAnsi"/>
          <w:b/>
          <w:lang w:val="en-GB" w:eastAsia="ko-KR"/>
        </w:rPr>
      </w:pPr>
    </w:p>
    <w:p w14:paraId="2FD26C68" w14:textId="034181FF" w:rsidR="003461AC" w:rsidRDefault="003461AC" w:rsidP="00AD3BAD">
      <w:pPr>
        <w:spacing w:after="0"/>
        <w:jc w:val="both"/>
        <w:outlineLvl w:val="1"/>
        <w:rPr>
          <w:rFonts w:eastAsia="맑은 고딕" w:cstheme="minorHAnsi"/>
          <w:b/>
          <w:lang w:val="en-GB" w:eastAsia="ko-KR"/>
        </w:rPr>
      </w:pPr>
      <w:bookmarkStart w:id="18" w:name="_Toc127458405"/>
      <w:r w:rsidRPr="00183E11">
        <w:rPr>
          <w:rFonts w:eastAsia="맑은 고딕" w:cstheme="minorHAnsi"/>
          <w:b/>
          <w:lang w:val="en-GB" w:eastAsia="ko-KR"/>
        </w:rPr>
        <w:t>Certificates Ceremony and presentatio</w:t>
      </w:r>
      <w:r w:rsidR="00355E68" w:rsidRPr="00183E11">
        <w:rPr>
          <w:rFonts w:eastAsia="맑은 고딕" w:cstheme="minorHAnsi"/>
          <w:b/>
          <w:lang w:val="en-GB" w:eastAsia="ko-KR"/>
        </w:rPr>
        <w:t>n</w:t>
      </w:r>
      <w:r w:rsidRPr="00183E11">
        <w:rPr>
          <w:rFonts w:eastAsia="맑은 고딕" w:cstheme="minorHAnsi"/>
          <w:b/>
          <w:lang w:val="en-GB" w:eastAsia="ko-KR"/>
        </w:rPr>
        <w:t xml:space="preserve"> from New </w:t>
      </w:r>
      <w:r w:rsidR="00337121">
        <w:rPr>
          <w:rFonts w:eastAsia="맑은 고딕" w:cstheme="minorHAnsi"/>
          <w:b/>
          <w:lang w:val="en-GB" w:eastAsia="ko-KR"/>
        </w:rPr>
        <w:t>Partner</w:t>
      </w:r>
      <w:r w:rsidRPr="00183E11">
        <w:rPr>
          <w:rFonts w:eastAsia="맑은 고딕" w:cstheme="minorHAnsi"/>
          <w:b/>
          <w:lang w:val="en-GB" w:eastAsia="ko-KR"/>
        </w:rPr>
        <w:t>s</w:t>
      </w:r>
      <w:r w:rsidR="00355E68" w:rsidRPr="00183E11">
        <w:rPr>
          <w:rFonts w:eastAsia="맑은 고딕" w:cstheme="minorHAnsi"/>
          <w:b/>
          <w:lang w:val="en-GB" w:eastAsia="ko-KR"/>
        </w:rPr>
        <w:t xml:space="preserve"> </w:t>
      </w:r>
      <w:r w:rsidR="003956CE" w:rsidRPr="00183E11">
        <w:rPr>
          <w:rFonts w:eastAsia="맑은 고딕" w:cstheme="minorHAnsi"/>
          <w:b/>
          <w:lang w:val="en-GB" w:eastAsia="ko-KR"/>
        </w:rPr>
        <w:t>- DPRK</w:t>
      </w:r>
      <w:bookmarkEnd w:id="18"/>
    </w:p>
    <w:p w14:paraId="0FAF374F" w14:textId="77777777" w:rsidR="00FD663F" w:rsidRPr="00183E11" w:rsidRDefault="00FD663F" w:rsidP="00AD3BAD">
      <w:pPr>
        <w:spacing w:after="0"/>
        <w:jc w:val="both"/>
        <w:outlineLvl w:val="1"/>
        <w:rPr>
          <w:rFonts w:eastAsia="맑은 고딕" w:cstheme="minorHAnsi"/>
          <w:b/>
          <w:lang w:val="en-GB" w:eastAsia="ko-KR"/>
        </w:rPr>
      </w:pPr>
    </w:p>
    <w:p w14:paraId="3695A6C0" w14:textId="4A22A485" w:rsidR="003461AC" w:rsidRPr="00183E11" w:rsidRDefault="003461AC" w:rsidP="00AD3BAD">
      <w:pPr>
        <w:pStyle w:val="ListParagraph"/>
        <w:numPr>
          <w:ilvl w:val="0"/>
          <w:numId w:val="36"/>
        </w:numPr>
        <w:spacing w:after="0"/>
        <w:ind w:left="719" w:hangingChars="327" w:hanging="719"/>
        <w:jc w:val="both"/>
        <w:rPr>
          <w:rFonts w:eastAsia="맑은 고딕" w:cstheme="minorHAnsi"/>
          <w:lang w:val="en-GB" w:eastAsia="ko-KR"/>
        </w:rPr>
      </w:pPr>
      <w:r w:rsidRPr="00183E11">
        <w:rPr>
          <w:rFonts w:eastAsia="맑은 고딕" w:cstheme="minorHAnsi"/>
          <w:lang w:val="en-GB" w:eastAsia="ko-KR"/>
        </w:rPr>
        <w:t>Mr. Pete Probasco (</w:t>
      </w:r>
      <w:r w:rsidR="000A0248">
        <w:rPr>
          <w:rFonts w:eastAsia="맑은 고딕" w:cstheme="minorHAnsi"/>
          <w:lang w:val="en-GB" w:eastAsia="ko-KR"/>
        </w:rPr>
        <w:t xml:space="preserve">USA, Chair, </w:t>
      </w:r>
      <w:r w:rsidR="001274AC">
        <w:rPr>
          <w:rFonts w:eastAsia="맑은 고딕" w:cstheme="minorHAnsi"/>
          <w:lang w:val="en-GB" w:eastAsia="ko-KR"/>
        </w:rPr>
        <w:t>EAAFP</w:t>
      </w:r>
      <w:r w:rsidRPr="00183E11">
        <w:rPr>
          <w:rFonts w:eastAsia="맑은 고딕" w:cstheme="minorHAnsi"/>
          <w:lang w:val="en-GB" w:eastAsia="ko-KR"/>
        </w:rPr>
        <w:t xml:space="preserve">) presented the </w:t>
      </w:r>
      <w:r w:rsidR="00337121">
        <w:rPr>
          <w:rFonts w:eastAsia="맑은 고딕" w:cstheme="minorHAnsi"/>
          <w:lang w:val="en-GB" w:eastAsia="ko-KR"/>
        </w:rPr>
        <w:t>Partner</w:t>
      </w:r>
      <w:r w:rsidR="00355E68" w:rsidRPr="00183E11">
        <w:rPr>
          <w:rFonts w:eastAsia="맑은 고딕" w:cstheme="minorHAnsi"/>
          <w:lang w:val="en-GB" w:eastAsia="ko-KR"/>
        </w:rPr>
        <w:t xml:space="preserve"> c</w:t>
      </w:r>
      <w:r w:rsidRPr="00183E11">
        <w:rPr>
          <w:rFonts w:eastAsia="맑은 고딕" w:cstheme="minorHAnsi"/>
          <w:lang w:val="en-GB" w:eastAsia="ko-KR"/>
        </w:rPr>
        <w:t xml:space="preserve">ertificate to </w:t>
      </w:r>
      <w:r w:rsidR="00355E68" w:rsidRPr="00183E11">
        <w:rPr>
          <w:rFonts w:eastAsia="맑은 고딕" w:cstheme="minorHAnsi"/>
          <w:lang w:val="en-GB" w:eastAsia="ko-KR"/>
        </w:rPr>
        <w:t xml:space="preserve">the representative of </w:t>
      </w:r>
      <w:r w:rsidR="00F179FA">
        <w:rPr>
          <w:rFonts w:eastAsia="맑은 고딕" w:cstheme="minorHAnsi"/>
          <w:lang w:val="en-GB" w:eastAsia="ko-KR"/>
        </w:rPr>
        <w:t xml:space="preserve">the </w:t>
      </w:r>
      <w:r w:rsidRPr="00183E11">
        <w:rPr>
          <w:rFonts w:eastAsia="맑은 고딕" w:cstheme="minorHAnsi"/>
          <w:lang w:val="en-GB" w:eastAsia="ko-KR"/>
        </w:rPr>
        <w:t>DPRK.</w:t>
      </w:r>
    </w:p>
    <w:p w14:paraId="7903A459" w14:textId="5AF29AAF" w:rsidR="00355E68" w:rsidRDefault="003461AC" w:rsidP="00FD663F">
      <w:pPr>
        <w:pStyle w:val="ListParagraph"/>
        <w:numPr>
          <w:ilvl w:val="0"/>
          <w:numId w:val="36"/>
        </w:numPr>
        <w:spacing w:after="0"/>
        <w:ind w:left="719" w:hangingChars="327" w:hanging="719"/>
        <w:jc w:val="both"/>
        <w:rPr>
          <w:rFonts w:eastAsia="맑은 고딕" w:cstheme="minorHAnsi"/>
          <w:lang w:val="en-GB" w:eastAsia="ko-KR"/>
        </w:rPr>
      </w:pPr>
      <w:r w:rsidRPr="00183E11">
        <w:rPr>
          <w:rFonts w:eastAsia="맑은 고딕" w:cstheme="minorHAnsi"/>
          <w:lang w:val="en-GB" w:eastAsia="ko-KR"/>
        </w:rPr>
        <w:t xml:space="preserve">Mr. Myoung Hyok Ho (DPRK) gave a presentation. He thanked the </w:t>
      </w:r>
      <w:r w:rsidR="00355E68" w:rsidRPr="00183E11">
        <w:rPr>
          <w:rFonts w:eastAsia="맑은 고딕" w:cstheme="minorHAnsi"/>
          <w:lang w:val="en-GB" w:eastAsia="ko-KR"/>
        </w:rPr>
        <w:t xml:space="preserve">supporters; </w:t>
      </w:r>
      <w:r w:rsidRPr="00183E11">
        <w:rPr>
          <w:rFonts w:eastAsia="맑은 고딕" w:cstheme="minorHAnsi"/>
          <w:lang w:val="en-GB" w:eastAsia="ko-KR"/>
        </w:rPr>
        <w:t xml:space="preserve">EAAFP, Ramsar </w:t>
      </w:r>
      <w:r w:rsidR="002465BD">
        <w:rPr>
          <w:rFonts w:eastAsia="맑은 고딕" w:cstheme="minorHAnsi"/>
          <w:noProof/>
          <w:lang w:val="en-GB" w:eastAsia="ko-KR"/>
        </w:rPr>
        <w:t>C</w:t>
      </w:r>
      <w:r w:rsidRPr="002465BD">
        <w:rPr>
          <w:rFonts w:eastAsia="맑은 고딕" w:cstheme="minorHAnsi"/>
          <w:noProof/>
          <w:lang w:val="en-GB" w:eastAsia="ko-KR"/>
        </w:rPr>
        <w:t>onvention</w:t>
      </w:r>
      <w:r w:rsidRPr="00183E11">
        <w:rPr>
          <w:rFonts w:eastAsia="맑은 고딕" w:cstheme="minorHAnsi"/>
          <w:lang w:val="en-GB" w:eastAsia="ko-KR"/>
        </w:rPr>
        <w:t xml:space="preserve">, IUCN, Hanns Seidel Foundation. DPRK </w:t>
      </w:r>
      <w:r w:rsidR="00355E68" w:rsidRPr="00183E11">
        <w:rPr>
          <w:rFonts w:eastAsia="맑은 고딕" w:cstheme="minorHAnsi"/>
          <w:lang w:val="en-GB" w:eastAsia="ko-KR"/>
        </w:rPr>
        <w:t xml:space="preserve">mentioned their intention of </w:t>
      </w:r>
      <w:r w:rsidR="00F179FA">
        <w:rPr>
          <w:rFonts w:eastAsia="맑은 고딕" w:cstheme="minorHAnsi"/>
          <w:lang w:val="en-GB" w:eastAsia="ko-KR"/>
        </w:rPr>
        <w:t>continuing their</w:t>
      </w:r>
      <w:r w:rsidR="00F179FA" w:rsidRPr="00183E11">
        <w:rPr>
          <w:rFonts w:eastAsia="맑은 고딕" w:cstheme="minorHAnsi"/>
          <w:lang w:val="en-GB" w:eastAsia="ko-KR"/>
        </w:rPr>
        <w:t xml:space="preserve"> </w:t>
      </w:r>
      <w:r w:rsidRPr="00183E11">
        <w:rPr>
          <w:rFonts w:eastAsia="맑은 고딕" w:cstheme="minorHAnsi"/>
          <w:lang w:val="en-GB" w:eastAsia="ko-KR"/>
        </w:rPr>
        <w:t xml:space="preserve">efforts to </w:t>
      </w:r>
      <w:r w:rsidRPr="002465BD">
        <w:rPr>
          <w:rFonts w:eastAsia="맑은 고딕" w:cstheme="minorHAnsi"/>
          <w:noProof/>
          <w:lang w:val="en-GB" w:eastAsia="ko-KR"/>
        </w:rPr>
        <w:t>strength</w:t>
      </w:r>
      <w:r w:rsidR="002465BD">
        <w:rPr>
          <w:rFonts w:eastAsia="맑은 고딕" w:cstheme="minorHAnsi"/>
          <w:noProof/>
          <w:lang w:val="en-GB" w:eastAsia="ko-KR"/>
        </w:rPr>
        <w:t>en</w:t>
      </w:r>
      <w:r w:rsidRPr="00183E11">
        <w:rPr>
          <w:rFonts w:eastAsia="맑은 고딕" w:cstheme="minorHAnsi"/>
          <w:lang w:val="en-GB" w:eastAsia="ko-KR"/>
        </w:rPr>
        <w:t xml:space="preserve"> international exchange and cooperation in the field of </w:t>
      </w:r>
      <w:r w:rsidR="00355E68" w:rsidRPr="00183E11">
        <w:rPr>
          <w:rFonts w:eastAsia="맑은 고딕" w:cstheme="minorHAnsi"/>
          <w:lang w:val="en-GB" w:eastAsia="ko-KR"/>
        </w:rPr>
        <w:t xml:space="preserve">conservation for </w:t>
      </w:r>
      <w:r w:rsidR="00E8639A">
        <w:rPr>
          <w:rFonts w:eastAsia="맑은 고딕" w:cstheme="minorHAnsi"/>
          <w:lang w:val="en-GB" w:eastAsia="ko-KR"/>
        </w:rPr>
        <w:t>migratory</w:t>
      </w:r>
      <w:r w:rsidR="00355E68" w:rsidRPr="00183E11">
        <w:rPr>
          <w:rFonts w:eastAsia="맑은 고딕" w:cstheme="minorHAnsi"/>
          <w:lang w:val="en-GB" w:eastAsia="ko-KR"/>
        </w:rPr>
        <w:t xml:space="preserve"> waterbirds. </w:t>
      </w:r>
    </w:p>
    <w:p w14:paraId="328C3FCE" w14:textId="77777777" w:rsidR="00FD663F" w:rsidRPr="00FD663F" w:rsidRDefault="00FD663F" w:rsidP="00FD663F">
      <w:pPr>
        <w:pStyle w:val="ListParagraph"/>
        <w:spacing w:after="0"/>
        <w:ind w:left="719"/>
        <w:jc w:val="both"/>
        <w:rPr>
          <w:rFonts w:eastAsia="맑은 고딕" w:cstheme="minorHAnsi"/>
          <w:lang w:val="en-GB" w:eastAsia="ko-KR"/>
        </w:rPr>
      </w:pPr>
    </w:p>
    <w:p w14:paraId="1BC4E9A3" w14:textId="2DDDCB87" w:rsidR="00355E68" w:rsidRDefault="00355E68" w:rsidP="00AD3BAD">
      <w:pPr>
        <w:spacing w:after="0"/>
        <w:jc w:val="both"/>
        <w:outlineLvl w:val="1"/>
        <w:rPr>
          <w:rFonts w:eastAsia="맑은 고딕" w:cstheme="minorHAnsi"/>
          <w:b/>
          <w:lang w:val="en-GB" w:eastAsia="ko-KR"/>
        </w:rPr>
      </w:pPr>
      <w:bookmarkStart w:id="19" w:name="_Toc127458406"/>
      <w:r w:rsidRPr="00183E11">
        <w:rPr>
          <w:rFonts w:eastAsia="맑은 고딕" w:cstheme="minorHAnsi"/>
          <w:b/>
          <w:lang w:val="en-GB" w:eastAsia="ko-KR"/>
        </w:rPr>
        <w:t xml:space="preserve">Certificates Ceremony and presentation from New </w:t>
      </w:r>
      <w:r w:rsidR="00337121">
        <w:rPr>
          <w:rFonts w:eastAsia="맑은 고딕" w:cstheme="minorHAnsi"/>
          <w:b/>
          <w:lang w:val="en-GB" w:eastAsia="ko-KR"/>
        </w:rPr>
        <w:t>Partner</w:t>
      </w:r>
      <w:r w:rsidRPr="00183E11">
        <w:rPr>
          <w:rFonts w:eastAsia="맑은 고딕" w:cstheme="minorHAnsi"/>
          <w:b/>
          <w:lang w:val="en-GB" w:eastAsia="ko-KR"/>
        </w:rPr>
        <w:t xml:space="preserve"> – Paulson Institute</w:t>
      </w:r>
      <w:bookmarkEnd w:id="19"/>
      <w:r w:rsidRPr="00183E11">
        <w:rPr>
          <w:rFonts w:eastAsia="맑은 고딕" w:cstheme="minorHAnsi"/>
          <w:b/>
          <w:lang w:val="en-GB" w:eastAsia="ko-KR"/>
        </w:rPr>
        <w:t xml:space="preserve"> </w:t>
      </w:r>
    </w:p>
    <w:p w14:paraId="0B19581A" w14:textId="77777777" w:rsidR="00FD663F" w:rsidRPr="00183E11" w:rsidRDefault="00FD663F" w:rsidP="00AD3BAD">
      <w:pPr>
        <w:spacing w:after="0"/>
        <w:jc w:val="both"/>
        <w:outlineLvl w:val="1"/>
        <w:rPr>
          <w:rFonts w:eastAsia="맑은 고딕" w:cstheme="minorHAnsi"/>
          <w:b/>
          <w:lang w:val="en-GB" w:eastAsia="ko-KR"/>
        </w:rPr>
      </w:pPr>
    </w:p>
    <w:p w14:paraId="651BB585" w14:textId="32DD0738" w:rsidR="003461AC" w:rsidRPr="00183E11" w:rsidRDefault="003461AC" w:rsidP="00AD3BAD">
      <w:pPr>
        <w:pStyle w:val="ListParagraph"/>
        <w:numPr>
          <w:ilvl w:val="0"/>
          <w:numId w:val="36"/>
        </w:numPr>
        <w:spacing w:after="0"/>
        <w:ind w:left="719" w:hangingChars="327" w:hanging="719"/>
        <w:jc w:val="both"/>
        <w:rPr>
          <w:rFonts w:eastAsia="맑은 고딕" w:cstheme="minorHAnsi"/>
          <w:lang w:val="en-GB" w:eastAsia="ko-KR"/>
        </w:rPr>
      </w:pPr>
      <w:r w:rsidRPr="00183E11">
        <w:rPr>
          <w:rFonts w:eastAsia="맑은 고딕" w:cstheme="minorHAnsi"/>
          <w:lang w:val="en-GB" w:eastAsia="ko-KR"/>
        </w:rPr>
        <w:t>Mr. Pete Probasco (</w:t>
      </w:r>
      <w:r w:rsidR="000A0248">
        <w:rPr>
          <w:rFonts w:eastAsia="맑은 고딕" w:cstheme="minorHAnsi"/>
          <w:lang w:val="en-GB" w:eastAsia="ko-KR"/>
        </w:rPr>
        <w:t xml:space="preserve">USA, Chair, </w:t>
      </w:r>
      <w:r w:rsidR="001274AC">
        <w:rPr>
          <w:rFonts w:eastAsia="맑은 고딕" w:cstheme="minorHAnsi"/>
          <w:lang w:val="en-GB" w:eastAsia="ko-KR"/>
        </w:rPr>
        <w:t>EAAFP</w:t>
      </w:r>
      <w:r w:rsidRPr="00183E11">
        <w:rPr>
          <w:rFonts w:eastAsia="맑은 고딕" w:cstheme="minorHAnsi"/>
          <w:lang w:val="en-GB" w:eastAsia="ko-KR"/>
        </w:rPr>
        <w:t>) gave the certificate to Paulson Institute.</w:t>
      </w:r>
    </w:p>
    <w:p w14:paraId="730F9E48" w14:textId="1F0DFD04" w:rsidR="003461AC" w:rsidRPr="00183E11" w:rsidRDefault="009220D8" w:rsidP="00AD3BAD">
      <w:pPr>
        <w:pStyle w:val="ListParagraph"/>
        <w:numPr>
          <w:ilvl w:val="0"/>
          <w:numId w:val="36"/>
        </w:numPr>
        <w:spacing w:after="0"/>
        <w:ind w:left="719" w:hangingChars="327" w:hanging="719"/>
        <w:jc w:val="both"/>
        <w:rPr>
          <w:rFonts w:eastAsia="맑은 고딕" w:cstheme="minorHAnsi"/>
          <w:lang w:val="en-GB" w:eastAsia="ko-KR"/>
        </w:rPr>
      </w:pPr>
      <w:r>
        <w:rPr>
          <w:rFonts w:eastAsia="맑은 고딕" w:cstheme="minorHAnsi"/>
          <w:lang w:val="en-GB" w:eastAsia="ko-KR"/>
        </w:rPr>
        <w:t>Mr.</w:t>
      </w:r>
      <w:r w:rsidR="003461AC" w:rsidRPr="00183E11">
        <w:rPr>
          <w:rFonts w:eastAsia="맑은 고딕" w:cstheme="minorHAnsi"/>
          <w:lang w:val="en-GB" w:eastAsia="ko-KR"/>
        </w:rPr>
        <w:t xml:space="preserve"> Jianbin Shi (Paulson Institute) </w:t>
      </w:r>
      <w:r w:rsidR="00355E68" w:rsidRPr="00183E11">
        <w:rPr>
          <w:rFonts w:eastAsia="맑은 고딕" w:cstheme="minorHAnsi"/>
          <w:lang w:val="en-GB" w:eastAsia="ko-KR"/>
        </w:rPr>
        <w:t>delivered</w:t>
      </w:r>
      <w:r w:rsidR="003461AC" w:rsidRPr="00183E11">
        <w:rPr>
          <w:rFonts w:eastAsia="맑은 고딕" w:cstheme="minorHAnsi"/>
          <w:lang w:val="en-GB" w:eastAsia="ko-KR"/>
        </w:rPr>
        <w:t xml:space="preserve"> a speech</w:t>
      </w:r>
      <w:r w:rsidR="00F179FA">
        <w:rPr>
          <w:rFonts w:eastAsia="맑은 고딕" w:cstheme="minorHAnsi"/>
          <w:lang w:val="en-GB" w:eastAsia="ko-KR"/>
        </w:rPr>
        <w:t xml:space="preserve"> on </w:t>
      </w:r>
      <w:r w:rsidR="003461AC" w:rsidRPr="00183E11">
        <w:rPr>
          <w:rFonts w:eastAsia="맑은 고딕" w:cstheme="minorHAnsi"/>
          <w:lang w:val="en-GB" w:eastAsia="ko-KR"/>
        </w:rPr>
        <w:t xml:space="preserve">behalf of </w:t>
      </w:r>
      <w:r w:rsidR="00355E68" w:rsidRPr="00183E11">
        <w:rPr>
          <w:rFonts w:eastAsia="맑은 고딕" w:cstheme="minorHAnsi"/>
          <w:lang w:val="en-GB" w:eastAsia="ko-KR"/>
        </w:rPr>
        <w:t xml:space="preserve">the </w:t>
      </w:r>
      <w:r w:rsidR="003461AC" w:rsidRPr="00183E11">
        <w:rPr>
          <w:rFonts w:eastAsia="맑은 고딕" w:cstheme="minorHAnsi"/>
          <w:lang w:val="en-GB" w:eastAsia="ko-KR"/>
        </w:rPr>
        <w:t xml:space="preserve">Paulson </w:t>
      </w:r>
      <w:r w:rsidR="002465BD">
        <w:rPr>
          <w:rFonts w:eastAsia="맑은 고딕" w:cstheme="minorHAnsi"/>
          <w:noProof/>
          <w:lang w:val="en-GB" w:eastAsia="ko-KR"/>
        </w:rPr>
        <w:t>I</w:t>
      </w:r>
      <w:r w:rsidR="003461AC" w:rsidRPr="002465BD">
        <w:rPr>
          <w:rFonts w:eastAsia="맑은 고딕" w:cstheme="minorHAnsi"/>
          <w:noProof/>
          <w:lang w:val="en-GB" w:eastAsia="ko-KR"/>
        </w:rPr>
        <w:t>nstitute</w:t>
      </w:r>
      <w:r w:rsidR="00F179FA">
        <w:rPr>
          <w:rFonts w:eastAsia="맑은 고딕" w:cstheme="minorHAnsi"/>
          <w:lang w:val="en-GB" w:eastAsia="ko-KR"/>
        </w:rPr>
        <w:t xml:space="preserve">. He also </w:t>
      </w:r>
      <w:r w:rsidR="003461AC" w:rsidRPr="00183E11">
        <w:rPr>
          <w:rFonts w:eastAsia="맑은 고딕" w:cstheme="minorHAnsi"/>
          <w:lang w:val="en-GB" w:eastAsia="ko-KR"/>
        </w:rPr>
        <w:t xml:space="preserve">thanked </w:t>
      </w:r>
      <w:r w:rsidR="00F179FA">
        <w:rPr>
          <w:rFonts w:eastAsia="맑은 고딕" w:cstheme="minorHAnsi"/>
          <w:noProof/>
          <w:lang w:val="en-GB" w:eastAsia="ko-KR"/>
        </w:rPr>
        <w:t xml:space="preserve">the </w:t>
      </w:r>
      <w:r w:rsidR="003461AC" w:rsidRPr="00183E11">
        <w:rPr>
          <w:rFonts w:eastAsia="맑은 고딕" w:cstheme="minorHAnsi"/>
          <w:lang w:val="en-GB" w:eastAsia="ko-KR"/>
        </w:rPr>
        <w:t xml:space="preserve">EAAFP </w:t>
      </w:r>
      <w:r w:rsidR="00300873">
        <w:rPr>
          <w:rFonts w:eastAsia="맑은 고딕" w:cstheme="minorHAnsi"/>
          <w:lang w:val="en-GB" w:eastAsia="ko-KR"/>
        </w:rPr>
        <w:t>Secretariat</w:t>
      </w:r>
      <w:r w:rsidR="00355E68" w:rsidRPr="00183E11">
        <w:rPr>
          <w:rFonts w:eastAsia="맑은 고딕" w:cstheme="minorHAnsi"/>
          <w:lang w:val="en-GB" w:eastAsia="ko-KR"/>
        </w:rPr>
        <w:t xml:space="preserve"> </w:t>
      </w:r>
      <w:r w:rsidR="003461AC" w:rsidRPr="00183E11">
        <w:rPr>
          <w:rFonts w:eastAsia="맑은 고딕" w:cstheme="minorHAnsi"/>
          <w:lang w:val="en-GB" w:eastAsia="ko-KR"/>
        </w:rPr>
        <w:t xml:space="preserve">and introduced </w:t>
      </w:r>
      <w:r w:rsidR="00355E68" w:rsidRPr="00183E11">
        <w:rPr>
          <w:rFonts w:eastAsia="맑은 고딕" w:cstheme="minorHAnsi"/>
          <w:lang w:val="en-GB" w:eastAsia="ko-KR"/>
        </w:rPr>
        <w:t xml:space="preserve">the main works of the </w:t>
      </w:r>
      <w:r w:rsidR="003461AC" w:rsidRPr="00183E11">
        <w:rPr>
          <w:rFonts w:eastAsia="맑은 고딕" w:cstheme="minorHAnsi"/>
          <w:lang w:val="en-GB" w:eastAsia="ko-KR"/>
        </w:rPr>
        <w:t>Paulson Institute</w:t>
      </w:r>
      <w:r w:rsidR="00355E68" w:rsidRPr="00183E11">
        <w:rPr>
          <w:rFonts w:eastAsia="맑은 고딕" w:cstheme="minorHAnsi"/>
          <w:lang w:val="en-GB" w:eastAsia="ko-KR"/>
        </w:rPr>
        <w:t xml:space="preserve"> and the future potential cooperative works</w:t>
      </w:r>
      <w:r w:rsidR="00F179FA">
        <w:rPr>
          <w:rFonts w:eastAsia="맑은 고딕" w:cstheme="minorHAnsi"/>
          <w:lang w:val="en-GB" w:eastAsia="ko-KR"/>
        </w:rPr>
        <w:t>,</w:t>
      </w:r>
      <w:r w:rsidR="00355E68" w:rsidRPr="00183E11">
        <w:rPr>
          <w:rFonts w:eastAsia="맑은 고딕" w:cstheme="minorHAnsi"/>
          <w:lang w:val="en-GB" w:eastAsia="ko-KR"/>
        </w:rPr>
        <w:t xml:space="preserve"> such as the Blueprint </w:t>
      </w:r>
      <w:r w:rsidR="00355E68" w:rsidRPr="002465BD">
        <w:rPr>
          <w:rFonts w:eastAsia="맑은 고딕" w:cstheme="minorHAnsi"/>
          <w:noProof/>
          <w:lang w:val="en-GB" w:eastAsia="ko-KR"/>
        </w:rPr>
        <w:t>Project of</w:t>
      </w:r>
      <w:r w:rsidR="00355E68" w:rsidRPr="00183E11">
        <w:rPr>
          <w:rFonts w:eastAsia="맑은 고딕" w:cstheme="minorHAnsi"/>
          <w:lang w:val="en-GB" w:eastAsia="ko-KR"/>
        </w:rPr>
        <w:t xml:space="preserve"> coastal wetland conservation in China and the project for the establishment of </w:t>
      </w:r>
      <w:r w:rsidR="002465BD">
        <w:rPr>
          <w:rFonts w:eastAsia="맑은 고딕" w:cstheme="minorHAnsi"/>
          <w:lang w:val="en-GB" w:eastAsia="ko-KR"/>
        </w:rPr>
        <w:t xml:space="preserve">the </w:t>
      </w:r>
      <w:r w:rsidR="00355E68" w:rsidRPr="002465BD">
        <w:rPr>
          <w:rFonts w:eastAsia="맑은 고딕" w:cstheme="minorHAnsi"/>
          <w:noProof/>
          <w:lang w:val="en-GB" w:eastAsia="ko-KR"/>
        </w:rPr>
        <w:t>e</w:t>
      </w:r>
      <w:r w:rsidR="003461AC" w:rsidRPr="002465BD">
        <w:rPr>
          <w:rFonts w:eastAsia="맑은 고딕" w:cstheme="minorHAnsi"/>
          <w:noProof/>
          <w:lang w:val="en-GB" w:eastAsia="ko-KR"/>
        </w:rPr>
        <w:t>ducation</w:t>
      </w:r>
      <w:r w:rsidR="003461AC" w:rsidRPr="00183E11">
        <w:rPr>
          <w:rFonts w:eastAsia="맑은 고딕" w:cstheme="minorHAnsi"/>
          <w:lang w:val="en-GB" w:eastAsia="ko-KR"/>
        </w:rPr>
        <w:t xml:space="preserve"> </w:t>
      </w:r>
      <w:r w:rsidR="003461AC" w:rsidRPr="002465BD">
        <w:rPr>
          <w:rFonts w:eastAsia="맑은 고딕" w:cstheme="minorHAnsi"/>
          <w:noProof/>
          <w:lang w:val="en-GB" w:eastAsia="ko-KR"/>
        </w:rPr>
        <w:t>cent</w:t>
      </w:r>
      <w:r w:rsidR="002465BD">
        <w:rPr>
          <w:rFonts w:eastAsia="맑은 고딕" w:cstheme="minorHAnsi"/>
          <w:noProof/>
          <w:lang w:val="en-GB" w:eastAsia="ko-KR"/>
        </w:rPr>
        <w:t>er</w:t>
      </w:r>
      <w:r w:rsidR="003461AC" w:rsidRPr="00183E11">
        <w:rPr>
          <w:rFonts w:eastAsia="맑은 고딕" w:cstheme="minorHAnsi"/>
          <w:lang w:val="en-GB" w:eastAsia="ko-KR"/>
        </w:rPr>
        <w:t xml:space="preserve">. </w:t>
      </w:r>
    </w:p>
    <w:p w14:paraId="393830BC" w14:textId="77777777" w:rsidR="003461AC" w:rsidRPr="00183E11" w:rsidRDefault="003461AC" w:rsidP="00AD3BAD">
      <w:pPr>
        <w:spacing w:after="0"/>
        <w:jc w:val="both"/>
        <w:outlineLvl w:val="0"/>
        <w:rPr>
          <w:rFonts w:eastAsia="맑은 고딕" w:cstheme="minorHAnsi"/>
          <w:lang w:val="en-GB" w:eastAsia="ko-KR"/>
        </w:rPr>
      </w:pPr>
    </w:p>
    <w:p w14:paraId="3BB26A73" w14:textId="5FF3008B" w:rsidR="003461AC" w:rsidRDefault="003461AC" w:rsidP="00AD3BAD">
      <w:pPr>
        <w:spacing w:after="0"/>
        <w:jc w:val="both"/>
        <w:outlineLvl w:val="1"/>
        <w:rPr>
          <w:rFonts w:eastAsia="맑은 고딕" w:cstheme="minorHAnsi"/>
          <w:b/>
          <w:lang w:val="en-GB" w:eastAsia="ko-KR"/>
        </w:rPr>
      </w:pPr>
      <w:bookmarkStart w:id="20" w:name="_Toc127458407"/>
      <w:r w:rsidRPr="00183E11">
        <w:rPr>
          <w:rFonts w:eastAsia="맑은 고딕" w:cstheme="minorHAnsi"/>
          <w:b/>
          <w:lang w:val="en-GB" w:eastAsia="ko-KR"/>
        </w:rPr>
        <w:t xml:space="preserve">Certificates Ceremony for new </w:t>
      </w:r>
      <w:r w:rsidR="005C1CBB">
        <w:rPr>
          <w:rFonts w:eastAsia="맑은 고딕" w:cstheme="minorHAnsi"/>
          <w:b/>
          <w:lang w:val="en-GB" w:eastAsia="ko-KR"/>
        </w:rPr>
        <w:t>Flyway Network Site</w:t>
      </w:r>
      <w:r w:rsidRPr="00183E11">
        <w:rPr>
          <w:rFonts w:eastAsia="맑은 고딕" w:cstheme="minorHAnsi"/>
          <w:b/>
          <w:lang w:val="en-GB" w:eastAsia="ko-KR"/>
        </w:rPr>
        <w:t>s</w:t>
      </w:r>
      <w:bookmarkEnd w:id="20"/>
    </w:p>
    <w:p w14:paraId="2398BED4" w14:textId="77777777" w:rsidR="00FD663F" w:rsidRPr="00183E11" w:rsidRDefault="00FD663F" w:rsidP="00AD3BAD">
      <w:pPr>
        <w:spacing w:after="0"/>
        <w:jc w:val="both"/>
        <w:outlineLvl w:val="1"/>
        <w:rPr>
          <w:rFonts w:eastAsia="맑은 고딕" w:cstheme="minorHAnsi"/>
          <w:b/>
          <w:lang w:val="en-GB" w:eastAsia="ko-KR"/>
        </w:rPr>
      </w:pPr>
    </w:p>
    <w:p w14:paraId="46AA8290" w14:textId="6CD7E2B9" w:rsidR="003461AC" w:rsidRPr="00183E11" w:rsidRDefault="003461AC" w:rsidP="00AD3BAD">
      <w:pPr>
        <w:pStyle w:val="ListParagraph"/>
        <w:numPr>
          <w:ilvl w:val="0"/>
          <w:numId w:val="36"/>
        </w:numPr>
        <w:spacing w:after="0"/>
        <w:ind w:hanging="720"/>
        <w:jc w:val="both"/>
        <w:rPr>
          <w:rFonts w:eastAsia="맑은 고딕" w:cstheme="minorHAnsi"/>
          <w:lang w:val="en-GB" w:eastAsia="ko-KR"/>
        </w:rPr>
      </w:pPr>
      <w:r w:rsidRPr="00183E11">
        <w:rPr>
          <w:rFonts w:eastAsia="맑은 고딕" w:cstheme="minorHAnsi"/>
          <w:lang w:val="en-GB" w:eastAsia="ko-KR"/>
        </w:rPr>
        <w:t>Mr. Pete Probasco (</w:t>
      </w:r>
      <w:r w:rsidR="000A0248">
        <w:rPr>
          <w:rFonts w:eastAsia="맑은 고딕" w:cstheme="minorHAnsi"/>
          <w:lang w:val="en-GB" w:eastAsia="ko-KR"/>
        </w:rPr>
        <w:t xml:space="preserve">USA, Chair, </w:t>
      </w:r>
      <w:r w:rsidR="001274AC">
        <w:rPr>
          <w:rFonts w:eastAsia="맑은 고딕" w:cstheme="minorHAnsi"/>
          <w:lang w:val="en-GB" w:eastAsia="ko-KR"/>
        </w:rPr>
        <w:t>EAAFP</w:t>
      </w:r>
      <w:r w:rsidRPr="00183E11">
        <w:rPr>
          <w:rFonts w:eastAsia="맑은 고딕" w:cstheme="minorHAnsi"/>
          <w:lang w:val="en-GB" w:eastAsia="ko-KR"/>
        </w:rPr>
        <w:t>) presented the certificates to the representative</w:t>
      </w:r>
      <w:r w:rsidR="00355E68" w:rsidRPr="00183E11">
        <w:rPr>
          <w:rFonts w:eastAsia="맑은 고딕" w:cstheme="minorHAnsi"/>
          <w:lang w:val="en-GB" w:eastAsia="ko-KR"/>
        </w:rPr>
        <w:t>s</w:t>
      </w:r>
      <w:r w:rsidRPr="00183E11">
        <w:rPr>
          <w:rFonts w:eastAsia="맑은 고딕" w:cstheme="minorHAnsi"/>
          <w:lang w:val="en-GB" w:eastAsia="ko-KR"/>
        </w:rPr>
        <w:t xml:space="preserve"> of each </w:t>
      </w:r>
      <w:r w:rsidR="00337121">
        <w:rPr>
          <w:rFonts w:eastAsia="맑은 고딕" w:cstheme="minorHAnsi"/>
          <w:lang w:val="en-GB" w:eastAsia="ko-KR"/>
        </w:rPr>
        <w:t>Partner</w:t>
      </w:r>
      <w:r w:rsidRPr="00183E11">
        <w:rPr>
          <w:rFonts w:eastAsia="맑은 고딕" w:cstheme="minorHAnsi"/>
          <w:lang w:val="en-GB" w:eastAsia="ko-KR"/>
        </w:rPr>
        <w:t xml:space="preserve"> country.</w:t>
      </w:r>
    </w:p>
    <w:p w14:paraId="165F9E6A" w14:textId="15CC5729" w:rsidR="003461AC" w:rsidRPr="00183E11" w:rsidRDefault="003461AC" w:rsidP="00AD3BAD">
      <w:pPr>
        <w:pStyle w:val="ListParagraph"/>
        <w:spacing w:after="0"/>
        <w:jc w:val="both"/>
        <w:rPr>
          <w:rFonts w:eastAsia="맑은 고딕" w:cstheme="minorHAnsi"/>
          <w:lang w:val="en-GB" w:eastAsia="ko-KR"/>
        </w:rPr>
      </w:pPr>
    </w:p>
    <w:p w14:paraId="3E6B98B6" w14:textId="53BE774D" w:rsidR="003461AC" w:rsidRPr="00183E11" w:rsidRDefault="003461AC" w:rsidP="007451CC">
      <w:pPr>
        <w:pStyle w:val="ListParagraph"/>
        <w:numPr>
          <w:ilvl w:val="0"/>
          <w:numId w:val="43"/>
        </w:numPr>
        <w:spacing w:after="0"/>
        <w:jc w:val="both"/>
        <w:rPr>
          <w:rFonts w:eastAsia="맑은 고딕" w:cstheme="minorHAnsi"/>
          <w:lang w:val="en-GB" w:eastAsia="ko-KR"/>
        </w:rPr>
      </w:pPr>
      <w:r w:rsidRPr="00183E11">
        <w:rPr>
          <w:rFonts w:eastAsia="맑은 고딕" w:cstheme="minorHAnsi"/>
          <w:u w:val="single"/>
          <w:lang w:val="en-GB" w:eastAsia="ko-KR"/>
        </w:rPr>
        <w:t>Bangladesh (1)</w:t>
      </w:r>
      <w:r w:rsidR="00BE6B79">
        <w:rPr>
          <w:rFonts w:eastAsia="맑은 고딕" w:cstheme="minorHAnsi"/>
          <w:u w:val="single"/>
          <w:lang w:val="en-GB" w:eastAsia="ko-KR"/>
        </w:rPr>
        <w:t xml:space="preserve">: </w:t>
      </w:r>
      <w:r w:rsidRPr="00183E11">
        <w:rPr>
          <w:rFonts w:eastAsia="맑은 고딕" w:cstheme="minorHAnsi"/>
          <w:lang w:val="en-GB" w:eastAsia="ko-KR"/>
        </w:rPr>
        <w:t>EAAF141 Ganguirar Char</w:t>
      </w:r>
    </w:p>
    <w:p w14:paraId="6FD808F8" w14:textId="4CF3AC60" w:rsidR="003461AC" w:rsidRPr="00B915CC" w:rsidRDefault="003461AC" w:rsidP="007451CC">
      <w:pPr>
        <w:pStyle w:val="ListParagraph"/>
        <w:numPr>
          <w:ilvl w:val="0"/>
          <w:numId w:val="43"/>
        </w:numPr>
        <w:spacing w:after="0"/>
        <w:jc w:val="both"/>
        <w:rPr>
          <w:rFonts w:eastAsia="맑은 고딕" w:cstheme="minorHAnsi"/>
          <w:lang w:val="en-GB" w:eastAsia="ko-KR"/>
        </w:rPr>
      </w:pPr>
      <w:r w:rsidRPr="00183E11">
        <w:rPr>
          <w:rFonts w:eastAsia="맑은 고딕" w:cstheme="minorHAnsi"/>
          <w:u w:val="single"/>
          <w:lang w:val="en-GB" w:eastAsia="ko-KR"/>
        </w:rPr>
        <w:t>Korea, DPR (2)</w:t>
      </w:r>
      <w:r w:rsidR="00BE6B79">
        <w:rPr>
          <w:rFonts w:eastAsia="맑은 고딕" w:cstheme="minorHAnsi"/>
          <w:u w:val="single"/>
          <w:lang w:val="en-GB" w:eastAsia="ko-KR"/>
        </w:rPr>
        <w:t xml:space="preserve">: </w:t>
      </w:r>
      <w:r w:rsidRPr="00183E11">
        <w:rPr>
          <w:rFonts w:eastAsia="맑은 고딕" w:cstheme="minorHAnsi"/>
          <w:lang w:val="en-GB" w:eastAsia="ko-KR"/>
        </w:rPr>
        <w:t>EAAF044 Kumya Wetland Reserv</w:t>
      </w:r>
      <w:r w:rsidR="00BE6B79">
        <w:rPr>
          <w:rFonts w:eastAsia="맑은 고딕" w:cstheme="minorHAnsi"/>
          <w:lang w:val="en-GB" w:eastAsia="ko-KR"/>
        </w:rPr>
        <w:t xml:space="preserve">e, </w:t>
      </w:r>
      <w:r w:rsidRPr="00183E11">
        <w:rPr>
          <w:rFonts w:eastAsia="맑은 고딕" w:cstheme="minorHAnsi"/>
          <w:lang w:val="en-GB" w:eastAsia="ko-KR"/>
        </w:rPr>
        <w:t>EAAF045 Mundok Wetland Reserve</w:t>
      </w:r>
    </w:p>
    <w:p w14:paraId="71A681B2" w14:textId="3B28ABD4" w:rsidR="003461AC" w:rsidRPr="00B915CC" w:rsidRDefault="003461AC" w:rsidP="007451CC">
      <w:pPr>
        <w:pStyle w:val="ListParagraph"/>
        <w:numPr>
          <w:ilvl w:val="0"/>
          <w:numId w:val="43"/>
        </w:numPr>
        <w:spacing w:after="0"/>
        <w:jc w:val="both"/>
        <w:rPr>
          <w:rFonts w:eastAsia="맑은 고딕" w:cstheme="minorHAnsi"/>
          <w:u w:val="single"/>
          <w:lang w:val="en-GB" w:eastAsia="ko-KR"/>
        </w:rPr>
      </w:pPr>
      <w:r w:rsidRPr="00183E11">
        <w:rPr>
          <w:rFonts w:eastAsia="맑은 고딕" w:cstheme="minorHAnsi"/>
          <w:u w:val="single"/>
          <w:lang w:val="en-GB" w:eastAsia="ko-KR"/>
        </w:rPr>
        <w:t>Korea, RO (1)</w:t>
      </w:r>
      <w:r w:rsidR="00B915CC">
        <w:rPr>
          <w:rFonts w:eastAsia="맑은 고딕" w:cstheme="minorHAnsi"/>
          <w:u w:val="single"/>
          <w:lang w:val="en-GB" w:eastAsia="ko-KR"/>
        </w:rPr>
        <w:t>:</w:t>
      </w:r>
      <w:r w:rsidRPr="00B915CC">
        <w:rPr>
          <w:rFonts w:eastAsia="맑은 고딕" w:cstheme="minorHAnsi"/>
          <w:lang w:val="en-GB" w:eastAsia="ko-KR"/>
        </w:rPr>
        <w:t>EAAF142 Hwaseong Wetlands</w:t>
      </w:r>
    </w:p>
    <w:p w14:paraId="7A57A388" w14:textId="2254AC66" w:rsidR="00B915CC" w:rsidRDefault="003461AC" w:rsidP="007451CC">
      <w:pPr>
        <w:pStyle w:val="ListParagraph"/>
        <w:numPr>
          <w:ilvl w:val="0"/>
          <w:numId w:val="43"/>
        </w:numPr>
        <w:spacing w:after="0"/>
        <w:jc w:val="both"/>
        <w:rPr>
          <w:rFonts w:eastAsia="맑은 고딕" w:cstheme="minorHAnsi"/>
          <w:lang w:val="en-GB" w:eastAsia="ko-KR"/>
        </w:rPr>
      </w:pPr>
      <w:r w:rsidRPr="00183E11">
        <w:rPr>
          <w:rFonts w:eastAsia="맑은 고딕" w:cstheme="minorHAnsi"/>
          <w:u w:val="single"/>
          <w:lang w:val="en-GB" w:eastAsia="ko-KR"/>
        </w:rPr>
        <w:t>Myanmar (2)</w:t>
      </w:r>
      <w:r w:rsidR="00B915CC">
        <w:rPr>
          <w:rFonts w:eastAsia="맑은 고딕" w:cstheme="minorHAnsi"/>
          <w:u w:val="single"/>
          <w:lang w:val="en-GB" w:eastAsia="ko-KR"/>
        </w:rPr>
        <w:t xml:space="preserve">: </w:t>
      </w:r>
      <w:r w:rsidRPr="00B915CC">
        <w:rPr>
          <w:rFonts w:eastAsia="맑은 고딕" w:cstheme="minorHAnsi"/>
          <w:lang w:val="en-GB" w:eastAsia="ko-KR"/>
        </w:rPr>
        <w:t xml:space="preserve">EAAF139 Nanthar Island and </w:t>
      </w:r>
      <w:r w:rsidRPr="00B915CC">
        <w:rPr>
          <w:rFonts w:eastAsia="맑은 고딕" w:cstheme="minorHAnsi"/>
          <w:noProof/>
          <w:lang w:val="en-GB" w:eastAsia="ko-KR"/>
        </w:rPr>
        <w:t>Nayyu</w:t>
      </w:r>
      <w:r w:rsidRPr="00B915CC">
        <w:rPr>
          <w:rFonts w:eastAsia="맑은 고딕" w:cstheme="minorHAnsi"/>
          <w:lang w:val="en-GB" w:eastAsia="ko-KR"/>
        </w:rPr>
        <w:t xml:space="preserve"> Estuaries</w:t>
      </w:r>
      <w:r w:rsidR="00B915CC">
        <w:rPr>
          <w:rFonts w:eastAsia="맑은 고딕" w:cstheme="minorHAnsi"/>
          <w:lang w:val="en-GB" w:eastAsia="ko-KR"/>
        </w:rPr>
        <w:t xml:space="preserve">, </w:t>
      </w:r>
      <w:r w:rsidRPr="00B915CC">
        <w:rPr>
          <w:rFonts w:eastAsia="맑은 고딕" w:cstheme="minorHAnsi"/>
          <w:lang w:val="en-GB" w:eastAsia="ko-KR"/>
        </w:rPr>
        <w:t>EAAF140 Meinmahla Kyun Wildlife Sanctuary</w:t>
      </w:r>
    </w:p>
    <w:p w14:paraId="32CE0EB3" w14:textId="51AF6977" w:rsidR="003461AC" w:rsidRPr="009E5D45" w:rsidRDefault="003461AC" w:rsidP="007451CC">
      <w:pPr>
        <w:pStyle w:val="ListParagraph"/>
        <w:numPr>
          <w:ilvl w:val="0"/>
          <w:numId w:val="43"/>
        </w:numPr>
        <w:spacing w:after="0"/>
        <w:jc w:val="both"/>
        <w:rPr>
          <w:rFonts w:eastAsia="맑은 고딕" w:cstheme="minorHAnsi"/>
          <w:u w:val="single"/>
          <w:lang w:val="en-GB" w:eastAsia="ko-KR"/>
        </w:rPr>
      </w:pPr>
      <w:r w:rsidRPr="00B915CC">
        <w:rPr>
          <w:rFonts w:eastAsia="맑은 고딕" w:cstheme="minorHAnsi"/>
          <w:u w:val="single"/>
          <w:lang w:val="en-GB" w:eastAsia="ko-KR"/>
        </w:rPr>
        <w:t>New Zealand (2)</w:t>
      </w:r>
      <w:r w:rsidR="00B915CC">
        <w:rPr>
          <w:rFonts w:eastAsia="맑은 고딕" w:cstheme="minorHAnsi"/>
          <w:u w:val="single"/>
          <w:lang w:val="en-GB" w:eastAsia="ko-KR"/>
        </w:rPr>
        <w:t>:</w:t>
      </w:r>
      <w:r w:rsidR="009401FF">
        <w:rPr>
          <w:rFonts w:eastAsia="맑은 고딕" w:cstheme="minorHAnsi"/>
          <w:u w:val="single"/>
          <w:lang w:val="en-GB" w:eastAsia="ko-KR"/>
        </w:rPr>
        <w:t xml:space="preserve"> </w:t>
      </w:r>
      <w:r w:rsidRPr="00B915CC">
        <w:rPr>
          <w:rFonts w:eastAsia="맑은 고딕" w:cstheme="minorHAnsi"/>
          <w:lang w:val="en-GB" w:eastAsia="ko-KR"/>
        </w:rPr>
        <w:t>EAAF137 Avon Heathcote Estuary</w:t>
      </w:r>
      <w:r w:rsidR="009E5D45">
        <w:rPr>
          <w:rFonts w:eastAsia="맑은 고딕" w:cstheme="minorHAnsi"/>
          <w:lang w:val="en-GB" w:eastAsia="ko-KR"/>
        </w:rPr>
        <w:t xml:space="preserve">, </w:t>
      </w:r>
      <w:r w:rsidRPr="009E5D45">
        <w:rPr>
          <w:rFonts w:eastAsia="맑은 고딕" w:cstheme="minorHAnsi"/>
          <w:lang w:val="en-GB" w:eastAsia="ko-KR"/>
        </w:rPr>
        <w:t>EAAF138 Awarua Bay-New River Estuary</w:t>
      </w:r>
    </w:p>
    <w:p w14:paraId="2616BEE6" w14:textId="77777777" w:rsidR="003461AC" w:rsidRPr="00183E11" w:rsidRDefault="003461AC" w:rsidP="00AD3BAD">
      <w:pPr>
        <w:pStyle w:val="ListParagraph"/>
        <w:spacing w:after="0"/>
        <w:jc w:val="both"/>
        <w:rPr>
          <w:rFonts w:eastAsia="맑은 고딕" w:cstheme="minorHAnsi"/>
          <w:lang w:val="en-GB" w:eastAsia="ko-KR"/>
        </w:rPr>
      </w:pPr>
    </w:p>
    <w:p w14:paraId="081AFFB7" w14:textId="118461B0" w:rsidR="00355E68" w:rsidRPr="00183E11" w:rsidRDefault="003461AC" w:rsidP="00AD3BAD">
      <w:pPr>
        <w:pStyle w:val="ListParagraph"/>
        <w:numPr>
          <w:ilvl w:val="0"/>
          <w:numId w:val="36"/>
        </w:numPr>
        <w:spacing w:after="0"/>
        <w:ind w:hanging="720"/>
        <w:jc w:val="both"/>
        <w:rPr>
          <w:rFonts w:eastAsia="맑은 고딕" w:cstheme="minorHAnsi"/>
          <w:lang w:val="en-GB" w:eastAsia="ko-KR"/>
        </w:rPr>
      </w:pPr>
      <w:r w:rsidRPr="00183E11">
        <w:rPr>
          <w:rFonts w:eastAsia="맑은 고딕" w:cstheme="minorHAnsi"/>
          <w:lang w:val="en-GB" w:eastAsia="ko-KR"/>
        </w:rPr>
        <w:t>Hwaseong Wetlands selected to give a presentation among the new sites</w:t>
      </w:r>
      <w:r w:rsidR="00355E68" w:rsidRPr="00183E11">
        <w:rPr>
          <w:rFonts w:eastAsia="맑은 고딕" w:cstheme="minorHAnsi"/>
          <w:lang w:val="en-GB" w:eastAsia="ko-KR"/>
        </w:rPr>
        <w:t xml:space="preserve"> from Mr. Cheol Mo Seo, the </w:t>
      </w:r>
      <w:r w:rsidR="009401FF">
        <w:rPr>
          <w:rFonts w:eastAsia="맑은 고딕" w:cstheme="minorHAnsi"/>
          <w:lang w:val="en-GB" w:eastAsia="ko-KR"/>
        </w:rPr>
        <w:t>M</w:t>
      </w:r>
      <w:r w:rsidR="00355E68" w:rsidRPr="00183E11">
        <w:rPr>
          <w:rFonts w:eastAsia="맑은 고딕" w:cstheme="minorHAnsi"/>
          <w:lang w:val="en-GB" w:eastAsia="ko-KR"/>
        </w:rPr>
        <w:t>ayor of Hwaseong City, Republic of Korea</w:t>
      </w:r>
      <w:r w:rsidRPr="00183E11">
        <w:rPr>
          <w:rFonts w:eastAsia="맑은 고딕" w:cstheme="minorHAnsi"/>
          <w:lang w:val="en-GB" w:eastAsia="ko-KR"/>
        </w:rPr>
        <w:t xml:space="preserve">. They </w:t>
      </w:r>
      <w:r w:rsidR="00355E68" w:rsidRPr="00183E11">
        <w:rPr>
          <w:rFonts w:eastAsia="맑은 고딕" w:cstheme="minorHAnsi"/>
          <w:lang w:val="en-GB" w:eastAsia="ko-KR"/>
        </w:rPr>
        <w:t xml:space="preserve">also </w:t>
      </w:r>
      <w:r w:rsidRPr="00183E11">
        <w:rPr>
          <w:rFonts w:eastAsia="맑은 고딕" w:cstheme="minorHAnsi"/>
          <w:lang w:val="en-GB" w:eastAsia="ko-KR"/>
        </w:rPr>
        <w:t xml:space="preserve">showed </w:t>
      </w:r>
      <w:r w:rsidR="00F179FA">
        <w:rPr>
          <w:rFonts w:eastAsia="맑은 고딕" w:cstheme="minorHAnsi"/>
          <w:lang w:val="en-GB" w:eastAsia="ko-KR"/>
        </w:rPr>
        <w:t>a</w:t>
      </w:r>
      <w:r w:rsidR="00F179FA" w:rsidRPr="00183E11">
        <w:rPr>
          <w:rFonts w:eastAsia="맑은 고딕" w:cstheme="minorHAnsi"/>
          <w:lang w:val="en-GB" w:eastAsia="ko-KR"/>
        </w:rPr>
        <w:t xml:space="preserve"> </w:t>
      </w:r>
      <w:r w:rsidRPr="00183E11">
        <w:rPr>
          <w:rFonts w:eastAsia="맑은 고딕" w:cstheme="minorHAnsi"/>
          <w:lang w:val="en-GB" w:eastAsia="ko-KR"/>
        </w:rPr>
        <w:t xml:space="preserve">video about </w:t>
      </w:r>
      <w:r w:rsidR="00F179FA">
        <w:rPr>
          <w:rFonts w:eastAsia="맑은 고딕" w:cstheme="minorHAnsi"/>
          <w:lang w:val="en-GB" w:eastAsia="ko-KR"/>
        </w:rPr>
        <w:t xml:space="preserve">the </w:t>
      </w:r>
      <w:r w:rsidRPr="00183E11">
        <w:rPr>
          <w:rFonts w:eastAsia="맑은 고딕" w:cstheme="minorHAnsi"/>
          <w:lang w:val="en-GB" w:eastAsia="ko-KR"/>
        </w:rPr>
        <w:t xml:space="preserve">Hwaseong Wetlands. </w:t>
      </w:r>
    </w:p>
    <w:p w14:paraId="77643EBD" w14:textId="2E9BC53A" w:rsidR="00355E68" w:rsidRDefault="00355E68" w:rsidP="00AD3BAD">
      <w:pPr>
        <w:spacing w:after="0"/>
        <w:jc w:val="both"/>
        <w:rPr>
          <w:rFonts w:eastAsia="맑은 고딕" w:cstheme="minorHAnsi"/>
          <w:lang w:val="en-GB" w:eastAsia="ko-KR"/>
        </w:rPr>
      </w:pPr>
    </w:p>
    <w:p w14:paraId="28EA0522" w14:textId="77777777" w:rsidR="000B7693" w:rsidRPr="00183E11" w:rsidRDefault="000B7693" w:rsidP="00AD3BAD">
      <w:pPr>
        <w:spacing w:after="0"/>
        <w:jc w:val="both"/>
        <w:rPr>
          <w:rFonts w:eastAsia="맑은 고딕" w:cstheme="minorHAnsi"/>
          <w:lang w:val="en-GB" w:eastAsia="ko-KR"/>
        </w:rPr>
      </w:pPr>
    </w:p>
    <w:p w14:paraId="2F424E74" w14:textId="5475BDD7" w:rsidR="00355E68" w:rsidRPr="000B7693" w:rsidRDefault="0058013E" w:rsidP="000B7693">
      <w:pPr>
        <w:spacing w:line="256" w:lineRule="auto"/>
        <w:jc w:val="both"/>
        <w:rPr>
          <w:rFonts w:cstheme="minorHAnsi"/>
          <w:b/>
          <w:lang w:val="en-GB"/>
        </w:rPr>
      </w:pPr>
      <w:r w:rsidRPr="00183E11">
        <w:rPr>
          <w:rFonts w:eastAsia="맑은 고딕" w:cstheme="minorHAnsi"/>
          <w:b/>
          <w:lang w:val="en-GB" w:eastAsia="ko-KR"/>
        </w:rPr>
        <w:t>Keynote</w:t>
      </w:r>
      <w:r w:rsidR="00355E68" w:rsidRPr="00183E11">
        <w:rPr>
          <w:rFonts w:eastAsia="맑은 고딕" w:cstheme="minorHAnsi"/>
          <w:b/>
          <w:lang w:val="en-GB" w:eastAsia="ko-KR"/>
        </w:rPr>
        <w:t xml:space="preserve"> Presentation</w:t>
      </w:r>
      <w:r w:rsidR="0027307C" w:rsidRPr="00183E11">
        <w:rPr>
          <w:rFonts w:eastAsia="맑은 고딕" w:cstheme="minorHAnsi"/>
          <w:b/>
          <w:lang w:val="en-GB" w:eastAsia="ko-KR"/>
        </w:rPr>
        <w:t xml:space="preserve"> on</w:t>
      </w:r>
      <w:r w:rsidR="00355E68" w:rsidRPr="00183E11">
        <w:rPr>
          <w:rFonts w:eastAsia="맑은 고딕" w:cstheme="minorHAnsi"/>
          <w:b/>
          <w:lang w:val="en-GB" w:eastAsia="ko-KR"/>
        </w:rPr>
        <w:t xml:space="preserve"> </w:t>
      </w:r>
      <w:r w:rsidR="0027307C" w:rsidRPr="00183E11">
        <w:rPr>
          <w:rFonts w:cstheme="minorHAnsi"/>
          <w:b/>
          <w:lang w:val="en-GB"/>
        </w:rPr>
        <w:t xml:space="preserve">Conservation of </w:t>
      </w:r>
      <w:r w:rsidR="00E8639A">
        <w:rPr>
          <w:rFonts w:cstheme="minorHAnsi"/>
          <w:b/>
          <w:lang w:val="en-GB"/>
        </w:rPr>
        <w:t>migratory</w:t>
      </w:r>
      <w:r w:rsidR="0027307C" w:rsidRPr="00183E11">
        <w:rPr>
          <w:rFonts w:cstheme="minorHAnsi"/>
          <w:b/>
          <w:lang w:val="en-GB"/>
        </w:rPr>
        <w:t xml:space="preserve"> waterbirds and their habitats in China </w:t>
      </w:r>
    </w:p>
    <w:p w14:paraId="3D0AAF8E" w14:textId="1EA448D9" w:rsidR="0027307C" w:rsidRPr="00183E11" w:rsidRDefault="002B3214" w:rsidP="00AD3BAD">
      <w:pPr>
        <w:pStyle w:val="ListParagraph"/>
        <w:numPr>
          <w:ilvl w:val="0"/>
          <w:numId w:val="36"/>
        </w:numPr>
        <w:spacing w:after="0"/>
        <w:ind w:hanging="720"/>
        <w:jc w:val="both"/>
        <w:rPr>
          <w:rFonts w:eastAsia="맑은 고딕" w:cstheme="minorHAnsi"/>
          <w:lang w:val="en-GB" w:eastAsia="ko-KR"/>
        </w:rPr>
      </w:pPr>
      <w:r>
        <w:rPr>
          <w:rFonts w:eastAsia="맑은 고딕" w:cstheme="minorHAnsi"/>
          <w:lang w:val="en-GB" w:eastAsia="ko-KR"/>
        </w:rPr>
        <w:t>Prof.</w:t>
      </w:r>
      <w:r w:rsidR="003461AC" w:rsidRPr="00183E11">
        <w:rPr>
          <w:rFonts w:eastAsia="맑은 고딕" w:cstheme="minorHAnsi"/>
          <w:lang w:val="en-GB" w:eastAsia="ko-KR"/>
        </w:rPr>
        <w:t xml:space="preserve"> Guangchun</w:t>
      </w:r>
      <w:r>
        <w:rPr>
          <w:rFonts w:eastAsia="맑은 고딕" w:cstheme="minorHAnsi"/>
          <w:lang w:val="en-GB" w:eastAsia="ko-KR"/>
        </w:rPr>
        <w:t xml:space="preserve"> Lei </w:t>
      </w:r>
      <w:r w:rsidR="003461AC" w:rsidRPr="00183E11">
        <w:rPr>
          <w:rFonts w:eastAsia="맑은 고딕" w:cstheme="minorHAnsi"/>
          <w:lang w:val="en-GB" w:eastAsia="ko-KR"/>
        </w:rPr>
        <w:t>(</w:t>
      </w:r>
      <w:r>
        <w:rPr>
          <w:rFonts w:eastAsia="맑은 고딕" w:cstheme="minorHAnsi"/>
          <w:lang w:val="en-GB" w:eastAsia="ko-KR"/>
        </w:rPr>
        <w:t>Head, EAAFP Science Unit</w:t>
      </w:r>
      <w:r w:rsidR="003461AC" w:rsidRPr="00183E11">
        <w:rPr>
          <w:rFonts w:eastAsia="맑은 고딕" w:cstheme="minorHAnsi"/>
          <w:lang w:val="en-GB" w:eastAsia="ko-KR"/>
        </w:rPr>
        <w:t>)</w:t>
      </w:r>
      <w:r w:rsidR="0027307C" w:rsidRPr="00183E11">
        <w:rPr>
          <w:rFonts w:eastAsia="맑은 고딕" w:cstheme="minorHAnsi"/>
          <w:lang w:val="en-GB" w:eastAsia="ko-KR"/>
        </w:rPr>
        <w:t xml:space="preserve"> made a presentation on the conservation status of </w:t>
      </w:r>
      <w:r w:rsidR="00E8639A">
        <w:rPr>
          <w:rFonts w:eastAsia="맑은 고딕" w:cstheme="minorHAnsi"/>
          <w:lang w:val="en-GB" w:eastAsia="ko-KR"/>
        </w:rPr>
        <w:t>migratory</w:t>
      </w:r>
      <w:r w:rsidR="0027307C" w:rsidRPr="00183E11">
        <w:rPr>
          <w:rFonts w:eastAsia="맑은 고딕" w:cstheme="minorHAnsi"/>
          <w:lang w:val="en-GB" w:eastAsia="ko-KR"/>
        </w:rPr>
        <w:t xml:space="preserve"> waterbirds and their habitats in China by highlighting the important location of China along the flyway for 300 different species of </w:t>
      </w:r>
      <w:r w:rsidR="00E8639A">
        <w:rPr>
          <w:rFonts w:eastAsia="맑은 고딕" w:cstheme="minorHAnsi"/>
          <w:lang w:val="en-GB" w:eastAsia="ko-KR"/>
        </w:rPr>
        <w:t>migratory</w:t>
      </w:r>
      <w:r w:rsidR="0027307C" w:rsidRPr="00183E11">
        <w:rPr>
          <w:rFonts w:eastAsia="맑은 고딕" w:cstheme="minorHAnsi"/>
          <w:lang w:val="en-GB" w:eastAsia="ko-KR"/>
        </w:rPr>
        <w:t xml:space="preserve"> waterbirds especially 149 species </w:t>
      </w:r>
      <w:r w:rsidR="009A6BFF">
        <w:rPr>
          <w:rFonts w:eastAsia="맑은 고딕" w:cstheme="minorHAnsi"/>
          <w:lang w:val="en-GB" w:eastAsia="ko-KR"/>
        </w:rPr>
        <w:t xml:space="preserve">which </w:t>
      </w:r>
      <w:r w:rsidR="0027307C" w:rsidRPr="00183E11">
        <w:rPr>
          <w:rFonts w:eastAsia="맑은 고딕" w:cstheme="minorHAnsi"/>
          <w:lang w:val="en-GB" w:eastAsia="ko-KR"/>
        </w:rPr>
        <w:t xml:space="preserve">rely </w:t>
      </w:r>
      <w:r w:rsidR="009A6BFF">
        <w:rPr>
          <w:rFonts w:eastAsia="맑은 고딕" w:cstheme="minorHAnsi"/>
          <w:lang w:val="en-GB" w:eastAsia="ko-KR"/>
        </w:rPr>
        <w:t xml:space="preserve">on the Yellow Sea </w:t>
      </w:r>
      <w:r w:rsidR="0058013E">
        <w:rPr>
          <w:rFonts w:eastAsia="맑은 고딕" w:cstheme="minorHAnsi"/>
          <w:lang w:val="en-GB" w:eastAsia="ko-KR"/>
        </w:rPr>
        <w:t>as a breeding</w:t>
      </w:r>
      <w:r w:rsidR="0027307C" w:rsidRPr="00183E11">
        <w:rPr>
          <w:rFonts w:eastAsia="맑은 고딕" w:cstheme="minorHAnsi"/>
          <w:lang w:val="en-GB" w:eastAsia="ko-KR"/>
        </w:rPr>
        <w:t xml:space="preserve"> </w:t>
      </w:r>
      <w:r w:rsidR="009A6BFF">
        <w:rPr>
          <w:rFonts w:eastAsia="맑은 고딕" w:cstheme="minorHAnsi"/>
          <w:lang w:val="en-GB" w:eastAsia="ko-KR"/>
        </w:rPr>
        <w:t>habitat</w:t>
      </w:r>
      <w:r w:rsidR="0027307C" w:rsidRPr="00183E11">
        <w:rPr>
          <w:rFonts w:eastAsia="맑은 고딕" w:cstheme="minorHAnsi"/>
          <w:lang w:val="en-GB" w:eastAsia="ko-KR"/>
        </w:rPr>
        <w:t xml:space="preserve">.  Also, he mentioned that the main existing threats such as illegal hunting, and the importance of the improvement of scientific research data which could be a source of convincing the government. </w:t>
      </w:r>
      <w:r w:rsidR="002465BD">
        <w:rPr>
          <w:rFonts w:eastAsia="맑은 고딕" w:cstheme="minorHAnsi"/>
          <w:lang w:val="en-GB" w:eastAsia="ko-KR"/>
        </w:rPr>
        <w:t xml:space="preserve">The </w:t>
      </w:r>
      <w:r w:rsidR="0027307C" w:rsidRPr="002465BD">
        <w:rPr>
          <w:rFonts w:eastAsia="맑은 고딕" w:cstheme="minorHAnsi"/>
          <w:noProof/>
          <w:lang w:val="en-GB" w:eastAsia="ko-KR"/>
        </w:rPr>
        <w:t>Chinese</w:t>
      </w:r>
      <w:r w:rsidR="0027307C" w:rsidRPr="00183E11">
        <w:rPr>
          <w:rFonts w:eastAsia="맑은 고딕" w:cstheme="minorHAnsi"/>
          <w:lang w:val="en-GB" w:eastAsia="ko-KR"/>
        </w:rPr>
        <w:t xml:space="preserve"> government has improved the n</w:t>
      </w:r>
      <w:r w:rsidR="003461AC" w:rsidRPr="00183E11">
        <w:rPr>
          <w:rFonts w:eastAsia="맑은 고딕" w:cstheme="minorHAnsi"/>
          <w:lang w:val="en-GB" w:eastAsia="ko-KR"/>
        </w:rPr>
        <w:t>ational wetland conservation programme</w:t>
      </w:r>
      <w:r w:rsidR="0027307C" w:rsidRPr="00183E11">
        <w:rPr>
          <w:rFonts w:eastAsia="맑은 고딕" w:cstheme="minorHAnsi"/>
          <w:lang w:val="en-GB" w:eastAsia="ko-KR"/>
        </w:rPr>
        <w:t xml:space="preserve"> which </w:t>
      </w:r>
      <w:r w:rsidR="003461AC" w:rsidRPr="00183E11">
        <w:rPr>
          <w:rFonts w:eastAsia="맑은 고딕" w:cstheme="minorHAnsi"/>
          <w:lang w:val="en-GB" w:eastAsia="ko-KR"/>
        </w:rPr>
        <w:t>ensure</w:t>
      </w:r>
      <w:r w:rsidR="0027307C" w:rsidRPr="00183E11">
        <w:rPr>
          <w:rFonts w:eastAsia="맑은 고딕" w:cstheme="minorHAnsi"/>
          <w:lang w:val="en-GB" w:eastAsia="ko-KR"/>
        </w:rPr>
        <w:t>d</w:t>
      </w:r>
      <w:r w:rsidR="003461AC" w:rsidRPr="00183E11">
        <w:rPr>
          <w:rFonts w:eastAsia="맑은 고딕" w:cstheme="minorHAnsi"/>
          <w:lang w:val="en-GB" w:eastAsia="ko-KR"/>
        </w:rPr>
        <w:t xml:space="preserve"> the </w:t>
      </w:r>
      <w:r w:rsidR="0027307C" w:rsidRPr="00183E11">
        <w:rPr>
          <w:rFonts w:eastAsia="맑은 고딕" w:cstheme="minorHAnsi"/>
          <w:lang w:val="en-GB" w:eastAsia="ko-KR"/>
        </w:rPr>
        <w:t xml:space="preserve">maintenance of 50% </w:t>
      </w:r>
      <w:r w:rsidR="00F179FA">
        <w:rPr>
          <w:rFonts w:eastAsia="맑은 고딕" w:cstheme="minorHAnsi"/>
          <w:lang w:val="en-GB" w:eastAsia="ko-KR"/>
        </w:rPr>
        <w:t xml:space="preserve">of </w:t>
      </w:r>
      <w:r w:rsidR="0027307C" w:rsidRPr="00183E11">
        <w:rPr>
          <w:rFonts w:eastAsia="맑은 고딕" w:cstheme="minorHAnsi"/>
          <w:lang w:val="en-GB" w:eastAsia="ko-KR"/>
        </w:rPr>
        <w:t xml:space="preserve">nature </w:t>
      </w:r>
      <w:r w:rsidR="003461AC" w:rsidRPr="00183E11">
        <w:rPr>
          <w:rFonts w:eastAsia="맑은 고딕" w:cstheme="minorHAnsi"/>
          <w:lang w:val="en-GB" w:eastAsia="ko-KR"/>
        </w:rPr>
        <w:t>wetlands</w:t>
      </w:r>
      <w:r w:rsidR="0027307C" w:rsidRPr="00183E11">
        <w:rPr>
          <w:rFonts w:eastAsia="맑은 고딕" w:cstheme="minorHAnsi"/>
          <w:lang w:val="en-GB" w:eastAsia="ko-KR"/>
        </w:rPr>
        <w:t xml:space="preserve"> among 700 nat</w:t>
      </w:r>
      <w:r w:rsidR="006234E1" w:rsidRPr="00183E11">
        <w:rPr>
          <w:rFonts w:eastAsia="맑은 고딕" w:cstheme="minorHAnsi"/>
          <w:lang w:val="en-GB" w:eastAsia="ko-KR"/>
        </w:rPr>
        <w:t>u</w:t>
      </w:r>
      <w:r w:rsidR="0027307C" w:rsidRPr="00183E11">
        <w:rPr>
          <w:rFonts w:eastAsia="맑은 고딕" w:cstheme="minorHAnsi"/>
          <w:lang w:val="en-GB" w:eastAsia="ko-KR"/>
        </w:rPr>
        <w:t>re reserves.</w:t>
      </w:r>
    </w:p>
    <w:p w14:paraId="1F1EC3EC" w14:textId="77777777" w:rsidR="0027307C" w:rsidRPr="00183E11" w:rsidRDefault="0027307C" w:rsidP="00AD3BAD">
      <w:pPr>
        <w:pStyle w:val="ListParagraph"/>
        <w:spacing w:after="0"/>
        <w:jc w:val="both"/>
        <w:rPr>
          <w:rFonts w:eastAsia="맑은 고딕" w:cstheme="minorHAnsi"/>
          <w:lang w:val="en-GB" w:eastAsia="ko-KR"/>
        </w:rPr>
      </w:pPr>
    </w:p>
    <w:p w14:paraId="52425D5E" w14:textId="77777777" w:rsidR="003461AC" w:rsidRPr="00183E11" w:rsidRDefault="003461AC" w:rsidP="00AD3BAD">
      <w:pPr>
        <w:pStyle w:val="ListParagraph"/>
        <w:spacing w:after="0"/>
        <w:jc w:val="both"/>
        <w:outlineLvl w:val="0"/>
        <w:rPr>
          <w:rFonts w:eastAsia="맑은 고딕" w:cstheme="minorHAnsi"/>
          <w:b/>
          <w:u w:val="single"/>
          <w:lang w:val="en-GB" w:eastAsia="ko-KR"/>
        </w:rPr>
      </w:pPr>
    </w:p>
    <w:p w14:paraId="5704C892" w14:textId="6DDD573F" w:rsidR="003461AC" w:rsidRPr="00183E11" w:rsidRDefault="003461AC" w:rsidP="00AD3BAD">
      <w:pPr>
        <w:spacing w:after="0"/>
        <w:jc w:val="both"/>
        <w:outlineLvl w:val="0"/>
        <w:rPr>
          <w:rFonts w:eastAsia="맑은 고딕" w:cstheme="minorHAnsi"/>
          <w:b/>
          <w:u w:val="single"/>
          <w:lang w:val="en-GB" w:eastAsia="ko-KR"/>
        </w:rPr>
      </w:pPr>
      <w:bookmarkStart w:id="21" w:name="_Toc127458408"/>
      <w:r w:rsidRPr="00183E11">
        <w:rPr>
          <w:rFonts w:eastAsia="맑은 고딕" w:cstheme="minorHAnsi"/>
          <w:b/>
          <w:u w:val="single"/>
          <w:lang w:val="en-GB" w:eastAsia="ko-KR"/>
        </w:rPr>
        <w:t>AGENDA ITEM 1: PROCEDURAL AND ADMINISTRATIVE MATTERS</w:t>
      </w:r>
      <w:bookmarkEnd w:id="21"/>
    </w:p>
    <w:p w14:paraId="37782D65" w14:textId="3679E779" w:rsidR="006234E1" w:rsidRPr="000B7693" w:rsidRDefault="006234E1" w:rsidP="002C1F99">
      <w:pPr>
        <w:spacing w:after="0" w:line="240" w:lineRule="auto"/>
        <w:jc w:val="both"/>
        <w:outlineLvl w:val="0"/>
        <w:rPr>
          <w:rFonts w:eastAsia="맑은 고딕" w:cstheme="minorHAnsi"/>
          <w:b/>
          <w:lang w:val="en-GB" w:eastAsia="ko-KR"/>
        </w:rPr>
      </w:pPr>
      <w:bookmarkStart w:id="22" w:name="_Toc127458409"/>
      <w:r w:rsidRPr="000B7693">
        <w:rPr>
          <w:rFonts w:eastAsia="맑은 고딕" w:cstheme="minorHAnsi"/>
          <w:b/>
          <w:lang w:val="en-GB" w:eastAsia="ko-KR"/>
        </w:rPr>
        <w:t>The</w:t>
      </w:r>
      <w:r w:rsidR="006F06DB" w:rsidRPr="000B7693">
        <w:rPr>
          <w:rFonts w:eastAsia="맑은 고딕" w:cstheme="minorHAnsi"/>
          <w:b/>
          <w:lang w:val="en-GB" w:eastAsia="ko-KR"/>
        </w:rPr>
        <w:t xml:space="preserve"> original and final</w:t>
      </w:r>
      <w:r w:rsidRPr="000B7693">
        <w:rPr>
          <w:rFonts w:eastAsia="맑은 고딕" w:cstheme="minorHAnsi"/>
          <w:b/>
          <w:lang w:val="en-GB" w:eastAsia="ko-KR"/>
        </w:rPr>
        <w:t xml:space="preserve"> documents are available on </w:t>
      </w:r>
      <w:r w:rsidR="00EF763F" w:rsidRPr="000B7693">
        <w:rPr>
          <w:rFonts w:eastAsia="맑은 고딕" w:cstheme="minorHAnsi"/>
          <w:b/>
          <w:lang w:val="en-GB" w:eastAsia="ko-KR"/>
        </w:rPr>
        <w:t>MOP</w:t>
      </w:r>
      <w:r w:rsidRPr="000B7693">
        <w:rPr>
          <w:rFonts w:eastAsia="맑은 고딕" w:cstheme="minorHAnsi"/>
          <w:b/>
          <w:lang w:val="en-GB" w:eastAsia="ko-KR"/>
        </w:rPr>
        <w:t>10 page (</w:t>
      </w:r>
      <w:hyperlink r:id="rId80" w:history="1">
        <w:r w:rsidRPr="00BB4BBB">
          <w:rPr>
            <w:rStyle w:val="Hyperlink"/>
            <w:rFonts w:eastAsia="맑은 고딕" w:cstheme="minorHAnsi"/>
            <w:b/>
            <w:lang w:val="en-GB" w:eastAsia="ko-KR"/>
          </w:rPr>
          <w:t>link)</w:t>
        </w:r>
        <w:bookmarkEnd w:id="22"/>
      </w:hyperlink>
    </w:p>
    <w:p w14:paraId="6D8F78AE" w14:textId="77777777" w:rsidR="003461AC" w:rsidRPr="00183E11" w:rsidRDefault="003461AC" w:rsidP="002C1F99">
      <w:pPr>
        <w:spacing w:after="0" w:line="240" w:lineRule="auto"/>
        <w:jc w:val="both"/>
        <w:rPr>
          <w:rFonts w:cstheme="minorHAnsi"/>
          <w:color w:val="000000" w:themeColor="text1"/>
          <w:lang w:val="en-GB"/>
        </w:rPr>
      </w:pPr>
    </w:p>
    <w:p w14:paraId="34159DC7" w14:textId="048EFB29" w:rsidR="003461AC" w:rsidRPr="00417ACF" w:rsidRDefault="003461AC" w:rsidP="00B025E4">
      <w:pPr>
        <w:pStyle w:val="TOC2"/>
        <w:numPr>
          <w:ilvl w:val="0"/>
          <w:numId w:val="0"/>
        </w:numPr>
      </w:pPr>
      <w:r w:rsidRPr="00417ACF">
        <w:t xml:space="preserve">Agenda Item 1.1: Adopt Provisional Agenda – </w:t>
      </w:r>
      <w:hyperlink r:id="rId81" w:history="1">
        <w:r w:rsidRPr="0014197A">
          <w:rPr>
            <w:rStyle w:val="Hyperlink"/>
          </w:rPr>
          <w:t>Document 2</w:t>
        </w:r>
      </w:hyperlink>
    </w:p>
    <w:p w14:paraId="3C52AACB" w14:textId="77777777" w:rsidR="003461AC" w:rsidRPr="00183E11" w:rsidRDefault="003461AC" w:rsidP="002C1F99">
      <w:pPr>
        <w:spacing w:after="0" w:line="240" w:lineRule="auto"/>
        <w:jc w:val="both"/>
        <w:rPr>
          <w:rFonts w:cstheme="minorHAnsi"/>
          <w:b/>
          <w:lang w:val="en-GB" w:eastAsia="ko-KR"/>
        </w:rPr>
      </w:pPr>
    </w:p>
    <w:p w14:paraId="4A6EFCDF" w14:textId="1328EF04" w:rsidR="003461AC" w:rsidRPr="00183E11" w:rsidRDefault="003461AC" w:rsidP="002C1F99">
      <w:pPr>
        <w:pStyle w:val="ListParagraph"/>
        <w:numPr>
          <w:ilvl w:val="0"/>
          <w:numId w:val="36"/>
        </w:numPr>
        <w:spacing w:after="0" w:line="240" w:lineRule="auto"/>
        <w:ind w:hanging="720"/>
        <w:jc w:val="both"/>
        <w:rPr>
          <w:rFonts w:cstheme="minorHAnsi"/>
          <w:lang w:val="en-GB"/>
        </w:rPr>
      </w:pPr>
      <w:r w:rsidRPr="00183E11">
        <w:rPr>
          <w:rFonts w:cstheme="minorHAnsi"/>
          <w:lang w:val="en-GB"/>
        </w:rPr>
        <w:t xml:space="preserve">The </w:t>
      </w:r>
      <w:r w:rsidR="00337121">
        <w:rPr>
          <w:rFonts w:cstheme="minorHAnsi"/>
          <w:lang w:val="en-GB"/>
        </w:rPr>
        <w:t>Partner</w:t>
      </w:r>
      <w:r w:rsidRPr="00183E11">
        <w:rPr>
          <w:rFonts w:cstheme="minorHAnsi"/>
          <w:lang w:val="en-GB"/>
        </w:rPr>
        <w:t xml:space="preserve">s approved the Provisional Agenda without amendments. </w:t>
      </w:r>
    </w:p>
    <w:p w14:paraId="1EE7C9A9" w14:textId="77777777" w:rsidR="003461AC" w:rsidRPr="00183E11" w:rsidRDefault="003461AC" w:rsidP="002C1F99">
      <w:pPr>
        <w:spacing w:after="0" w:line="240" w:lineRule="auto"/>
        <w:jc w:val="both"/>
        <w:rPr>
          <w:rFonts w:cstheme="minorHAnsi"/>
          <w:lang w:val="en-GB"/>
        </w:rPr>
      </w:pPr>
    </w:p>
    <w:p w14:paraId="3D301948" w14:textId="285A251E" w:rsidR="003461AC" w:rsidRPr="0051053E" w:rsidRDefault="003461AC" w:rsidP="002C1F99">
      <w:pPr>
        <w:spacing w:after="0" w:line="240" w:lineRule="auto"/>
        <w:jc w:val="both"/>
        <w:outlineLvl w:val="1"/>
        <w:rPr>
          <w:rFonts w:cstheme="minorHAnsi"/>
          <w:b/>
          <w:bCs/>
          <w:lang w:val="en-GB" w:eastAsia="ko-KR"/>
        </w:rPr>
      </w:pPr>
      <w:bookmarkStart w:id="23" w:name="_Toc127458410"/>
      <w:r w:rsidRPr="00183E11">
        <w:rPr>
          <w:rFonts w:cstheme="minorHAnsi"/>
          <w:b/>
          <w:lang w:val="en-GB" w:eastAsia="ko-KR"/>
        </w:rPr>
        <w:t xml:space="preserve">Agenda Item 1.2: </w:t>
      </w:r>
      <w:r w:rsidRPr="00183E11">
        <w:rPr>
          <w:rFonts w:cstheme="minorHAnsi"/>
          <w:b/>
          <w:lang w:val="en-GB"/>
        </w:rPr>
        <w:t>Adoption of the Provisional Program</w:t>
      </w:r>
      <w:r w:rsidRPr="00183E11">
        <w:rPr>
          <w:rFonts w:cstheme="minorHAnsi"/>
          <w:b/>
          <w:lang w:val="en-GB" w:eastAsia="ko-KR"/>
        </w:rPr>
        <w:t xml:space="preserve"> </w:t>
      </w:r>
      <w:r w:rsidRPr="00183E11">
        <w:rPr>
          <w:rFonts w:cstheme="minorHAnsi"/>
          <w:lang w:val="en-GB" w:eastAsia="ko-KR"/>
        </w:rPr>
        <w:t xml:space="preserve">– </w:t>
      </w:r>
      <w:hyperlink r:id="rId82" w:history="1">
        <w:r w:rsidRPr="0051053E">
          <w:rPr>
            <w:rStyle w:val="Hyperlink"/>
            <w:rFonts w:cstheme="minorHAnsi"/>
            <w:b/>
            <w:bCs/>
            <w:lang w:val="en-GB" w:eastAsia="ko-KR"/>
          </w:rPr>
          <w:t>Document 3</w:t>
        </w:r>
        <w:bookmarkEnd w:id="23"/>
      </w:hyperlink>
    </w:p>
    <w:p w14:paraId="7946C488" w14:textId="77777777" w:rsidR="003461AC" w:rsidRPr="00183E11" w:rsidRDefault="003461AC" w:rsidP="002C1F99">
      <w:pPr>
        <w:spacing w:after="0" w:line="240" w:lineRule="auto"/>
        <w:jc w:val="both"/>
        <w:rPr>
          <w:rFonts w:cstheme="minorHAnsi"/>
          <w:b/>
          <w:lang w:val="en-GB" w:eastAsia="ko-KR"/>
        </w:rPr>
      </w:pPr>
    </w:p>
    <w:p w14:paraId="2AEE8C65" w14:textId="2163F1CA" w:rsidR="003461AC" w:rsidRDefault="00E97705" w:rsidP="002C1F99">
      <w:pPr>
        <w:pStyle w:val="ListParagraph"/>
        <w:numPr>
          <w:ilvl w:val="0"/>
          <w:numId w:val="36"/>
        </w:numPr>
        <w:spacing w:after="0" w:line="240" w:lineRule="auto"/>
        <w:ind w:hanging="720"/>
        <w:jc w:val="both"/>
        <w:rPr>
          <w:rFonts w:cstheme="minorHAnsi"/>
          <w:lang w:val="en-GB"/>
        </w:rPr>
      </w:pPr>
      <w:r w:rsidRPr="00183E11">
        <w:rPr>
          <w:rFonts w:cstheme="minorHAnsi"/>
          <w:lang w:val="en-GB" w:eastAsia="ko-KR"/>
        </w:rPr>
        <w:t>M</w:t>
      </w:r>
      <w:r w:rsidR="003461AC" w:rsidRPr="00183E11">
        <w:rPr>
          <w:rFonts w:cstheme="minorHAnsi"/>
          <w:lang w:val="en-GB" w:eastAsia="ko-KR"/>
        </w:rPr>
        <w:t xml:space="preserve">r. </w:t>
      </w:r>
      <w:r w:rsidR="003461AC" w:rsidRPr="00183E11">
        <w:rPr>
          <w:rFonts w:cstheme="minorHAnsi"/>
          <w:lang w:val="en-GB"/>
        </w:rPr>
        <w:t xml:space="preserve">Richard Lanctot </w:t>
      </w:r>
      <w:r w:rsidR="000A0248" w:rsidRPr="00183E11">
        <w:rPr>
          <w:rFonts w:cstheme="minorHAnsi"/>
          <w:lang w:val="en-GB"/>
        </w:rPr>
        <w:t xml:space="preserve">(USA, </w:t>
      </w:r>
      <w:r w:rsidR="000A0248">
        <w:rPr>
          <w:rFonts w:cstheme="minorHAnsi"/>
          <w:lang w:val="en-GB"/>
        </w:rPr>
        <w:t xml:space="preserve">Chair, </w:t>
      </w:r>
      <w:r w:rsidR="000A0248" w:rsidRPr="00183E11">
        <w:rPr>
          <w:rFonts w:cstheme="minorHAnsi"/>
          <w:lang w:val="en-GB"/>
        </w:rPr>
        <w:t xml:space="preserve">Shorebird WG) </w:t>
      </w:r>
      <w:r w:rsidR="003461AC" w:rsidRPr="00183E11">
        <w:rPr>
          <w:rFonts w:cstheme="minorHAnsi"/>
          <w:lang w:val="en-GB"/>
        </w:rPr>
        <w:t xml:space="preserve">asked </w:t>
      </w:r>
      <w:r w:rsidRPr="00183E11">
        <w:rPr>
          <w:rFonts w:cstheme="minorHAnsi"/>
          <w:lang w:val="en-GB"/>
        </w:rPr>
        <w:t>for the clarification about the program</w:t>
      </w:r>
      <w:r w:rsidR="00F66381">
        <w:rPr>
          <w:rFonts w:cstheme="minorHAnsi"/>
          <w:lang w:val="en-GB"/>
        </w:rPr>
        <w:t>m</w:t>
      </w:r>
      <w:r w:rsidRPr="00183E11">
        <w:rPr>
          <w:rFonts w:cstheme="minorHAnsi"/>
          <w:lang w:val="en-GB"/>
        </w:rPr>
        <w:t xml:space="preserve">e of follow-up </w:t>
      </w:r>
      <w:r w:rsidR="003461AC" w:rsidRPr="00183E11">
        <w:rPr>
          <w:rFonts w:cstheme="minorHAnsi"/>
          <w:lang w:val="en-GB"/>
        </w:rPr>
        <w:t>breakout meetings</w:t>
      </w:r>
      <w:r w:rsidRPr="00183E11">
        <w:rPr>
          <w:rFonts w:cstheme="minorHAnsi"/>
          <w:lang w:val="en-GB"/>
        </w:rPr>
        <w:t xml:space="preserve"> to be</w:t>
      </w:r>
      <w:r w:rsidR="003461AC" w:rsidRPr="00183E11">
        <w:rPr>
          <w:rFonts w:cstheme="minorHAnsi"/>
          <w:lang w:val="en-GB"/>
        </w:rPr>
        <w:t xml:space="preserve"> in the Provisional Program</w:t>
      </w:r>
      <w:r w:rsidR="00F179FA">
        <w:rPr>
          <w:rFonts w:cstheme="minorHAnsi"/>
          <w:lang w:val="en-GB"/>
        </w:rPr>
        <w:t>.</w:t>
      </w:r>
    </w:p>
    <w:p w14:paraId="3A24FFFE" w14:textId="77777777" w:rsidR="0066251F" w:rsidRPr="00183E11" w:rsidRDefault="0066251F" w:rsidP="002C1F99">
      <w:pPr>
        <w:pStyle w:val="ListParagraph"/>
        <w:spacing w:after="0" w:line="240" w:lineRule="auto"/>
        <w:jc w:val="both"/>
        <w:rPr>
          <w:rFonts w:cstheme="minorHAnsi"/>
          <w:lang w:val="en-GB"/>
        </w:rPr>
      </w:pPr>
    </w:p>
    <w:p w14:paraId="1C8CC341" w14:textId="4180EB0E" w:rsidR="003461AC" w:rsidRDefault="00E97705" w:rsidP="002C1F99">
      <w:pPr>
        <w:pStyle w:val="ListParagraph"/>
        <w:numPr>
          <w:ilvl w:val="0"/>
          <w:numId w:val="36"/>
        </w:numPr>
        <w:spacing w:after="0" w:line="240" w:lineRule="auto"/>
        <w:ind w:hanging="720"/>
        <w:jc w:val="both"/>
        <w:rPr>
          <w:rFonts w:cstheme="minorHAnsi"/>
          <w:lang w:val="en-GB"/>
        </w:rPr>
      </w:pPr>
      <w:r w:rsidRPr="00183E11">
        <w:rPr>
          <w:rFonts w:cstheme="minorHAnsi"/>
          <w:lang w:val="en-GB" w:eastAsia="ko-KR"/>
        </w:rPr>
        <w:t>M</w:t>
      </w:r>
      <w:r w:rsidR="003461AC" w:rsidRPr="00183E11">
        <w:rPr>
          <w:rFonts w:cstheme="minorHAnsi"/>
          <w:lang w:val="en-GB" w:eastAsia="ko-KR"/>
        </w:rPr>
        <w:t xml:space="preserve">r. Lew </w:t>
      </w:r>
      <w:r w:rsidRPr="00183E11">
        <w:rPr>
          <w:rFonts w:cstheme="minorHAnsi"/>
          <w:lang w:val="en-GB" w:eastAsia="ko-KR"/>
        </w:rPr>
        <w:t xml:space="preserve">Young </w:t>
      </w:r>
      <w:r w:rsidR="003461AC" w:rsidRPr="00183E11">
        <w:rPr>
          <w:rFonts w:cstheme="minorHAnsi"/>
          <w:lang w:val="en-GB" w:eastAsia="ko-KR"/>
        </w:rPr>
        <w:t>(</w:t>
      </w:r>
      <w:r w:rsidRPr="00183E11">
        <w:rPr>
          <w:rFonts w:cstheme="minorHAnsi"/>
          <w:lang w:val="en-GB" w:eastAsia="ko-KR"/>
        </w:rPr>
        <w:t>Chief Executive</w:t>
      </w:r>
      <w:r w:rsidR="00B615F8">
        <w:rPr>
          <w:rFonts w:cstheme="minorHAnsi"/>
          <w:lang w:val="en-GB" w:eastAsia="ko-KR"/>
        </w:rPr>
        <w:t>(CE)</w:t>
      </w:r>
      <w:r w:rsidRPr="00183E11">
        <w:rPr>
          <w:rFonts w:cstheme="minorHAnsi"/>
          <w:lang w:val="en-GB" w:eastAsia="ko-KR"/>
        </w:rPr>
        <w:t xml:space="preserve">, </w:t>
      </w:r>
      <w:r w:rsidR="003461AC" w:rsidRPr="00183E11">
        <w:rPr>
          <w:rFonts w:cstheme="minorHAnsi"/>
          <w:lang w:val="en-GB" w:eastAsia="ko-KR"/>
        </w:rPr>
        <w:t xml:space="preserve">EAAFP) </w:t>
      </w:r>
      <w:r w:rsidRPr="00183E11">
        <w:rPr>
          <w:rFonts w:cstheme="minorHAnsi"/>
          <w:lang w:val="en-GB" w:eastAsia="ko-KR"/>
        </w:rPr>
        <w:t xml:space="preserve">answered small meetings have not reflected on </w:t>
      </w:r>
      <w:r w:rsidR="003461AC" w:rsidRPr="00183E11">
        <w:rPr>
          <w:rFonts w:cstheme="minorHAnsi"/>
          <w:lang w:val="en-GB" w:eastAsia="ko-KR"/>
        </w:rPr>
        <w:t xml:space="preserve">the </w:t>
      </w:r>
      <w:r w:rsidRPr="00183E11">
        <w:rPr>
          <w:rFonts w:cstheme="minorHAnsi"/>
          <w:lang w:val="en-GB" w:eastAsia="ko-KR"/>
        </w:rPr>
        <w:t>P</w:t>
      </w:r>
      <w:r w:rsidR="003461AC" w:rsidRPr="00183E11">
        <w:rPr>
          <w:rFonts w:cstheme="minorHAnsi"/>
          <w:lang w:val="en-GB" w:eastAsia="ko-KR"/>
        </w:rPr>
        <w:t>rogra</w:t>
      </w:r>
      <w:r w:rsidR="00F66381">
        <w:rPr>
          <w:rFonts w:cstheme="minorHAnsi"/>
          <w:lang w:val="en-GB" w:eastAsia="ko-KR"/>
        </w:rPr>
        <w:t>m</w:t>
      </w:r>
      <w:r w:rsidR="003461AC" w:rsidRPr="00183E11">
        <w:rPr>
          <w:rFonts w:cstheme="minorHAnsi"/>
          <w:lang w:val="en-GB" w:eastAsia="ko-KR"/>
        </w:rPr>
        <w:t xml:space="preserve">me </w:t>
      </w:r>
      <w:r w:rsidRPr="00183E11">
        <w:rPr>
          <w:rFonts w:cstheme="minorHAnsi"/>
          <w:lang w:val="en-GB"/>
        </w:rPr>
        <w:t xml:space="preserve">which is on </w:t>
      </w:r>
      <w:r w:rsidR="003461AC" w:rsidRPr="00183E11">
        <w:rPr>
          <w:rFonts w:cstheme="minorHAnsi"/>
          <w:lang w:val="en-GB"/>
        </w:rPr>
        <w:t xml:space="preserve">our </w:t>
      </w:r>
      <w:r w:rsidR="00EF763F">
        <w:rPr>
          <w:rFonts w:cstheme="minorHAnsi"/>
          <w:lang w:val="en-GB"/>
        </w:rPr>
        <w:t>MOP</w:t>
      </w:r>
      <w:r w:rsidR="003461AC" w:rsidRPr="00183E11">
        <w:rPr>
          <w:rFonts w:cstheme="minorHAnsi"/>
          <w:lang w:val="en-GB"/>
        </w:rPr>
        <w:t>10 webpage</w:t>
      </w:r>
      <w:r w:rsidR="00F179FA">
        <w:rPr>
          <w:rFonts w:cstheme="minorHAnsi"/>
          <w:lang w:val="en-GB"/>
        </w:rPr>
        <w:t>.</w:t>
      </w:r>
    </w:p>
    <w:p w14:paraId="42B56D8E" w14:textId="77777777" w:rsidR="0066251F" w:rsidRPr="00183E11" w:rsidRDefault="0066251F" w:rsidP="002C1F99">
      <w:pPr>
        <w:pStyle w:val="ListParagraph"/>
        <w:spacing w:after="0" w:line="240" w:lineRule="auto"/>
        <w:jc w:val="both"/>
        <w:rPr>
          <w:rFonts w:cstheme="minorHAnsi"/>
          <w:lang w:val="en-GB"/>
        </w:rPr>
      </w:pPr>
    </w:p>
    <w:p w14:paraId="0B9BDF83" w14:textId="1F8B713E" w:rsidR="00692D63" w:rsidRDefault="00692D63" w:rsidP="002C1F99">
      <w:pPr>
        <w:pStyle w:val="ListParagraph"/>
        <w:numPr>
          <w:ilvl w:val="0"/>
          <w:numId w:val="36"/>
        </w:numPr>
        <w:spacing w:after="0" w:line="240" w:lineRule="auto"/>
        <w:ind w:hanging="720"/>
        <w:jc w:val="both"/>
        <w:rPr>
          <w:rFonts w:cstheme="minorHAnsi"/>
          <w:lang w:val="en-GB"/>
        </w:rPr>
      </w:pPr>
      <w:r w:rsidRPr="00B6456C">
        <w:rPr>
          <w:rFonts w:cstheme="minorHAnsi"/>
          <w:lang w:val="en-GB"/>
        </w:rPr>
        <w:t xml:space="preserve">Mr. Geoff Richardson (Australia) wanted to confirm that </w:t>
      </w:r>
      <w:r w:rsidR="009401FF">
        <w:rPr>
          <w:rFonts w:cstheme="minorHAnsi"/>
          <w:lang w:val="en-GB"/>
        </w:rPr>
        <w:t>D</w:t>
      </w:r>
      <w:r w:rsidRPr="00B6456C">
        <w:rPr>
          <w:rFonts w:cstheme="minorHAnsi"/>
          <w:lang w:val="en-GB"/>
        </w:rPr>
        <w:t xml:space="preserve">ocument 13 appears to be </w:t>
      </w:r>
      <w:r w:rsidR="002465BD">
        <w:rPr>
          <w:rFonts w:cstheme="minorHAnsi"/>
          <w:lang w:val="en-GB"/>
        </w:rPr>
        <w:t xml:space="preserve">the </w:t>
      </w:r>
      <w:r w:rsidRPr="002465BD">
        <w:rPr>
          <w:rFonts w:cstheme="minorHAnsi"/>
          <w:noProof/>
          <w:lang w:val="en-GB"/>
        </w:rPr>
        <w:t>appointment</w:t>
      </w:r>
      <w:r w:rsidRPr="00B6456C">
        <w:rPr>
          <w:rFonts w:cstheme="minorHAnsi"/>
          <w:lang w:val="en-GB"/>
        </w:rPr>
        <w:t xml:space="preserve"> of </w:t>
      </w:r>
      <w:r w:rsidR="002465BD">
        <w:rPr>
          <w:rFonts w:cstheme="minorHAnsi"/>
          <w:lang w:val="en-GB"/>
        </w:rPr>
        <w:t xml:space="preserve">the </w:t>
      </w:r>
      <w:r w:rsidR="009220D8">
        <w:rPr>
          <w:rFonts w:cstheme="minorHAnsi"/>
          <w:noProof/>
          <w:lang w:val="en-GB"/>
        </w:rPr>
        <w:t>Chair</w:t>
      </w:r>
      <w:r w:rsidRPr="00B6456C">
        <w:rPr>
          <w:rFonts w:cstheme="minorHAnsi"/>
          <w:lang w:val="en-GB"/>
        </w:rPr>
        <w:t xml:space="preserve"> on members of </w:t>
      </w:r>
      <w:r w:rsidR="00256257">
        <w:rPr>
          <w:rFonts w:cstheme="minorHAnsi"/>
          <w:lang w:val="en-GB"/>
        </w:rPr>
        <w:t>Management Committee (“MC”)</w:t>
      </w:r>
      <w:r w:rsidRPr="00B6456C">
        <w:rPr>
          <w:rFonts w:cstheme="minorHAnsi"/>
          <w:lang w:val="en-GB"/>
        </w:rPr>
        <w:t xml:space="preserve">, not </w:t>
      </w:r>
      <w:r w:rsidR="002465BD">
        <w:rPr>
          <w:rFonts w:cstheme="minorHAnsi"/>
          <w:lang w:val="en-GB"/>
        </w:rPr>
        <w:t xml:space="preserve">the </w:t>
      </w:r>
      <w:r w:rsidRPr="002465BD">
        <w:rPr>
          <w:rFonts w:cstheme="minorHAnsi"/>
          <w:noProof/>
          <w:lang w:val="en-GB"/>
        </w:rPr>
        <w:t>appointment</w:t>
      </w:r>
      <w:r w:rsidRPr="00B6456C">
        <w:rPr>
          <w:rFonts w:cstheme="minorHAnsi"/>
          <w:lang w:val="en-GB"/>
        </w:rPr>
        <w:t xml:space="preserve"> of </w:t>
      </w:r>
      <w:r w:rsidR="009220D8">
        <w:rPr>
          <w:rFonts w:cstheme="minorHAnsi"/>
          <w:lang w:val="en-GB"/>
        </w:rPr>
        <w:t>Chair</w:t>
      </w:r>
      <w:r w:rsidRPr="00B6456C">
        <w:rPr>
          <w:rFonts w:cstheme="minorHAnsi"/>
          <w:lang w:val="en-GB"/>
        </w:rPr>
        <w:t xml:space="preserve"> and </w:t>
      </w:r>
      <w:r w:rsidR="00E8639A">
        <w:rPr>
          <w:rFonts w:cstheme="minorHAnsi"/>
          <w:lang w:val="en-GB"/>
        </w:rPr>
        <w:t xml:space="preserve">Vice Chair </w:t>
      </w:r>
      <w:r w:rsidRPr="00B6456C">
        <w:rPr>
          <w:rFonts w:cstheme="minorHAnsi"/>
          <w:lang w:val="en-GB"/>
        </w:rPr>
        <w:t xml:space="preserve">of the meeting. He </w:t>
      </w:r>
      <w:r w:rsidR="00F179FA">
        <w:rPr>
          <w:rFonts w:cstheme="minorHAnsi"/>
          <w:lang w:val="en-GB"/>
        </w:rPr>
        <w:t>wanted</w:t>
      </w:r>
      <w:r w:rsidR="00F179FA" w:rsidRPr="00B6456C">
        <w:rPr>
          <w:rFonts w:cstheme="minorHAnsi"/>
          <w:lang w:val="en-GB"/>
        </w:rPr>
        <w:t xml:space="preserve"> </w:t>
      </w:r>
      <w:r w:rsidRPr="00B6456C">
        <w:rPr>
          <w:rFonts w:cstheme="minorHAnsi"/>
          <w:lang w:val="en-GB"/>
        </w:rPr>
        <w:t>to make sure</w:t>
      </w:r>
      <w:r w:rsidR="00F179FA">
        <w:rPr>
          <w:rFonts w:cstheme="minorHAnsi"/>
          <w:lang w:val="en-GB"/>
        </w:rPr>
        <w:t xml:space="preserve"> </w:t>
      </w:r>
      <w:r w:rsidRPr="00B6456C">
        <w:rPr>
          <w:rFonts w:cstheme="minorHAnsi"/>
          <w:lang w:val="en-GB"/>
        </w:rPr>
        <w:t xml:space="preserve">he was looking at the signed document. Document 13 </w:t>
      </w:r>
      <w:r w:rsidR="00CA4EDF">
        <w:rPr>
          <w:rFonts w:cstheme="minorHAnsi"/>
          <w:lang w:val="en-GB"/>
        </w:rPr>
        <w:t>may need to be added as an agenda item</w:t>
      </w:r>
      <w:r w:rsidRPr="00B6456C">
        <w:rPr>
          <w:rFonts w:cstheme="minorHAnsi"/>
          <w:lang w:val="en-GB"/>
        </w:rPr>
        <w:t>.</w:t>
      </w:r>
    </w:p>
    <w:p w14:paraId="29ED94F2" w14:textId="77777777" w:rsidR="0066251F" w:rsidRPr="00B6456C" w:rsidRDefault="0066251F" w:rsidP="002C1F99">
      <w:pPr>
        <w:pStyle w:val="ListParagraph"/>
        <w:spacing w:after="0" w:line="240" w:lineRule="auto"/>
        <w:jc w:val="both"/>
        <w:rPr>
          <w:rFonts w:cstheme="minorHAnsi"/>
          <w:lang w:val="en-GB"/>
        </w:rPr>
      </w:pPr>
    </w:p>
    <w:p w14:paraId="1BA17EB6" w14:textId="32A46FFB" w:rsidR="003461AC" w:rsidRDefault="003461AC" w:rsidP="002C1F99">
      <w:pPr>
        <w:pStyle w:val="ListParagraph"/>
        <w:numPr>
          <w:ilvl w:val="0"/>
          <w:numId w:val="36"/>
        </w:numPr>
        <w:spacing w:after="0" w:line="240" w:lineRule="auto"/>
        <w:ind w:hanging="720"/>
        <w:jc w:val="both"/>
        <w:rPr>
          <w:rFonts w:cstheme="minorHAnsi"/>
          <w:lang w:val="en-GB"/>
        </w:rPr>
      </w:pPr>
      <w:r w:rsidRPr="00B6456C">
        <w:rPr>
          <w:rFonts w:cstheme="minorHAnsi"/>
          <w:lang w:val="en-GB"/>
        </w:rPr>
        <w:t>Mr. Pete Probasco (</w:t>
      </w:r>
      <w:r w:rsidR="000A0248">
        <w:rPr>
          <w:rFonts w:cstheme="minorHAnsi"/>
          <w:lang w:val="en-GB"/>
        </w:rPr>
        <w:t xml:space="preserve">USA, Chair, </w:t>
      </w:r>
      <w:r w:rsidRPr="00B6456C">
        <w:rPr>
          <w:rFonts w:cstheme="minorHAnsi"/>
          <w:lang w:val="en-GB"/>
        </w:rPr>
        <w:t xml:space="preserve">EAAFP) </w:t>
      </w:r>
      <w:r w:rsidR="00B6456C">
        <w:rPr>
          <w:rFonts w:cstheme="minorHAnsi"/>
          <w:lang w:val="en-GB"/>
        </w:rPr>
        <w:t>agreed to</w:t>
      </w:r>
      <w:r w:rsidRPr="00B6456C">
        <w:rPr>
          <w:rFonts w:cstheme="minorHAnsi"/>
          <w:lang w:val="en-GB"/>
        </w:rPr>
        <w:t xml:space="preserve"> go through </w:t>
      </w:r>
      <w:r w:rsidR="00CA4EDF">
        <w:rPr>
          <w:rFonts w:cstheme="minorHAnsi"/>
          <w:lang w:val="en-GB"/>
        </w:rPr>
        <w:t xml:space="preserve">and </w:t>
      </w:r>
      <w:r w:rsidR="003956CE">
        <w:rPr>
          <w:rFonts w:cstheme="minorHAnsi"/>
          <w:lang w:val="en-GB"/>
        </w:rPr>
        <w:t>look</w:t>
      </w:r>
      <w:r w:rsidR="00CA4EDF">
        <w:rPr>
          <w:rFonts w:cstheme="minorHAnsi"/>
          <w:lang w:val="en-GB"/>
        </w:rPr>
        <w:t xml:space="preserve"> at</w:t>
      </w:r>
      <w:r w:rsidRPr="00B6456C">
        <w:rPr>
          <w:rFonts w:cstheme="minorHAnsi"/>
          <w:lang w:val="en-GB"/>
        </w:rPr>
        <w:t xml:space="preserve"> Document 1</w:t>
      </w:r>
      <w:r w:rsidR="00CA4EDF">
        <w:rPr>
          <w:rFonts w:cstheme="minorHAnsi"/>
          <w:lang w:val="en-GB"/>
        </w:rPr>
        <w:t xml:space="preserve"> after. </w:t>
      </w:r>
    </w:p>
    <w:p w14:paraId="03F9FC57" w14:textId="77777777" w:rsidR="0066251F" w:rsidRPr="00B6456C" w:rsidRDefault="0066251F" w:rsidP="002C1F99">
      <w:pPr>
        <w:pStyle w:val="ListParagraph"/>
        <w:spacing w:after="0" w:line="240" w:lineRule="auto"/>
        <w:jc w:val="both"/>
        <w:rPr>
          <w:rFonts w:cstheme="minorHAnsi"/>
          <w:lang w:val="en-GB"/>
        </w:rPr>
      </w:pPr>
    </w:p>
    <w:p w14:paraId="1D86BCAC" w14:textId="0087153C" w:rsidR="003461AC" w:rsidRPr="007777FB" w:rsidRDefault="003461AC" w:rsidP="002C1F99">
      <w:pPr>
        <w:pStyle w:val="ListParagraph"/>
        <w:numPr>
          <w:ilvl w:val="0"/>
          <w:numId w:val="36"/>
        </w:numPr>
        <w:spacing w:after="0" w:line="240" w:lineRule="auto"/>
        <w:ind w:hanging="720"/>
        <w:jc w:val="both"/>
        <w:rPr>
          <w:rFonts w:cstheme="minorHAnsi"/>
          <w:lang w:val="en-GB"/>
        </w:rPr>
      </w:pPr>
      <w:r w:rsidRPr="007777FB">
        <w:rPr>
          <w:rFonts w:cstheme="minorHAnsi"/>
          <w:lang w:val="en-GB"/>
        </w:rPr>
        <w:t xml:space="preserve">The </w:t>
      </w:r>
      <w:r w:rsidR="00337121">
        <w:rPr>
          <w:rFonts w:cstheme="minorHAnsi"/>
          <w:lang w:val="en-GB"/>
        </w:rPr>
        <w:t>Partner</w:t>
      </w:r>
      <w:r w:rsidRPr="007777FB">
        <w:rPr>
          <w:rFonts w:cstheme="minorHAnsi"/>
          <w:lang w:val="en-GB"/>
        </w:rPr>
        <w:t xml:space="preserve">s approved the Provisional Programme without further amendments.  </w:t>
      </w:r>
    </w:p>
    <w:p w14:paraId="5500E0EF" w14:textId="77777777" w:rsidR="003461AC" w:rsidRPr="00183E11" w:rsidRDefault="003461AC" w:rsidP="002C1F99">
      <w:pPr>
        <w:spacing w:after="0" w:line="240" w:lineRule="auto"/>
        <w:jc w:val="both"/>
        <w:rPr>
          <w:rFonts w:cstheme="minorHAnsi"/>
          <w:lang w:val="en-GB"/>
        </w:rPr>
      </w:pPr>
    </w:p>
    <w:p w14:paraId="1DC2117C" w14:textId="5D1BAA03" w:rsidR="003461AC" w:rsidRPr="00037EC1" w:rsidRDefault="003461AC" w:rsidP="002C1F99">
      <w:pPr>
        <w:spacing w:after="0" w:line="240" w:lineRule="auto"/>
        <w:jc w:val="both"/>
        <w:outlineLvl w:val="1"/>
        <w:rPr>
          <w:rFonts w:cstheme="minorHAnsi"/>
          <w:b/>
          <w:bCs/>
          <w:lang w:val="en-GB" w:eastAsia="ko-KR"/>
        </w:rPr>
      </w:pPr>
      <w:bookmarkStart w:id="24" w:name="_Toc127458411"/>
      <w:r w:rsidRPr="00183E11">
        <w:rPr>
          <w:rFonts w:cstheme="minorHAnsi"/>
          <w:b/>
          <w:lang w:val="en-GB" w:eastAsia="ko-KR"/>
        </w:rPr>
        <w:t xml:space="preserve">Agenda Item 1.3: </w:t>
      </w:r>
      <w:r w:rsidRPr="00183E11">
        <w:rPr>
          <w:rFonts w:cstheme="minorHAnsi"/>
          <w:b/>
          <w:lang w:val="en-GB"/>
        </w:rPr>
        <w:t xml:space="preserve">Approval of the Provisional Rule of Procedure </w:t>
      </w:r>
      <w:r w:rsidRPr="00183E11">
        <w:rPr>
          <w:rFonts w:cstheme="minorHAnsi"/>
          <w:lang w:val="en-GB" w:eastAsia="ko-KR"/>
        </w:rPr>
        <w:t xml:space="preserve">– </w:t>
      </w:r>
      <w:hyperlink r:id="rId83" w:history="1">
        <w:r w:rsidRPr="00037EC1">
          <w:rPr>
            <w:rStyle w:val="Hyperlink"/>
            <w:rFonts w:cstheme="minorHAnsi"/>
            <w:b/>
            <w:bCs/>
            <w:lang w:val="en-GB" w:eastAsia="ko-KR"/>
          </w:rPr>
          <w:t>Document 1</w:t>
        </w:r>
        <w:bookmarkEnd w:id="24"/>
      </w:hyperlink>
    </w:p>
    <w:p w14:paraId="392581A9" w14:textId="77777777" w:rsidR="003461AC" w:rsidRPr="00183E11" w:rsidRDefault="003461AC" w:rsidP="002C1F99">
      <w:pPr>
        <w:spacing w:after="0" w:line="240" w:lineRule="auto"/>
        <w:jc w:val="both"/>
        <w:rPr>
          <w:rFonts w:cstheme="minorHAnsi"/>
          <w:b/>
          <w:lang w:val="en-GB" w:eastAsia="ko-KR"/>
        </w:rPr>
      </w:pPr>
    </w:p>
    <w:p w14:paraId="6EEC1266" w14:textId="77777777" w:rsidR="003461AC" w:rsidRPr="00183E11" w:rsidRDefault="003461AC" w:rsidP="002C1F99">
      <w:pPr>
        <w:pStyle w:val="ListParagraph"/>
        <w:numPr>
          <w:ilvl w:val="0"/>
          <w:numId w:val="36"/>
        </w:numPr>
        <w:spacing w:after="0" w:line="240" w:lineRule="auto"/>
        <w:ind w:hanging="720"/>
        <w:jc w:val="both"/>
        <w:rPr>
          <w:rFonts w:cstheme="minorHAnsi"/>
          <w:lang w:val="en-GB"/>
        </w:rPr>
      </w:pPr>
      <w:r w:rsidRPr="00183E11">
        <w:rPr>
          <w:rFonts w:cstheme="minorHAnsi"/>
          <w:lang w:val="en-GB"/>
        </w:rPr>
        <w:t xml:space="preserve">The Provisional Rule of Procedure is adopted without amendments. </w:t>
      </w:r>
    </w:p>
    <w:p w14:paraId="718AC35F" w14:textId="77777777" w:rsidR="003461AC" w:rsidRPr="00183E11" w:rsidRDefault="003461AC" w:rsidP="002C1F99">
      <w:pPr>
        <w:spacing w:after="0" w:line="240" w:lineRule="auto"/>
        <w:jc w:val="both"/>
        <w:rPr>
          <w:rFonts w:cstheme="minorHAnsi"/>
          <w:lang w:val="en-GB"/>
        </w:rPr>
      </w:pPr>
    </w:p>
    <w:p w14:paraId="7375F823" w14:textId="5BC3C5A1" w:rsidR="003461AC" w:rsidRPr="00F36396" w:rsidRDefault="003461AC" w:rsidP="002C1F99">
      <w:pPr>
        <w:spacing w:after="0" w:line="240" w:lineRule="auto"/>
        <w:jc w:val="both"/>
        <w:outlineLvl w:val="1"/>
        <w:rPr>
          <w:rFonts w:cstheme="minorHAnsi"/>
          <w:b/>
          <w:bCs/>
          <w:lang w:val="en-GB" w:eastAsia="ko-KR"/>
        </w:rPr>
      </w:pPr>
      <w:bookmarkStart w:id="25" w:name="_Toc127458412"/>
      <w:r w:rsidRPr="00183E11">
        <w:rPr>
          <w:rFonts w:cstheme="minorHAnsi"/>
          <w:b/>
          <w:lang w:val="en-GB" w:eastAsia="ko-KR"/>
        </w:rPr>
        <w:t xml:space="preserve">Agenda Item 1.4: </w:t>
      </w:r>
      <w:r w:rsidRPr="00183E11">
        <w:rPr>
          <w:rFonts w:cstheme="minorHAnsi"/>
          <w:b/>
          <w:lang w:val="en-GB"/>
        </w:rPr>
        <w:t xml:space="preserve">Appointment of Meeting </w:t>
      </w:r>
      <w:r w:rsidR="009220D8">
        <w:rPr>
          <w:rFonts w:cstheme="minorHAnsi"/>
          <w:b/>
          <w:lang w:val="en-GB"/>
        </w:rPr>
        <w:t>Chair</w:t>
      </w:r>
      <w:r w:rsidRPr="00183E11">
        <w:rPr>
          <w:rFonts w:cstheme="minorHAnsi"/>
          <w:b/>
          <w:lang w:val="en-GB"/>
        </w:rPr>
        <w:t xml:space="preserve"> and Vice-</w:t>
      </w:r>
      <w:r w:rsidR="009220D8">
        <w:rPr>
          <w:rFonts w:cstheme="minorHAnsi"/>
          <w:b/>
          <w:lang w:val="en-GB"/>
        </w:rPr>
        <w:t>Chair</w:t>
      </w:r>
      <w:r w:rsidRPr="00183E11">
        <w:rPr>
          <w:rFonts w:cstheme="minorHAnsi"/>
          <w:b/>
          <w:lang w:val="en-GB"/>
        </w:rPr>
        <w:t xml:space="preserve"> for the Meeting </w:t>
      </w:r>
      <w:r w:rsidRPr="00183E11">
        <w:rPr>
          <w:rFonts w:cstheme="minorHAnsi"/>
          <w:lang w:val="en-GB" w:eastAsia="ko-KR"/>
        </w:rPr>
        <w:t xml:space="preserve">– </w:t>
      </w:r>
      <w:hyperlink r:id="rId84" w:history="1">
        <w:r w:rsidRPr="00F36396">
          <w:rPr>
            <w:rStyle w:val="Hyperlink"/>
            <w:rFonts w:cstheme="minorHAnsi"/>
            <w:b/>
            <w:bCs/>
            <w:lang w:val="en-GB" w:eastAsia="ko-KR"/>
          </w:rPr>
          <w:t>Document 13</w:t>
        </w:r>
        <w:bookmarkEnd w:id="25"/>
      </w:hyperlink>
    </w:p>
    <w:p w14:paraId="0FBD54D3" w14:textId="77777777" w:rsidR="003461AC" w:rsidRPr="00183E11" w:rsidRDefault="003461AC" w:rsidP="002C1F99">
      <w:pPr>
        <w:spacing w:after="0" w:line="240" w:lineRule="auto"/>
        <w:jc w:val="both"/>
        <w:rPr>
          <w:rFonts w:cstheme="minorHAnsi"/>
          <w:b/>
          <w:lang w:val="en-GB" w:eastAsia="ko-KR"/>
        </w:rPr>
      </w:pPr>
    </w:p>
    <w:p w14:paraId="6D6BCABD" w14:textId="74C0B147" w:rsidR="003461AC" w:rsidRDefault="00E97705" w:rsidP="002C1F99">
      <w:pPr>
        <w:pStyle w:val="ListParagraph"/>
        <w:numPr>
          <w:ilvl w:val="0"/>
          <w:numId w:val="36"/>
        </w:numPr>
        <w:spacing w:after="0" w:line="240" w:lineRule="auto"/>
        <w:ind w:hanging="720"/>
        <w:jc w:val="both"/>
        <w:rPr>
          <w:rFonts w:cstheme="minorHAnsi"/>
          <w:lang w:val="en-GB"/>
        </w:rPr>
      </w:pPr>
      <w:r w:rsidRPr="00183E11">
        <w:rPr>
          <w:rFonts w:cstheme="minorHAnsi"/>
          <w:lang w:val="en-GB" w:eastAsia="ko-KR"/>
        </w:rPr>
        <w:t>M</w:t>
      </w:r>
      <w:r w:rsidR="003461AC" w:rsidRPr="00183E11">
        <w:rPr>
          <w:rFonts w:cstheme="minorHAnsi"/>
          <w:lang w:val="en-GB" w:eastAsia="ko-KR"/>
        </w:rPr>
        <w:t>r. Lew Young (</w:t>
      </w:r>
      <w:r w:rsidR="00300873">
        <w:rPr>
          <w:rFonts w:cstheme="minorHAnsi"/>
          <w:lang w:val="en-GB" w:eastAsia="ko-KR"/>
        </w:rPr>
        <w:t>CE, EAAFP Secretariat</w:t>
      </w:r>
      <w:r w:rsidR="003461AC" w:rsidRPr="00183E11">
        <w:rPr>
          <w:rFonts w:cstheme="minorHAnsi"/>
          <w:lang w:val="en-GB" w:eastAsia="ko-KR"/>
        </w:rPr>
        <w:t xml:space="preserve">) </w:t>
      </w:r>
      <w:r w:rsidRPr="00183E11">
        <w:rPr>
          <w:rFonts w:cstheme="minorHAnsi"/>
          <w:lang w:val="en-GB" w:eastAsia="ko-KR"/>
        </w:rPr>
        <w:t>accounted for</w:t>
      </w:r>
      <w:r w:rsidR="003461AC" w:rsidRPr="00183E11">
        <w:rPr>
          <w:rFonts w:cstheme="minorHAnsi"/>
          <w:lang w:val="en-GB" w:eastAsia="ko-KR"/>
        </w:rPr>
        <w:t xml:space="preserve"> </w:t>
      </w:r>
      <w:r w:rsidRPr="00183E11">
        <w:rPr>
          <w:rFonts w:cstheme="minorHAnsi"/>
          <w:lang w:val="en-GB" w:eastAsia="ko-KR"/>
        </w:rPr>
        <w:t xml:space="preserve">the new </w:t>
      </w:r>
      <w:r w:rsidR="00CA4EDF">
        <w:rPr>
          <w:rFonts w:cstheme="minorHAnsi"/>
          <w:lang w:val="en-GB" w:eastAsia="ko-KR"/>
        </w:rPr>
        <w:t>changes</w:t>
      </w:r>
      <w:r w:rsidR="00CA4EDF" w:rsidRPr="00183E11">
        <w:rPr>
          <w:rFonts w:cstheme="minorHAnsi"/>
          <w:lang w:val="en-GB" w:eastAsia="ko-KR"/>
        </w:rPr>
        <w:t xml:space="preserve"> </w:t>
      </w:r>
      <w:r w:rsidR="00CA4EDF">
        <w:rPr>
          <w:rFonts w:cstheme="minorHAnsi"/>
          <w:lang w:val="en-GB" w:eastAsia="ko-KR"/>
        </w:rPr>
        <w:t>to</w:t>
      </w:r>
      <w:r w:rsidR="00CA4EDF" w:rsidRPr="00183E11">
        <w:rPr>
          <w:rFonts w:cstheme="minorHAnsi"/>
          <w:lang w:val="en-GB" w:eastAsia="ko-KR"/>
        </w:rPr>
        <w:t xml:space="preserve"> </w:t>
      </w:r>
      <w:r w:rsidR="003461AC" w:rsidRPr="00183E11">
        <w:rPr>
          <w:rFonts w:cstheme="minorHAnsi"/>
          <w:lang w:val="en-GB" w:eastAsia="ko-KR"/>
        </w:rPr>
        <w:t xml:space="preserve">the document. The </w:t>
      </w:r>
      <w:r w:rsidR="009220D8">
        <w:rPr>
          <w:rFonts w:cstheme="minorHAnsi"/>
          <w:lang w:val="en-GB" w:eastAsia="ko-KR"/>
        </w:rPr>
        <w:t>Chair</w:t>
      </w:r>
      <w:r w:rsidR="003461AC" w:rsidRPr="00183E11">
        <w:rPr>
          <w:rFonts w:cstheme="minorHAnsi"/>
          <w:lang w:val="en-GB" w:eastAsia="ko-KR"/>
        </w:rPr>
        <w:t xml:space="preserve"> </w:t>
      </w:r>
      <w:r w:rsidR="00CA4EDF">
        <w:rPr>
          <w:rFonts w:cstheme="minorHAnsi"/>
          <w:lang w:val="en-GB" w:eastAsia="ko-KR"/>
        </w:rPr>
        <w:t>is</w:t>
      </w:r>
      <w:r w:rsidR="00CA4EDF" w:rsidRPr="00183E11">
        <w:rPr>
          <w:rFonts w:cstheme="minorHAnsi"/>
          <w:lang w:val="en-GB" w:eastAsia="ko-KR"/>
        </w:rPr>
        <w:t xml:space="preserve"> </w:t>
      </w:r>
      <w:r w:rsidR="003461AC" w:rsidRPr="00183E11">
        <w:rPr>
          <w:rFonts w:cstheme="minorHAnsi"/>
          <w:lang w:val="en-GB" w:eastAsia="ko-KR"/>
        </w:rPr>
        <w:t>normally</w:t>
      </w:r>
      <w:r w:rsidRPr="00183E11">
        <w:rPr>
          <w:rFonts w:cstheme="minorHAnsi"/>
          <w:lang w:val="en-GB" w:eastAsia="ko-KR"/>
        </w:rPr>
        <w:t xml:space="preserve"> selected from</w:t>
      </w:r>
      <w:r w:rsidR="003461AC" w:rsidRPr="00183E11">
        <w:rPr>
          <w:rFonts w:cstheme="minorHAnsi"/>
          <w:lang w:val="en-GB" w:eastAsia="ko-KR"/>
        </w:rPr>
        <w:t xml:space="preserve"> a country </w:t>
      </w:r>
      <w:r w:rsidR="00337121">
        <w:rPr>
          <w:rFonts w:cstheme="minorHAnsi"/>
          <w:lang w:val="en-GB" w:eastAsia="ko-KR"/>
        </w:rPr>
        <w:t>Partner</w:t>
      </w:r>
      <w:r w:rsidR="003461AC" w:rsidRPr="00183E11">
        <w:rPr>
          <w:rFonts w:cstheme="minorHAnsi"/>
          <w:lang w:val="en-GB" w:eastAsia="ko-KR"/>
        </w:rPr>
        <w:t xml:space="preserve"> and the </w:t>
      </w:r>
      <w:r w:rsidRPr="00183E11">
        <w:rPr>
          <w:rFonts w:cstheme="minorHAnsi"/>
          <w:lang w:val="en-GB" w:eastAsia="ko-KR"/>
        </w:rPr>
        <w:t>selection of Vi</w:t>
      </w:r>
      <w:r w:rsidR="003461AC" w:rsidRPr="00183E11">
        <w:rPr>
          <w:rFonts w:cstheme="minorHAnsi"/>
          <w:lang w:val="en-GB" w:eastAsia="ko-KR"/>
        </w:rPr>
        <w:t>ce-</w:t>
      </w:r>
      <w:r w:rsidR="009220D8">
        <w:rPr>
          <w:rFonts w:cstheme="minorHAnsi"/>
          <w:lang w:val="en-GB" w:eastAsia="ko-KR"/>
        </w:rPr>
        <w:t>Chair</w:t>
      </w:r>
      <w:r w:rsidRPr="00183E11">
        <w:rPr>
          <w:rFonts w:cstheme="minorHAnsi"/>
          <w:lang w:val="en-GB" w:eastAsia="ko-KR"/>
        </w:rPr>
        <w:t xml:space="preserve"> </w:t>
      </w:r>
      <w:r w:rsidR="00CA4EDF">
        <w:rPr>
          <w:rFonts w:cstheme="minorHAnsi"/>
          <w:lang w:val="en-GB" w:eastAsia="ko-KR"/>
        </w:rPr>
        <w:t>is</w:t>
      </w:r>
      <w:r w:rsidR="00CA4EDF" w:rsidRPr="00183E11">
        <w:rPr>
          <w:rFonts w:cstheme="minorHAnsi"/>
          <w:lang w:val="en-GB" w:eastAsia="ko-KR"/>
        </w:rPr>
        <w:t xml:space="preserve"> </w:t>
      </w:r>
      <w:r w:rsidRPr="00183E11">
        <w:rPr>
          <w:rFonts w:cstheme="minorHAnsi"/>
          <w:lang w:val="en-GB" w:eastAsia="ko-KR"/>
        </w:rPr>
        <w:t>flexible</w:t>
      </w:r>
      <w:r w:rsidR="00CA4EDF">
        <w:rPr>
          <w:rFonts w:cstheme="minorHAnsi"/>
          <w:lang w:val="en-GB" w:eastAsia="ko-KR"/>
        </w:rPr>
        <w:t>,</w:t>
      </w:r>
      <w:r w:rsidRPr="00183E11">
        <w:rPr>
          <w:rFonts w:cstheme="minorHAnsi"/>
          <w:lang w:val="en-GB" w:eastAsia="ko-KR"/>
        </w:rPr>
        <w:t xml:space="preserve"> either </w:t>
      </w:r>
      <w:r w:rsidR="003461AC" w:rsidRPr="00183E11">
        <w:rPr>
          <w:rFonts w:cstheme="minorHAnsi"/>
          <w:lang w:val="en-GB" w:eastAsia="ko-KR"/>
        </w:rPr>
        <w:t xml:space="preserve">a country </w:t>
      </w:r>
      <w:r w:rsidR="00337121">
        <w:rPr>
          <w:rFonts w:cstheme="minorHAnsi"/>
          <w:lang w:val="en-GB" w:eastAsia="ko-KR"/>
        </w:rPr>
        <w:t>Partner</w:t>
      </w:r>
      <w:r w:rsidR="003461AC" w:rsidRPr="00183E11">
        <w:rPr>
          <w:rFonts w:cstheme="minorHAnsi"/>
          <w:lang w:val="en-GB" w:eastAsia="ko-KR"/>
        </w:rPr>
        <w:t xml:space="preserve"> or a non-country </w:t>
      </w:r>
      <w:r w:rsidR="00337121">
        <w:rPr>
          <w:rFonts w:cstheme="minorHAnsi"/>
          <w:lang w:val="en-GB" w:eastAsia="ko-KR"/>
        </w:rPr>
        <w:t>Partner</w:t>
      </w:r>
      <w:r w:rsidR="003461AC" w:rsidRPr="00183E11">
        <w:rPr>
          <w:rFonts w:cstheme="minorHAnsi"/>
          <w:lang w:val="en-GB" w:eastAsia="ko-KR"/>
        </w:rPr>
        <w:t xml:space="preserve">. At present, the </w:t>
      </w:r>
      <w:r w:rsidR="009220D8">
        <w:rPr>
          <w:rFonts w:cstheme="minorHAnsi"/>
          <w:lang w:val="en-GB" w:eastAsia="ko-KR"/>
        </w:rPr>
        <w:t>Chair</w:t>
      </w:r>
      <w:r w:rsidR="003461AC" w:rsidRPr="00183E11">
        <w:rPr>
          <w:rFonts w:cstheme="minorHAnsi"/>
          <w:lang w:val="en-GB" w:eastAsia="ko-KR"/>
        </w:rPr>
        <w:t xml:space="preserve"> is </w:t>
      </w:r>
      <w:r w:rsidRPr="00183E11">
        <w:rPr>
          <w:rFonts w:cstheme="minorHAnsi"/>
          <w:lang w:val="en-GB" w:eastAsia="ko-KR"/>
        </w:rPr>
        <w:t xml:space="preserve">from </w:t>
      </w:r>
      <w:r w:rsidR="002465BD">
        <w:rPr>
          <w:rFonts w:cstheme="minorHAnsi"/>
          <w:lang w:val="en-GB" w:eastAsia="ko-KR"/>
        </w:rPr>
        <w:t xml:space="preserve">the </w:t>
      </w:r>
      <w:r w:rsidR="003461AC" w:rsidRPr="002465BD">
        <w:rPr>
          <w:rFonts w:cstheme="minorHAnsi"/>
          <w:noProof/>
          <w:lang w:val="en-GB" w:eastAsia="ko-KR"/>
        </w:rPr>
        <w:t>USA</w:t>
      </w:r>
      <w:r w:rsidR="003461AC" w:rsidRPr="00183E11">
        <w:rPr>
          <w:rFonts w:cstheme="minorHAnsi"/>
          <w:lang w:val="en-GB" w:eastAsia="ko-KR"/>
        </w:rPr>
        <w:t xml:space="preserve">, and the </w:t>
      </w:r>
      <w:r w:rsidR="00E8639A">
        <w:rPr>
          <w:rFonts w:cstheme="minorHAnsi"/>
          <w:lang w:val="en-GB" w:eastAsia="ko-KR"/>
        </w:rPr>
        <w:t xml:space="preserve">Vice Chair </w:t>
      </w:r>
      <w:r w:rsidR="003461AC" w:rsidRPr="00183E11">
        <w:rPr>
          <w:rFonts w:cstheme="minorHAnsi"/>
          <w:lang w:val="en-GB" w:eastAsia="ko-KR"/>
        </w:rPr>
        <w:t xml:space="preserve">is </w:t>
      </w:r>
      <w:r w:rsidRPr="00183E11">
        <w:rPr>
          <w:rFonts w:cstheme="minorHAnsi"/>
          <w:lang w:val="en-GB" w:eastAsia="ko-KR"/>
        </w:rPr>
        <w:t xml:space="preserve">from </w:t>
      </w:r>
      <w:r w:rsidR="003461AC" w:rsidRPr="00183E11">
        <w:rPr>
          <w:rFonts w:cstheme="minorHAnsi"/>
          <w:lang w:val="en-GB" w:eastAsia="ko-KR"/>
        </w:rPr>
        <w:t xml:space="preserve">Singapore. They were elected at </w:t>
      </w:r>
      <w:r w:rsidR="00EF763F">
        <w:rPr>
          <w:rFonts w:cstheme="minorHAnsi"/>
          <w:lang w:val="en-GB" w:eastAsia="ko-KR"/>
        </w:rPr>
        <w:t>MOP</w:t>
      </w:r>
      <w:r w:rsidR="003461AC" w:rsidRPr="00183E11">
        <w:rPr>
          <w:rFonts w:cstheme="minorHAnsi"/>
          <w:lang w:val="en-GB" w:eastAsia="ko-KR"/>
        </w:rPr>
        <w:t xml:space="preserve">9. </w:t>
      </w:r>
      <w:r w:rsidRPr="00183E11">
        <w:rPr>
          <w:rFonts w:cstheme="minorHAnsi"/>
          <w:lang w:val="en-GB" w:eastAsia="ko-KR"/>
        </w:rPr>
        <w:t xml:space="preserve">According to the </w:t>
      </w:r>
      <w:r w:rsidR="00E8639A">
        <w:rPr>
          <w:rFonts w:cstheme="minorHAnsi"/>
          <w:lang w:val="en-GB" w:eastAsia="ko-KR"/>
        </w:rPr>
        <w:t>TOR</w:t>
      </w:r>
      <w:r w:rsidR="003461AC" w:rsidRPr="00183E11">
        <w:rPr>
          <w:rFonts w:cstheme="minorHAnsi"/>
          <w:lang w:val="en-GB" w:eastAsia="ko-KR"/>
        </w:rPr>
        <w:t xml:space="preserve"> of </w:t>
      </w:r>
      <w:r w:rsidR="00256257">
        <w:rPr>
          <w:rFonts w:cstheme="minorHAnsi"/>
          <w:lang w:val="en-GB" w:eastAsia="ko-KR"/>
        </w:rPr>
        <w:t>MC</w:t>
      </w:r>
      <w:r w:rsidR="003461AC" w:rsidRPr="00183E11">
        <w:rPr>
          <w:rFonts w:cstheme="minorHAnsi"/>
          <w:lang w:val="en-GB" w:eastAsia="ko-KR"/>
        </w:rPr>
        <w:t>,</w:t>
      </w:r>
      <w:r w:rsidRPr="00183E11">
        <w:rPr>
          <w:rFonts w:cstheme="minorHAnsi"/>
          <w:lang w:val="en-GB" w:eastAsia="ko-KR"/>
        </w:rPr>
        <w:t xml:space="preserve"> they have</w:t>
      </w:r>
      <w:r w:rsidR="003461AC" w:rsidRPr="00183E11">
        <w:rPr>
          <w:rFonts w:cstheme="minorHAnsi"/>
          <w:lang w:val="en-GB" w:eastAsia="ko-KR"/>
        </w:rPr>
        <w:t xml:space="preserve"> provide</w:t>
      </w:r>
      <w:r w:rsidRPr="00183E11">
        <w:rPr>
          <w:rFonts w:cstheme="minorHAnsi"/>
          <w:lang w:val="en-GB" w:eastAsia="ko-KR"/>
        </w:rPr>
        <w:t>d</w:t>
      </w:r>
      <w:r w:rsidR="003461AC" w:rsidRPr="00183E11">
        <w:rPr>
          <w:rFonts w:cstheme="minorHAnsi"/>
          <w:lang w:val="en-GB" w:eastAsia="ko-KR"/>
        </w:rPr>
        <w:t xml:space="preserve"> general policy </w:t>
      </w:r>
      <w:r w:rsidRPr="00183E11">
        <w:rPr>
          <w:rFonts w:cstheme="minorHAnsi"/>
          <w:lang w:val="en-GB" w:eastAsia="ko-KR"/>
        </w:rPr>
        <w:t>advice for the operation</w:t>
      </w:r>
      <w:r w:rsidR="003461AC" w:rsidRPr="00183E11">
        <w:rPr>
          <w:rFonts w:cstheme="minorHAnsi"/>
          <w:lang w:val="en-GB" w:eastAsia="ko-KR"/>
        </w:rPr>
        <w:t xml:space="preserve"> and the </w:t>
      </w:r>
      <w:r w:rsidR="003461AC" w:rsidRPr="002465BD">
        <w:rPr>
          <w:rFonts w:cstheme="minorHAnsi"/>
          <w:noProof/>
          <w:lang w:val="en-GB" w:eastAsia="ko-KR"/>
        </w:rPr>
        <w:t>finan</w:t>
      </w:r>
      <w:r w:rsidRPr="002465BD">
        <w:rPr>
          <w:rFonts w:cstheme="minorHAnsi"/>
          <w:noProof/>
          <w:lang w:val="en-GB" w:eastAsia="ko-KR"/>
        </w:rPr>
        <w:t>c</w:t>
      </w:r>
      <w:r w:rsidR="002465BD">
        <w:rPr>
          <w:rFonts w:cstheme="minorHAnsi"/>
          <w:noProof/>
          <w:lang w:val="en-GB" w:eastAsia="ko-KR"/>
        </w:rPr>
        <w:t>ial</w:t>
      </w:r>
      <w:r w:rsidRPr="00183E11">
        <w:rPr>
          <w:rFonts w:cstheme="minorHAnsi"/>
          <w:lang w:val="en-GB" w:eastAsia="ko-KR"/>
        </w:rPr>
        <w:t xml:space="preserve"> matters</w:t>
      </w:r>
      <w:r w:rsidR="003461AC" w:rsidRPr="00183E11">
        <w:rPr>
          <w:rFonts w:cstheme="minorHAnsi"/>
          <w:lang w:val="en-GB" w:eastAsia="ko-KR"/>
        </w:rPr>
        <w:t xml:space="preserve"> of the </w:t>
      </w:r>
      <w:r w:rsidR="00300873">
        <w:rPr>
          <w:rFonts w:cstheme="minorHAnsi"/>
          <w:lang w:val="en-GB" w:eastAsia="ko-KR"/>
        </w:rPr>
        <w:t>Secretariat</w:t>
      </w:r>
      <w:r w:rsidR="003461AC" w:rsidRPr="00183E11">
        <w:rPr>
          <w:rFonts w:cstheme="minorHAnsi"/>
          <w:lang w:val="en-GB" w:eastAsia="ko-KR"/>
        </w:rPr>
        <w:t xml:space="preserve"> concerning the implementation and expansion of the </w:t>
      </w:r>
      <w:r w:rsidR="00337121">
        <w:rPr>
          <w:rFonts w:cstheme="minorHAnsi"/>
          <w:lang w:val="en-GB" w:eastAsia="ko-KR"/>
        </w:rPr>
        <w:t>Partner</w:t>
      </w:r>
      <w:r w:rsidR="003461AC" w:rsidRPr="00183E11">
        <w:rPr>
          <w:rFonts w:cstheme="minorHAnsi"/>
          <w:lang w:val="en-GB" w:eastAsia="ko-KR"/>
        </w:rPr>
        <w:t>ship. Th</w:t>
      </w:r>
      <w:r w:rsidRPr="00183E11">
        <w:rPr>
          <w:rFonts w:cstheme="minorHAnsi"/>
          <w:lang w:val="en-GB" w:eastAsia="ko-KR"/>
        </w:rPr>
        <w:t>e MC currently</w:t>
      </w:r>
      <w:r w:rsidR="003461AC" w:rsidRPr="00183E11">
        <w:rPr>
          <w:rFonts w:cstheme="minorHAnsi"/>
          <w:lang w:val="en-GB" w:eastAsia="ko-KR"/>
        </w:rPr>
        <w:t xml:space="preserve"> consists of up to 7 people and </w:t>
      </w:r>
      <w:r w:rsidR="00CA4EDF">
        <w:rPr>
          <w:rFonts w:cstheme="minorHAnsi"/>
          <w:lang w:val="en-GB" w:eastAsia="ko-KR"/>
        </w:rPr>
        <w:t>they</w:t>
      </w:r>
      <w:r w:rsidR="00CA4EDF" w:rsidRPr="00183E11">
        <w:rPr>
          <w:rFonts w:cstheme="minorHAnsi"/>
          <w:lang w:val="en-GB" w:eastAsia="ko-KR"/>
        </w:rPr>
        <w:t xml:space="preserve"> </w:t>
      </w:r>
      <w:r w:rsidR="003461AC" w:rsidRPr="00183E11">
        <w:rPr>
          <w:rFonts w:cstheme="minorHAnsi"/>
          <w:lang w:val="en-GB" w:eastAsia="ko-KR"/>
        </w:rPr>
        <w:t xml:space="preserve">are invited by the </w:t>
      </w:r>
      <w:r w:rsidRPr="00183E11">
        <w:rPr>
          <w:rFonts w:cstheme="minorHAnsi"/>
          <w:lang w:val="en-GB" w:eastAsia="ko-KR"/>
        </w:rPr>
        <w:t xml:space="preserve">last </w:t>
      </w:r>
      <w:r w:rsidR="003461AC" w:rsidRPr="00183E11">
        <w:rPr>
          <w:rFonts w:cstheme="minorHAnsi"/>
          <w:lang w:val="en-GB" w:eastAsia="ko-KR"/>
        </w:rPr>
        <w:t xml:space="preserve">meeting of </w:t>
      </w:r>
      <w:r w:rsidR="00337121">
        <w:rPr>
          <w:rFonts w:cstheme="minorHAnsi"/>
          <w:lang w:val="en-GB" w:eastAsia="ko-KR"/>
        </w:rPr>
        <w:t>Partner</w:t>
      </w:r>
      <w:r w:rsidR="003461AC" w:rsidRPr="00183E11">
        <w:rPr>
          <w:rFonts w:cstheme="minorHAnsi"/>
          <w:lang w:val="en-GB" w:eastAsia="ko-KR"/>
        </w:rPr>
        <w:t xml:space="preserve">s. At this </w:t>
      </w:r>
      <w:r w:rsidR="003461AC" w:rsidRPr="002465BD">
        <w:rPr>
          <w:rFonts w:cstheme="minorHAnsi"/>
          <w:noProof/>
          <w:lang w:val="en-GB" w:eastAsia="ko-KR"/>
        </w:rPr>
        <w:t>meeting</w:t>
      </w:r>
      <w:r w:rsidR="002465BD">
        <w:rPr>
          <w:rFonts w:cstheme="minorHAnsi"/>
          <w:noProof/>
          <w:lang w:val="en-GB" w:eastAsia="ko-KR"/>
        </w:rPr>
        <w:t>,</w:t>
      </w:r>
      <w:r w:rsidR="003461AC" w:rsidRPr="00183E11">
        <w:rPr>
          <w:rFonts w:cstheme="minorHAnsi"/>
          <w:lang w:val="en-GB" w:eastAsia="ko-KR"/>
        </w:rPr>
        <w:t xml:space="preserve"> we </w:t>
      </w:r>
      <w:r w:rsidR="00CA4EDF">
        <w:rPr>
          <w:rFonts w:cstheme="minorHAnsi"/>
          <w:lang w:val="en-GB" w:eastAsia="ko-KR"/>
        </w:rPr>
        <w:t>needed</w:t>
      </w:r>
      <w:r w:rsidR="00CA4EDF" w:rsidRPr="00183E11">
        <w:rPr>
          <w:rFonts w:cstheme="minorHAnsi"/>
          <w:lang w:val="en-GB" w:eastAsia="ko-KR"/>
        </w:rPr>
        <w:t xml:space="preserve"> </w:t>
      </w:r>
      <w:r w:rsidR="003461AC" w:rsidRPr="00183E11">
        <w:rPr>
          <w:rFonts w:cstheme="minorHAnsi"/>
          <w:lang w:val="en-GB" w:eastAsia="ko-KR"/>
        </w:rPr>
        <w:t xml:space="preserve">to appoint a </w:t>
      </w:r>
      <w:r w:rsidR="009220D8">
        <w:rPr>
          <w:rFonts w:cstheme="minorHAnsi"/>
          <w:lang w:val="en-GB" w:eastAsia="ko-KR"/>
        </w:rPr>
        <w:t>Chair</w:t>
      </w:r>
      <w:r w:rsidR="003461AC" w:rsidRPr="00183E11">
        <w:rPr>
          <w:rFonts w:cstheme="minorHAnsi"/>
          <w:lang w:val="en-GB" w:eastAsia="ko-KR"/>
        </w:rPr>
        <w:t xml:space="preserve"> and </w:t>
      </w:r>
      <w:r w:rsidR="00337121">
        <w:rPr>
          <w:rFonts w:cstheme="minorHAnsi"/>
          <w:lang w:val="en-GB" w:eastAsia="ko-KR"/>
        </w:rPr>
        <w:t>Vic</w:t>
      </w:r>
      <w:r w:rsidR="00E8639A">
        <w:rPr>
          <w:rFonts w:cstheme="minorHAnsi"/>
          <w:lang w:val="en-GB" w:eastAsia="ko-KR"/>
        </w:rPr>
        <w:t>e</w:t>
      </w:r>
      <w:r w:rsidR="00337121">
        <w:rPr>
          <w:rFonts w:cstheme="minorHAnsi"/>
          <w:lang w:val="en-GB" w:eastAsia="ko-KR"/>
        </w:rPr>
        <w:t xml:space="preserve"> </w:t>
      </w:r>
      <w:r w:rsidR="009220D8">
        <w:rPr>
          <w:rFonts w:cstheme="minorHAnsi"/>
          <w:lang w:val="en-GB" w:eastAsia="ko-KR"/>
        </w:rPr>
        <w:t>Chair</w:t>
      </w:r>
      <w:r w:rsidRPr="00183E11">
        <w:rPr>
          <w:rFonts w:cstheme="minorHAnsi"/>
          <w:lang w:val="en-GB" w:eastAsia="ko-KR"/>
        </w:rPr>
        <w:t>.</w:t>
      </w:r>
      <w:r w:rsidR="003461AC" w:rsidRPr="00183E11">
        <w:rPr>
          <w:rFonts w:cstheme="minorHAnsi"/>
          <w:lang w:val="en-GB" w:eastAsia="ko-KR"/>
        </w:rPr>
        <w:t xml:space="preserve"> In short, </w:t>
      </w:r>
      <w:r w:rsidR="009220D8">
        <w:rPr>
          <w:rFonts w:cstheme="minorHAnsi"/>
          <w:lang w:val="en-GB" w:eastAsia="ko-KR"/>
        </w:rPr>
        <w:t>Chair</w:t>
      </w:r>
      <w:r w:rsidR="006F06DB" w:rsidRPr="00183E11">
        <w:rPr>
          <w:rFonts w:cstheme="minorHAnsi"/>
          <w:lang w:val="en-GB" w:eastAsia="ko-KR"/>
        </w:rPr>
        <w:t xml:space="preserve"> offered </w:t>
      </w:r>
      <w:r w:rsidR="003461AC" w:rsidRPr="00183E11">
        <w:rPr>
          <w:rFonts w:cstheme="minorHAnsi"/>
          <w:lang w:val="en-GB" w:eastAsia="ko-KR"/>
        </w:rPr>
        <w:t xml:space="preserve">2 processes. One </w:t>
      </w:r>
      <w:r w:rsidR="00D54B2F">
        <w:rPr>
          <w:rFonts w:cstheme="minorHAnsi"/>
          <w:lang w:val="en-GB" w:eastAsia="ko-KR"/>
        </w:rPr>
        <w:t>is</w:t>
      </w:r>
      <w:r w:rsidR="00CA4EDF" w:rsidRPr="00183E11">
        <w:rPr>
          <w:rFonts w:cstheme="minorHAnsi"/>
          <w:lang w:val="en-GB" w:eastAsia="ko-KR"/>
        </w:rPr>
        <w:t xml:space="preserve"> </w:t>
      </w:r>
      <w:r w:rsidR="003461AC" w:rsidRPr="00183E11">
        <w:rPr>
          <w:rFonts w:cstheme="minorHAnsi"/>
          <w:lang w:val="en-GB" w:eastAsia="ko-KR"/>
        </w:rPr>
        <w:t xml:space="preserve">to </w:t>
      </w:r>
      <w:r w:rsidR="006F06DB" w:rsidRPr="00183E11">
        <w:rPr>
          <w:rFonts w:cstheme="minorHAnsi"/>
          <w:lang w:val="en-GB" w:eastAsia="ko-KR"/>
        </w:rPr>
        <w:t xml:space="preserve">keep the current </w:t>
      </w:r>
      <w:r w:rsidR="009220D8">
        <w:rPr>
          <w:rFonts w:cstheme="minorHAnsi"/>
          <w:lang w:val="en-GB" w:eastAsia="ko-KR"/>
        </w:rPr>
        <w:t>Chair</w:t>
      </w:r>
      <w:r w:rsidR="006F06DB" w:rsidRPr="00183E11">
        <w:rPr>
          <w:rFonts w:cstheme="minorHAnsi"/>
          <w:lang w:val="en-GB" w:eastAsia="ko-KR"/>
        </w:rPr>
        <w:t xml:space="preserve"> and </w:t>
      </w:r>
      <w:r w:rsidR="00E8639A">
        <w:rPr>
          <w:rFonts w:cstheme="minorHAnsi"/>
          <w:lang w:val="en-GB" w:eastAsia="ko-KR"/>
        </w:rPr>
        <w:t xml:space="preserve">Vice Chair </w:t>
      </w:r>
      <w:r w:rsidR="003461AC" w:rsidRPr="00183E11">
        <w:rPr>
          <w:rFonts w:cstheme="minorHAnsi"/>
          <w:lang w:val="en-GB" w:eastAsia="ko-KR"/>
        </w:rPr>
        <w:t>for run</w:t>
      </w:r>
      <w:r w:rsidR="006F06DB" w:rsidRPr="00183E11">
        <w:rPr>
          <w:rFonts w:cstheme="minorHAnsi"/>
          <w:lang w:val="en-GB" w:eastAsia="ko-KR"/>
        </w:rPr>
        <w:t>n</w:t>
      </w:r>
      <w:r w:rsidR="003461AC" w:rsidRPr="00183E11">
        <w:rPr>
          <w:rFonts w:cstheme="minorHAnsi"/>
          <w:lang w:val="en-GB" w:eastAsia="ko-KR"/>
        </w:rPr>
        <w:t>in</w:t>
      </w:r>
      <w:r w:rsidR="006F06DB" w:rsidRPr="00183E11">
        <w:rPr>
          <w:rFonts w:cstheme="minorHAnsi"/>
          <w:lang w:val="en-GB" w:eastAsia="ko-KR"/>
        </w:rPr>
        <w:t>g</w:t>
      </w:r>
      <w:r w:rsidR="003461AC" w:rsidRPr="00183E11">
        <w:rPr>
          <w:rFonts w:cstheme="minorHAnsi"/>
          <w:lang w:val="en-GB" w:eastAsia="ko-KR"/>
        </w:rPr>
        <w:t xml:space="preserve"> the meeting now</w:t>
      </w:r>
      <w:r w:rsidR="00CA4EDF">
        <w:rPr>
          <w:rFonts w:cstheme="minorHAnsi"/>
          <w:lang w:val="en-GB" w:eastAsia="ko-KR"/>
        </w:rPr>
        <w:t>,</w:t>
      </w:r>
      <w:r w:rsidR="006F06DB" w:rsidRPr="00183E11">
        <w:rPr>
          <w:rFonts w:cstheme="minorHAnsi"/>
          <w:lang w:val="en-GB" w:eastAsia="ko-KR"/>
        </w:rPr>
        <w:t xml:space="preserve"> as </w:t>
      </w:r>
      <w:r w:rsidR="00CA4EDF">
        <w:rPr>
          <w:rFonts w:cstheme="minorHAnsi"/>
          <w:lang w:val="en-GB" w:eastAsia="ko-KR"/>
        </w:rPr>
        <w:t xml:space="preserve">a </w:t>
      </w:r>
      <w:r w:rsidR="006F06DB" w:rsidRPr="00183E11">
        <w:rPr>
          <w:rFonts w:cstheme="minorHAnsi"/>
          <w:lang w:val="en-GB" w:eastAsia="ko-KR"/>
        </w:rPr>
        <w:t xml:space="preserve">meeting </w:t>
      </w:r>
      <w:r w:rsidR="00337121">
        <w:rPr>
          <w:rFonts w:cstheme="minorHAnsi"/>
          <w:lang w:val="en-GB" w:eastAsia="ko-KR"/>
        </w:rPr>
        <w:t>Committee</w:t>
      </w:r>
      <w:r w:rsidR="003461AC" w:rsidRPr="00183E11">
        <w:rPr>
          <w:rFonts w:cstheme="minorHAnsi"/>
          <w:lang w:val="en-GB" w:eastAsia="ko-KR"/>
        </w:rPr>
        <w:t xml:space="preserve">. </w:t>
      </w:r>
      <w:r w:rsidR="006F06DB" w:rsidRPr="00183E11">
        <w:rPr>
          <w:rFonts w:cstheme="minorHAnsi"/>
          <w:lang w:val="en-GB" w:eastAsia="ko-KR"/>
        </w:rPr>
        <w:t>The other way</w:t>
      </w:r>
      <w:r w:rsidR="003461AC" w:rsidRPr="00183E11">
        <w:rPr>
          <w:rFonts w:cstheme="minorHAnsi"/>
          <w:lang w:val="en-GB" w:eastAsia="ko-KR"/>
        </w:rPr>
        <w:t xml:space="preserve">, at the end of </w:t>
      </w:r>
      <w:r w:rsidR="002465BD">
        <w:rPr>
          <w:rFonts w:cstheme="minorHAnsi"/>
          <w:lang w:val="en-GB" w:eastAsia="ko-KR"/>
        </w:rPr>
        <w:t xml:space="preserve">the </w:t>
      </w:r>
      <w:r w:rsidR="003461AC" w:rsidRPr="002465BD">
        <w:rPr>
          <w:rFonts w:cstheme="minorHAnsi"/>
          <w:noProof/>
          <w:lang w:val="en-GB" w:eastAsia="ko-KR"/>
        </w:rPr>
        <w:t>meeting</w:t>
      </w:r>
      <w:r w:rsidR="003461AC" w:rsidRPr="00183E11">
        <w:rPr>
          <w:rFonts w:cstheme="minorHAnsi"/>
          <w:lang w:val="en-GB" w:eastAsia="ko-KR"/>
        </w:rPr>
        <w:t xml:space="preserve">, we will select new </w:t>
      </w:r>
      <w:r w:rsidR="006F06DB" w:rsidRPr="00183E11">
        <w:rPr>
          <w:rFonts w:cstheme="minorHAnsi"/>
          <w:lang w:val="en-GB" w:eastAsia="ko-KR"/>
        </w:rPr>
        <w:t xml:space="preserve">MC </w:t>
      </w:r>
      <w:r w:rsidR="003461AC" w:rsidRPr="00183E11">
        <w:rPr>
          <w:rFonts w:cstheme="minorHAnsi"/>
          <w:lang w:val="en-GB" w:eastAsia="ko-KR"/>
        </w:rPr>
        <w:t>membership to operate for the next two years.</w:t>
      </w:r>
    </w:p>
    <w:p w14:paraId="1F5DEE4D" w14:textId="77777777" w:rsidR="00031E60" w:rsidRPr="00183E11" w:rsidRDefault="00031E60" w:rsidP="002C1F99">
      <w:pPr>
        <w:pStyle w:val="ListParagraph"/>
        <w:spacing w:after="0" w:line="240" w:lineRule="auto"/>
        <w:jc w:val="both"/>
        <w:rPr>
          <w:rFonts w:cstheme="minorHAnsi"/>
          <w:lang w:val="en-GB"/>
        </w:rPr>
      </w:pPr>
    </w:p>
    <w:p w14:paraId="5B4D9551" w14:textId="718BBD09" w:rsidR="003461AC" w:rsidRDefault="003461AC" w:rsidP="002C1F99">
      <w:pPr>
        <w:pStyle w:val="ListParagraph"/>
        <w:numPr>
          <w:ilvl w:val="0"/>
          <w:numId w:val="36"/>
        </w:numPr>
        <w:spacing w:after="0" w:line="240" w:lineRule="auto"/>
        <w:ind w:hanging="720"/>
        <w:jc w:val="both"/>
        <w:rPr>
          <w:rFonts w:cstheme="minorHAnsi"/>
          <w:lang w:val="en-GB"/>
        </w:rPr>
      </w:pPr>
      <w:r w:rsidRPr="00183E11">
        <w:rPr>
          <w:rFonts w:cstheme="minorHAnsi"/>
          <w:lang w:val="en-GB" w:eastAsia="ko-KR"/>
        </w:rPr>
        <w:t xml:space="preserve">Mr. Martin Spray (Wildfowl and Wetlands Trust, WWT) </w:t>
      </w:r>
      <w:r w:rsidRPr="00183E11">
        <w:rPr>
          <w:rFonts w:cstheme="minorHAnsi"/>
          <w:lang w:val="en-GB"/>
        </w:rPr>
        <w:t>proposed US</w:t>
      </w:r>
      <w:r w:rsidRPr="00183E11">
        <w:rPr>
          <w:rFonts w:cstheme="minorHAnsi"/>
          <w:lang w:val="en-GB" w:eastAsia="ko-KR"/>
        </w:rPr>
        <w:t>A</w:t>
      </w:r>
      <w:r w:rsidRPr="00183E11">
        <w:rPr>
          <w:rFonts w:cstheme="minorHAnsi"/>
          <w:lang w:val="en-GB"/>
        </w:rPr>
        <w:t xml:space="preserve"> and Singapore be appointed as </w:t>
      </w:r>
      <w:r w:rsidR="009220D8">
        <w:rPr>
          <w:rFonts w:cstheme="minorHAnsi"/>
          <w:lang w:val="en-GB"/>
        </w:rPr>
        <w:t>Chair</w:t>
      </w:r>
      <w:r w:rsidRPr="00183E11">
        <w:rPr>
          <w:rFonts w:cstheme="minorHAnsi"/>
          <w:lang w:val="en-GB"/>
        </w:rPr>
        <w:t xml:space="preserve"> and Vice-</w:t>
      </w:r>
      <w:r w:rsidR="009220D8">
        <w:rPr>
          <w:rFonts w:cstheme="minorHAnsi"/>
          <w:lang w:val="en-GB"/>
        </w:rPr>
        <w:t>Chair</w:t>
      </w:r>
      <w:r w:rsidRPr="00183E11">
        <w:rPr>
          <w:rFonts w:cstheme="minorHAnsi"/>
          <w:lang w:val="en-GB"/>
        </w:rPr>
        <w:t xml:space="preserve"> for the meeting.</w:t>
      </w:r>
    </w:p>
    <w:p w14:paraId="18E003E6" w14:textId="77777777" w:rsidR="00031E60" w:rsidRPr="00031E60" w:rsidRDefault="00031E60" w:rsidP="002C1F99">
      <w:pPr>
        <w:spacing w:after="0" w:line="240" w:lineRule="auto"/>
        <w:jc w:val="both"/>
        <w:rPr>
          <w:rFonts w:cstheme="minorHAnsi"/>
          <w:lang w:val="en-GB"/>
        </w:rPr>
      </w:pPr>
    </w:p>
    <w:p w14:paraId="4A662A8D" w14:textId="43842B25" w:rsidR="003461AC" w:rsidRDefault="003461AC" w:rsidP="002C1F99">
      <w:pPr>
        <w:pStyle w:val="ListParagraph"/>
        <w:numPr>
          <w:ilvl w:val="0"/>
          <w:numId w:val="36"/>
        </w:numPr>
        <w:spacing w:after="0" w:line="240" w:lineRule="auto"/>
        <w:ind w:hanging="720"/>
        <w:jc w:val="both"/>
        <w:rPr>
          <w:rFonts w:cstheme="minorHAnsi"/>
          <w:lang w:val="en-GB"/>
        </w:rPr>
      </w:pPr>
      <w:r w:rsidRPr="00183E11">
        <w:rPr>
          <w:rFonts w:cstheme="minorHAnsi"/>
          <w:lang w:val="en-GB"/>
        </w:rPr>
        <w:t xml:space="preserve">Cambodia, </w:t>
      </w:r>
      <w:r w:rsidRPr="00183E11">
        <w:rPr>
          <w:rFonts w:cstheme="minorHAnsi"/>
          <w:lang w:val="en-GB" w:eastAsia="ko-KR"/>
        </w:rPr>
        <w:t>Australasian Wader Studies Group (</w:t>
      </w:r>
      <w:r w:rsidRPr="00183E11">
        <w:rPr>
          <w:rFonts w:cstheme="minorHAnsi"/>
          <w:lang w:val="en-GB"/>
        </w:rPr>
        <w:t>AWSG</w:t>
      </w:r>
      <w:r w:rsidRPr="00183E11">
        <w:rPr>
          <w:rFonts w:cstheme="minorHAnsi"/>
          <w:lang w:val="en-GB" w:eastAsia="ko-KR"/>
        </w:rPr>
        <w:t>)</w:t>
      </w:r>
      <w:r w:rsidRPr="00183E11">
        <w:rPr>
          <w:rFonts w:cstheme="minorHAnsi"/>
          <w:lang w:val="en-GB"/>
        </w:rPr>
        <w:t xml:space="preserve"> supported and </w:t>
      </w:r>
      <w:r w:rsidR="009401FF">
        <w:rPr>
          <w:rFonts w:cstheme="minorHAnsi"/>
          <w:lang w:val="en-GB"/>
        </w:rPr>
        <w:t>was</w:t>
      </w:r>
      <w:r w:rsidRPr="00183E11">
        <w:rPr>
          <w:rFonts w:cstheme="minorHAnsi"/>
          <w:lang w:val="en-GB"/>
        </w:rPr>
        <w:t xml:space="preserve"> seconded by New Zealand.</w:t>
      </w:r>
    </w:p>
    <w:p w14:paraId="06D60FA7" w14:textId="77777777" w:rsidR="00F36396" w:rsidRPr="00183E11" w:rsidRDefault="00F36396" w:rsidP="002C1F99">
      <w:pPr>
        <w:pStyle w:val="ListParagraph"/>
        <w:spacing w:after="0" w:line="240" w:lineRule="auto"/>
        <w:jc w:val="both"/>
        <w:rPr>
          <w:rFonts w:cstheme="minorHAnsi"/>
          <w:lang w:val="en-GB"/>
        </w:rPr>
      </w:pPr>
    </w:p>
    <w:p w14:paraId="4C7B532A" w14:textId="1A5E2A75" w:rsidR="003461AC" w:rsidRDefault="00337121" w:rsidP="002C1F99">
      <w:pPr>
        <w:pStyle w:val="ListParagraph"/>
        <w:numPr>
          <w:ilvl w:val="0"/>
          <w:numId w:val="36"/>
        </w:numPr>
        <w:spacing w:after="0" w:line="240" w:lineRule="auto"/>
        <w:ind w:hanging="720"/>
        <w:jc w:val="both"/>
        <w:rPr>
          <w:rFonts w:cstheme="minorHAnsi"/>
          <w:lang w:val="en-GB"/>
        </w:rPr>
      </w:pPr>
      <w:r>
        <w:rPr>
          <w:rFonts w:cstheme="minorHAnsi"/>
          <w:lang w:val="en-GB"/>
        </w:rPr>
        <w:t>Partner</w:t>
      </w:r>
      <w:r w:rsidR="00D54B2F">
        <w:rPr>
          <w:rFonts w:cstheme="minorHAnsi"/>
          <w:lang w:val="en-GB"/>
        </w:rPr>
        <w:t>s</w:t>
      </w:r>
      <w:r w:rsidR="006F06DB" w:rsidRPr="00183E11">
        <w:rPr>
          <w:rFonts w:cstheme="minorHAnsi"/>
          <w:lang w:val="en-GB"/>
        </w:rPr>
        <w:t xml:space="preserve"> agreed that the </w:t>
      </w:r>
      <w:r w:rsidR="009220D8">
        <w:rPr>
          <w:rFonts w:cstheme="minorHAnsi"/>
          <w:lang w:val="en-GB"/>
        </w:rPr>
        <w:t>Chair</w:t>
      </w:r>
      <w:r w:rsidR="003461AC" w:rsidRPr="00183E11">
        <w:rPr>
          <w:rFonts w:cstheme="minorHAnsi"/>
          <w:lang w:val="en-GB"/>
        </w:rPr>
        <w:t xml:space="preserve"> and Mr. Choon Beng How (Singapore, </w:t>
      </w:r>
      <w:r>
        <w:rPr>
          <w:rFonts w:cstheme="minorHAnsi"/>
          <w:lang w:val="en-GB"/>
        </w:rPr>
        <w:t>Vic</w:t>
      </w:r>
      <w:r w:rsidR="00E8639A">
        <w:rPr>
          <w:rFonts w:cstheme="minorHAnsi"/>
          <w:lang w:val="en-GB"/>
        </w:rPr>
        <w:t>e</w:t>
      </w:r>
      <w:r>
        <w:rPr>
          <w:rFonts w:cstheme="minorHAnsi"/>
          <w:lang w:val="en-GB"/>
        </w:rPr>
        <w:t xml:space="preserve"> </w:t>
      </w:r>
      <w:r w:rsidR="009220D8">
        <w:rPr>
          <w:rFonts w:cstheme="minorHAnsi"/>
          <w:lang w:val="en-GB"/>
        </w:rPr>
        <w:t>Chair</w:t>
      </w:r>
      <w:r w:rsidR="003461AC" w:rsidRPr="00183E11">
        <w:rPr>
          <w:rFonts w:cstheme="minorHAnsi"/>
          <w:lang w:val="en-GB"/>
        </w:rPr>
        <w:t xml:space="preserve">) of the EAAFP would alternate as session </w:t>
      </w:r>
      <w:r w:rsidR="009220D8">
        <w:rPr>
          <w:rFonts w:cstheme="minorHAnsi"/>
          <w:lang w:val="en-GB"/>
        </w:rPr>
        <w:t>Chair</w:t>
      </w:r>
      <w:r w:rsidR="003461AC" w:rsidRPr="00183E11">
        <w:rPr>
          <w:rFonts w:cstheme="minorHAnsi"/>
          <w:lang w:val="en-GB"/>
        </w:rPr>
        <w:t xml:space="preserve">s of </w:t>
      </w:r>
      <w:r w:rsidR="00EF763F">
        <w:rPr>
          <w:rFonts w:cstheme="minorHAnsi"/>
          <w:lang w:val="en-GB"/>
        </w:rPr>
        <w:t>MOP</w:t>
      </w:r>
      <w:r w:rsidR="003461AC" w:rsidRPr="00183E11">
        <w:rPr>
          <w:rFonts w:cstheme="minorHAnsi"/>
          <w:lang w:val="en-GB"/>
        </w:rPr>
        <w:t xml:space="preserve">10. </w:t>
      </w:r>
    </w:p>
    <w:p w14:paraId="59E0A32F" w14:textId="77777777" w:rsidR="0066251F" w:rsidRDefault="0066251F" w:rsidP="002C1F99">
      <w:pPr>
        <w:pStyle w:val="ListParagraph"/>
        <w:spacing w:after="0" w:line="240" w:lineRule="auto"/>
        <w:jc w:val="both"/>
        <w:rPr>
          <w:rFonts w:cstheme="minorHAnsi"/>
          <w:lang w:val="en-GB"/>
        </w:rPr>
      </w:pPr>
    </w:p>
    <w:p w14:paraId="691C924A" w14:textId="77777777" w:rsidR="0066251F" w:rsidRDefault="00337121" w:rsidP="002C1F99">
      <w:pPr>
        <w:pStyle w:val="ListParagraph"/>
        <w:numPr>
          <w:ilvl w:val="0"/>
          <w:numId w:val="36"/>
        </w:numPr>
        <w:spacing w:after="0" w:line="240" w:lineRule="auto"/>
        <w:ind w:hanging="720"/>
        <w:jc w:val="both"/>
        <w:rPr>
          <w:rFonts w:cstheme="minorHAnsi"/>
          <w:lang w:val="en-GB"/>
        </w:rPr>
      </w:pPr>
      <w:bookmarkStart w:id="26" w:name="_Hlk127351959"/>
      <w:r w:rsidRPr="0066251F">
        <w:rPr>
          <w:rFonts w:cstheme="minorHAnsi"/>
          <w:lang w:val="en-GB" w:eastAsia="ko-KR"/>
        </w:rPr>
        <w:t>Mr. Lew Young</w:t>
      </w:r>
      <w:r w:rsidR="003461AC" w:rsidRPr="0066251F">
        <w:rPr>
          <w:rFonts w:cstheme="minorHAnsi"/>
          <w:lang w:val="en-GB" w:eastAsia="ko-KR"/>
        </w:rPr>
        <w:t xml:space="preserve"> (</w:t>
      </w:r>
      <w:r w:rsidR="00300873" w:rsidRPr="0066251F">
        <w:rPr>
          <w:rFonts w:cstheme="minorHAnsi"/>
          <w:lang w:val="en-GB" w:eastAsia="ko-KR"/>
        </w:rPr>
        <w:t>CE, EAAFP Secretariat</w:t>
      </w:r>
      <w:r w:rsidR="003461AC" w:rsidRPr="0066251F">
        <w:rPr>
          <w:rFonts w:cstheme="minorHAnsi"/>
          <w:lang w:val="en-GB" w:eastAsia="ko-KR"/>
        </w:rPr>
        <w:t xml:space="preserve">) </w:t>
      </w:r>
      <w:r w:rsidR="003461AC" w:rsidRPr="0066251F">
        <w:rPr>
          <w:rFonts w:cstheme="minorHAnsi"/>
          <w:lang w:val="en-GB"/>
        </w:rPr>
        <w:t>asked the Government, IGO</w:t>
      </w:r>
      <w:r w:rsidR="002465BD" w:rsidRPr="0066251F">
        <w:rPr>
          <w:rFonts w:cstheme="minorHAnsi"/>
          <w:lang w:val="en-GB"/>
        </w:rPr>
        <w:t>,</w:t>
      </w:r>
      <w:r w:rsidR="003461AC" w:rsidRPr="0066251F">
        <w:rPr>
          <w:rFonts w:cstheme="minorHAnsi"/>
          <w:lang w:val="en-GB"/>
        </w:rPr>
        <w:t xml:space="preserve"> </w:t>
      </w:r>
      <w:r w:rsidR="003461AC" w:rsidRPr="0066251F">
        <w:rPr>
          <w:rFonts w:cstheme="minorHAnsi"/>
          <w:noProof/>
          <w:lang w:val="en-GB"/>
        </w:rPr>
        <w:t>and</w:t>
      </w:r>
      <w:r w:rsidR="003461AC" w:rsidRPr="0066251F">
        <w:rPr>
          <w:rFonts w:cstheme="minorHAnsi"/>
          <w:lang w:val="en-GB"/>
        </w:rPr>
        <w:t xml:space="preserve"> INGO to come back to the </w:t>
      </w:r>
      <w:r w:rsidR="009220D8" w:rsidRPr="0066251F">
        <w:rPr>
          <w:rFonts w:cstheme="minorHAnsi"/>
          <w:lang w:val="en-GB"/>
        </w:rPr>
        <w:t>Chair</w:t>
      </w:r>
      <w:r w:rsidR="003461AC" w:rsidRPr="0066251F">
        <w:rPr>
          <w:rFonts w:cstheme="minorHAnsi"/>
          <w:lang w:val="en-GB"/>
        </w:rPr>
        <w:t xml:space="preserve"> </w:t>
      </w:r>
      <w:r w:rsidR="006F06DB" w:rsidRPr="0066251F">
        <w:rPr>
          <w:rFonts w:cstheme="minorHAnsi"/>
          <w:lang w:val="en-GB"/>
        </w:rPr>
        <w:t xml:space="preserve">during the meeting </w:t>
      </w:r>
      <w:r w:rsidR="003461AC" w:rsidRPr="0066251F">
        <w:rPr>
          <w:rFonts w:cstheme="minorHAnsi"/>
          <w:lang w:val="en-GB"/>
        </w:rPr>
        <w:t>with their nominations</w:t>
      </w:r>
      <w:r w:rsidR="009A6BFF" w:rsidRPr="0066251F">
        <w:rPr>
          <w:rFonts w:cstheme="minorHAnsi"/>
          <w:lang w:val="en-GB"/>
        </w:rPr>
        <w:t xml:space="preserve"> for members of the Management Committee to take up positions after the </w:t>
      </w:r>
      <w:r w:rsidR="00EF763F" w:rsidRPr="0066251F">
        <w:rPr>
          <w:rFonts w:cstheme="minorHAnsi"/>
          <w:lang w:val="en-GB"/>
        </w:rPr>
        <w:t>MOP</w:t>
      </w:r>
      <w:r w:rsidR="003461AC" w:rsidRPr="0066251F">
        <w:rPr>
          <w:rFonts w:cstheme="minorHAnsi"/>
          <w:lang w:val="en-GB"/>
        </w:rPr>
        <w:t>.</w:t>
      </w:r>
      <w:bookmarkEnd w:id="26"/>
    </w:p>
    <w:p w14:paraId="0F87E7CD" w14:textId="77777777" w:rsidR="0066251F" w:rsidRDefault="0066251F" w:rsidP="002C1F99">
      <w:pPr>
        <w:pStyle w:val="ListParagraph"/>
        <w:spacing w:after="0" w:line="240" w:lineRule="auto"/>
        <w:jc w:val="both"/>
        <w:rPr>
          <w:rFonts w:cstheme="minorHAnsi"/>
          <w:lang w:val="en-GB"/>
        </w:rPr>
      </w:pPr>
    </w:p>
    <w:p w14:paraId="50C0542E" w14:textId="09E9CAFA" w:rsidR="003461AC" w:rsidRPr="0066251F" w:rsidRDefault="003461AC" w:rsidP="002C1F99">
      <w:pPr>
        <w:pStyle w:val="ListParagraph"/>
        <w:numPr>
          <w:ilvl w:val="0"/>
          <w:numId w:val="36"/>
        </w:numPr>
        <w:spacing w:after="0" w:line="240" w:lineRule="auto"/>
        <w:ind w:hanging="720"/>
        <w:jc w:val="both"/>
        <w:rPr>
          <w:rFonts w:cstheme="minorHAnsi"/>
          <w:lang w:val="en-GB"/>
        </w:rPr>
      </w:pPr>
      <w:r w:rsidRPr="0066251F">
        <w:rPr>
          <w:rFonts w:cstheme="minorHAnsi"/>
          <w:lang w:val="en-GB"/>
        </w:rPr>
        <w:t xml:space="preserve">AWSG </w:t>
      </w:r>
      <w:r w:rsidR="006F06DB" w:rsidRPr="0066251F">
        <w:rPr>
          <w:rFonts w:cstheme="minorHAnsi"/>
          <w:lang w:val="en-GB"/>
        </w:rPr>
        <w:t>announced that the</w:t>
      </w:r>
      <w:r w:rsidRPr="0066251F">
        <w:rPr>
          <w:rFonts w:cstheme="minorHAnsi"/>
          <w:lang w:val="en-GB"/>
        </w:rPr>
        <w:t xml:space="preserve"> INGO meeting </w:t>
      </w:r>
      <w:r w:rsidR="006F06DB" w:rsidRPr="0066251F">
        <w:rPr>
          <w:rFonts w:cstheme="minorHAnsi"/>
          <w:lang w:val="en-GB"/>
        </w:rPr>
        <w:t>will be scheduled</w:t>
      </w:r>
      <w:r w:rsidR="00D54B2F" w:rsidRPr="0066251F">
        <w:rPr>
          <w:rFonts w:cstheme="minorHAnsi"/>
          <w:lang w:val="en-GB"/>
        </w:rPr>
        <w:t xml:space="preserve"> for the </w:t>
      </w:r>
      <w:r w:rsidRPr="0066251F">
        <w:rPr>
          <w:rFonts w:cstheme="minorHAnsi"/>
          <w:lang w:val="en-GB"/>
        </w:rPr>
        <w:t xml:space="preserve">morning </w:t>
      </w:r>
      <w:r w:rsidR="00D54B2F" w:rsidRPr="0066251F">
        <w:rPr>
          <w:rFonts w:cstheme="minorHAnsi"/>
          <w:lang w:val="en-GB"/>
        </w:rPr>
        <w:t xml:space="preserve">of </w:t>
      </w:r>
      <w:r w:rsidR="002E0A6D" w:rsidRPr="0066251F">
        <w:rPr>
          <w:rFonts w:cstheme="minorHAnsi"/>
          <w:vertAlign w:val="superscript"/>
          <w:lang w:val="en-GB"/>
        </w:rPr>
        <w:t>-</w:t>
      </w:r>
      <w:r w:rsidRPr="0066251F">
        <w:rPr>
          <w:rFonts w:cstheme="minorHAnsi"/>
          <w:lang w:val="en-GB"/>
        </w:rPr>
        <w:t>December</w:t>
      </w:r>
      <w:r w:rsidR="00D54B2F" w:rsidRPr="0066251F">
        <w:rPr>
          <w:rFonts w:cstheme="minorHAnsi"/>
          <w:lang w:val="en-GB"/>
        </w:rPr>
        <w:t xml:space="preserve"> 11</w:t>
      </w:r>
      <w:r w:rsidR="00D54B2F" w:rsidRPr="0066251F">
        <w:rPr>
          <w:rFonts w:cstheme="minorHAnsi"/>
          <w:vertAlign w:val="superscript"/>
          <w:lang w:val="en-GB"/>
        </w:rPr>
        <w:t>th</w:t>
      </w:r>
      <w:r w:rsidR="00D54B2F" w:rsidRPr="0066251F">
        <w:rPr>
          <w:rFonts w:cstheme="minorHAnsi"/>
          <w:lang w:val="en-GB"/>
        </w:rPr>
        <w:t>,</w:t>
      </w:r>
      <w:r w:rsidRPr="0066251F">
        <w:rPr>
          <w:rFonts w:cstheme="minorHAnsi"/>
          <w:lang w:val="en-GB"/>
        </w:rPr>
        <w:t xml:space="preserve"> to agree on a delegate for the </w:t>
      </w:r>
      <w:r w:rsidR="006F06DB" w:rsidRPr="0066251F">
        <w:rPr>
          <w:rFonts w:cstheme="minorHAnsi"/>
          <w:lang w:val="en-GB"/>
        </w:rPr>
        <w:t xml:space="preserve">MC. </w:t>
      </w:r>
    </w:p>
    <w:p w14:paraId="73DAC69C" w14:textId="77777777" w:rsidR="003461AC" w:rsidRPr="00183E11" w:rsidRDefault="003461AC" w:rsidP="002C1F99">
      <w:pPr>
        <w:spacing w:after="0" w:line="240" w:lineRule="auto"/>
        <w:jc w:val="both"/>
        <w:rPr>
          <w:rFonts w:cstheme="minorHAnsi"/>
          <w:lang w:val="en-GB" w:eastAsia="ko-KR"/>
        </w:rPr>
      </w:pPr>
    </w:p>
    <w:p w14:paraId="2B02565E" w14:textId="4699B09D" w:rsidR="003461AC" w:rsidRPr="00183E11" w:rsidRDefault="003461AC" w:rsidP="002C1F99">
      <w:pPr>
        <w:spacing w:after="0" w:line="240" w:lineRule="auto"/>
        <w:jc w:val="both"/>
        <w:outlineLvl w:val="1"/>
        <w:rPr>
          <w:rFonts w:cstheme="minorHAnsi"/>
          <w:lang w:val="en-GB"/>
        </w:rPr>
      </w:pPr>
      <w:bookmarkStart w:id="27" w:name="_Toc127458413"/>
      <w:r w:rsidRPr="00183E11">
        <w:rPr>
          <w:rFonts w:cstheme="minorHAnsi"/>
          <w:b/>
          <w:lang w:val="en-GB" w:eastAsia="ko-KR"/>
        </w:rPr>
        <w:t xml:space="preserve">Agenda Item 1.5: </w:t>
      </w:r>
      <w:r w:rsidRPr="00183E11">
        <w:rPr>
          <w:rFonts w:cstheme="minorHAnsi"/>
          <w:b/>
          <w:lang w:val="en-GB"/>
        </w:rPr>
        <w:t>Adoption of the Minutes</w:t>
      </w:r>
      <w:r w:rsidR="006F06DB" w:rsidRPr="00183E11">
        <w:rPr>
          <w:rFonts w:cstheme="minorHAnsi"/>
          <w:b/>
          <w:lang w:val="en-GB"/>
        </w:rPr>
        <w:t xml:space="preserve"> of the 9</w:t>
      </w:r>
      <w:r w:rsidR="006F06DB" w:rsidRPr="00183E11">
        <w:rPr>
          <w:rFonts w:cstheme="minorHAnsi"/>
          <w:b/>
          <w:vertAlign w:val="superscript"/>
          <w:lang w:val="en-GB"/>
        </w:rPr>
        <w:t>th</w:t>
      </w:r>
      <w:r w:rsidR="006F06DB" w:rsidRPr="00183E11">
        <w:rPr>
          <w:rFonts w:cstheme="minorHAnsi"/>
          <w:b/>
          <w:lang w:val="en-GB"/>
        </w:rPr>
        <w:t xml:space="preserve"> Meeting of </w:t>
      </w:r>
      <w:r w:rsidR="00337121">
        <w:rPr>
          <w:rFonts w:cstheme="minorHAnsi"/>
          <w:b/>
          <w:lang w:val="en-GB"/>
        </w:rPr>
        <w:t>Partner</w:t>
      </w:r>
      <w:r w:rsidR="006F06DB" w:rsidRPr="00183E11">
        <w:rPr>
          <w:rFonts w:cstheme="minorHAnsi"/>
          <w:b/>
          <w:lang w:val="en-GB"/>
        </w:rPr>
        <w:t>s</w:t>
      </w:r>
      <w:r w:rsidRPr="00183E11">
        <w:rPr>
          <w:rFonts w:cstheme="minorHAnsi"/>
          <w:b/>
          <w:lang w:val="en-GB"/>
        </w:rPr>
        <w:t xml:space="preserve"> </w:t>
      </w:r>
      <w:r w:rsidRPr="00183E11">
        <w:rPr>
          <w:rFonts w:cstheme="minorHAnsi"/>
          <w:lang w:val="en-GB"/>
        </w:rPr>
        <w:t xml:space="preserve">- </w:t>
      </w:r>
      <w:hyperlink r:id="rId85" w:history="1">
        <w:r w:rsidRPr="00B46C95">
          <w:rPr>
            <w:rStyle w:val="Hyperlink"/>
            <w:rFonts w:cstheme="minorHAnsi"/>
            <w:b/>
            <w:bCs/>
            <w:lang w:val="en-GB"/>
          </w:rPr>
          <w:t>Document 4</w:t>
        </w:r>
        <w:bookmarkEnd w:id="27"/>
      </w:hyperlink>
      <w:r w:rsidRPr="00B46C95">
        <w:rPr>
          <w:rFonts w:cstheme="minorHAnsi"/>
          <w:b/>
          <w:bCs/>
          <w:lang w:val="en-GB"/>
        </w:rPr>
        <w:t xml:space="preserve"> </w:t>
      </w:r>
    </w:p>
    <w:p w14:paraId="13B82C31" w14:textId="77777777" w:rsidR="003461AC" w:rsidRPr="00183E11" w:rsidRDefault="003461AC" w:rsidP="002C1F99">
      <w:pPr>
        <w:spacing w:after="0" w:line="240" w:lineRule="auto"/>
        <w:jc w:val="both"/>
        <w:rPr>
          <w:rFonts w:cstheme="minorHAnsi"/>
          <w:lang w:val="en-GB"/>
        </w:rPr>
      </w:pPr>
    </w:p>
    <w:p w14:paraId="7962A9EF" w14:textId="77777777" w:rsidR="0066251F" w:rsidRPr="0066251F" w:rsidRDefault="003461AC" w:rsidP="002C1F99">
      <w:pPr>
        <w:pStyle w:val="ListParagraph"/>
        <w:numPr>
          <w:ilvl w:val="0"/>
          <w:numId w:val="36"/>
        </w:numPr>
        <w:spacing w:after="0" w:line="240" w:lineRule="auto"/>
        <w:ind w:hanging="720"/>
        <w:jc w:val="both"/>
        <w:rPr>
          <w:rFonts w:cstheme="minorHAnsi"/>
          <w:color w:val="000000" w:themeColor="text1"/>
          <w:lang w:val="en-GB"/>
        </w:rPr>
      </w:pPr>
      <w:r w:rsidRPr="00183E11">
        <w:rPr>
          <w:rFonts w:cstheme="minorHAnsi"/>
          <w:lang w:val="en-GB" w:eastAsia="ko-KR"/>
        </w:rPr>
        <w:t>Mr. Tom Barry</w:t>
      </w:r>
      <w:r w:rsidR="006F06DB" w:rsidRPr="00183E11">
        <w:rPr>
          <w:rFonts w:cstheme="minorHAnsi"/>
          <w:lang w:val="en-GB" w:eastAsia="ko-KR"/>
        </w:rPr>
        <w:t xml:space="preserve"> (</w:t>
      </w:r>
      <w:r w:rsidRPr="00183E11">
        <w:rPr>
          <w:rFonts w:cstheme="minorHAnsi"/>
          <w:lang w:val="en-GB" w:eastAsia="ko-KR"/>
        </w:rPr>
        <w:t>Conservation of Arctic Flora and Fauna</w:t>
      </w:r>
      <w:r w:rsidR="006F06DB" w:rsidRPr="00183E11">
        <w:rPr>
          <w:rFonts w:cstheme="minorHAnsi"/>
          <w:lang w:val="en-GB" w:eastAsia="ko-KR"/>
        </w:rPr>
        <w:t xml:space="preserve">, </w:t>
      </w:r>
      <w:r w:rsidRPr="00183E11">
        <w:rPr>
          <w:rFonts w:cstheme="minorHAnsi"/>
          <w:lang w:val="en-GB"/>
        </w:rPr>
        <w:t>CAFF</w:t>
      </w:r>
      <w:r w:rsidRPr="00183E11">
        <w:rPr>
          <w:rFonts w:cstheme="minorHAnsi"/>
          <w:lang w:val="en-GB" w:eastAsia="ko-KR"/>
        </w:rPr>
        <w:t>)</w:t>
      </w:r>
      <w:r w:rsidR="006F06DB" w:rsidRPr="00183E11">
        <w:rPr>
          <w:rFonts w:cstheme="minorHAnsi"/>
          <w:lang w:val="en-GB" w:eastAsia="ko-KR"/>
        </w:rPr>
        <w:t xml:space="preserve"> requested </w:t>
      </w:r>
      <w:r w:rsidRPr="00183E11">
        <w:rPr>
          <w:rFonts w:cstheme="minorHAnsi"/>
          <w:lang w:val="en-GB"/>
        </w:rPr>
        <w:t>an amendment to Paragraph 279. CAFF will support the development of the Taskforce</w:t>
      </w:r>
      <w:r w:rsidR="006F06DB" w:rsidRPr="00183E11">
        <w:rPr>
          <w:rFonts w:cstheme="minorHAnsi"/>
          <w:lang w:val="en-GB"/>
        </w:rPr>
        <w:t xml:space="preserve"> for illegal hunting. </w:t>
      </w:r>
    </w:p>
    <w:p w14:paraId="1B8417B0" w14:textId="285253B9" w:rsidR="003461AC" w:rsidRPr="00183E11" w:rsidRDefault="003461AC" w:rsidP="002C1F99">
      <w:pPr>
        <w:pStyle w:val="ListParagraph"/>
        <w:spacing w:after="0" w:line="240" w:lineRule="auto"/>
        <w:jc w:val="both"/>
        <w:rPr>
          <w:rFonts w:cstheme="minorHAnsi"/>
          <w:color w:val="000000" w:themeColor="text1"/>
          <w:lang w:val="en-GB"/>
        </w:rPr>
      </w:pPr>
      <w:r w:rsidRPr="00183E11">
        <w:rPr>
          <w:rFonts w:cstheme="minorHAnsi"/>
          <w:lang w:val="en-GB"/>
        </w:rPr>
        <w:t xml:space="preserve"> </w:t>
      </w:r>
    </w:p>
    <w:p w14:paraId="358D8425" w14:textId="3071B58F" w:rsidR="003461AC" w:rsidRDefault="003461AC" w:rsidP="002C1F99">
      <w:pPr>
        <w:pStyle w:val="ListParagraph"/>
        <w:numPr>
          <w:ilvl w:val="0"/>
          <w:numId w:val="36"/>
        </w:numPr>
        <w:spacing w:after="0" w:line="240" w:lineRule="auto"/>
        <w:ind w:hanging="720"/>
        <w:jc w:val="both"/>
        <w:rPr>
          <w:rFonts w:cstheme="minorHAnsi"/>
          <w:lang w:val="en-GB"/>
        </w:rPr>
      </w:pPr>
      <w:r w:rsidRPr="00183E11">
        <w:rPr>
          <w:rFonts w:cstheme="minorHAnsi"/>
          <w:color w:val="000000" w:themeColor="text1"/>
          <w:lang w:val="en-GB"/>
        </w:rPr>
        <w:t xml:space="preserve">The draft minutes of </w:t>
      </w:r>
      <w:r w:rsidR="00EF763F">
        <w:rPr>
          <w:rFonts w:cstheme="minorHAnsi"/>
          <w:color w:val="000000" w:themeColor="text1"/>
          <w:lang w:val="en-GB"/>
        </w:rPr>
        <w:t>MOP</w:t>
      </w:r>
      <w:r w:rsidRPr="00183E11">
        <w:rPr>
          <w:rFonts w:cstheme="minorHAnsi"/>
          <w:color w:val="000000" w:themeColor="text1"/>
          <w:lang w:val="en-GB"/>
        </w:rPr>
        <w:t xml:space="preserve">9 </w:t>
      </w:r>
      <w:r w:rsidR="00D54B2F">
        <w:rPr>
          <w:rFonts w:cstheme="minorHAnsi"/>
          <w:color w:val="000000" w:themeColor="text1"/>
          <w:lang w:val="en-GB"/>
        </w:rPr>
        <w:t>were</w:t>
      </w:r>
      <w:r w:rsidR="00D54B2F" w:rsidRPr="00183E11">
        <w:rPr>
          <w:rFonts w:cstheme="minorHAnsi"/>
          <w:color w:val="000000" w:themeColor="text1"/>
          <w:lang w:val="en-GB"/>
        </w:rPr>
        <w:t xml:space="preserve"> </w:t>
      </w:r>
      <w:r w:rsidRPr="00183E11">
        <w:rPr>
          <w:rFonts w:cstheme="minorHAnsi"/>
          <w:color w:val="000000" w:themeColor="text1"/>
          <w:lang w:val="en-GB"/>
        </w:rPr>
        <w:t xml:space="preserve">approved by </w:t>
      </w:r>
      <w:r w:rsidR="00EF763F">
        <w:rPr>
          <w:rFonts w:cstheme="minorHAnsi"/>
          <w:color w:val="000000" w:themeColor="text1"/>
          <w:lang w:val="en-GB"/>
        </w:rPr>
        <w:t>MOP</w:t>
      </w:r>
      <w:r w:rsidRPr="00183E11">
        <w:rPr>
          <w:rFonts w:cstheme="minorHAnsi"/>
          <w:color w:val="000000" w:themeColor="text1"/>
          <w:lang w:val="en-GB"/>
        </w:rPr>
        <w:t xml:space="preserve">9 with the amendment by CAFF. </w:t>
      </w:r>
      <w:r w:rsidR="006F06DB" w:rsidRPr="00183E11">
        <w:rPr>
          <w:rFonts w:cstheme="minorHAnsi"/>
          <w:color w:val="000000" w:themeColor="text1"/>
          <w:lang w:val="en-GB"/>
        </w:rPr>
        <w:t>N</w:t>
      </w:r>
      <w:r w:rsidRPr="00183E11">
        <w:rPr>
          <w:rFonts w:cstheme="minorHAnsi"/>
          <w:lang w:val="en-GB"/>
        </w:rPr>
        <w:t xml:space="preserve">ew Zealand proposed for the Approval of the Minutes </w:t>
      </w:r>
      <w:r w:rsidR="002465BD">
        <w:rPr>
          <w:rFonts w:cstheme="minorHAnsi"/>
          <w:noProof/>
          <w:lang w:val="en-GB"/>
        </w:rPr>
        <w:t>o</w:t>
      </w:r>
      <w:r w:rsidRPr="002465BD">
        <w:rPr>
          <w:rFonts w:cstheme="minorHAnsi"/>
          <w:noProof/>
          <w:lang w:val="en-GB"/>
        </w:rPr>
        <w:t>f</w:t>
      </w:r>
      <w:r w:rsidRPr="00183E11">
        <w:rPr>
          <w:rFonts w:cstheme="minorHAnsi"/>
          <w:lang w:val="en-GB"/>
        </w:rPr>
        <w:t xml:space="preserve"> the 9</w:t>
      </w:r>
      <w:r w:rsidRPr="00183E11">
        <w:rPr>
          <w:rFonts w:cstheme="minorHAnsi"/>
          <w:vertAlign w:val="superscript"/>
          <w:lang w:val="en-GB"/>
        </w:rPr>
        <w:t>th</w:t>
      </w:r>
      <w:r w:rsidRPr="00183E11">
        <w:rPr>
          <w:rFonts w:cstheme="minorHAnsi"/>
          <w:lang w:val="en-GB"/>
        </w:rPr>
        <w:t xml:space="preserve"> Meeting of </w:t>
      </w:r>
      <w:r w:rsidR="00337121">
        <w:rPr>
          <w:rFonts w:cstheme="minorHAnsi"/>
          <w:lang w:val="en-GB"/>
        </w:rPr>
        <w:t>Partner</w:t>
      </w:r>
      <w:r w:rsidRPr="00183E11">
        <w:rPr>
          <w:rFonts w:cstheme="minorHAnsi"/>
          <w:lang w:val="en-GB"/>
        </w:rPr>
        <w:t>s.</w:t>
      </w:r>
    </w:p>
    <w:p w14:paraId="75848DE0" w14:textId="77777777" w:rsidR="0066251F" w:rsidRPr="00183E11" w:rsidRDefault="0066251F" w:rsidP="002C1F99">
      <w:pPr>
        <w:pStyle w:val="ListParagraph"/>
        <w:spacing w:after="0" w:line="240" w:lineRule="auto"/>
        <w:jc w:val="both"/>
        <w:rPr>
          <w:rFonts w:cstheme="minorHAnsi"/>
          <w:lang w:val="en-GB"/>
        </w:rPr>
      </w:pPr>
    </w:p>
    <w:p w14:paraId="111344AE" w14:textId="4077F931" w:rsidR="003461AC" w:rsidRPr="00183E11" w:rsidRDefault="00386AFB" w:rsidP="002C1F99">
      <w:pPr>
        <w:pStyle w:val="ListParagraph"/>
        <w:numPr>
          <w:ilvl w:val="0"/>
          <w:numId w:val="36"/>
        </w:numPr>
        <w:spacing w:after="0" w:line="240" w:lineRule="auto"/>
        <w:ind w:hanging="720"/>
        <w:jc w:val="both"/>
        <w:rPr>
          <w:rFonts w:cstheme="minorHAnsi"/>
          <w:lang w:val="en-GB"/>
        </w:rPr>
      </w:pPr>
      <w:r>
        <w:rPr>
          <w:rFonts w:cstheme="minorHAnsi"/>
          <w:lang w:val="en-GB"/>
        </w:rPr>
        <w:t>M</w:t>
      </w:r>
      <w:r w:rsidR="009220D8">
        <w:rPr>
          <w:rFonts w:cstheme="minorHAnsi"/>
          <w:lang w:val="en-GB"/>
        </w:rPr>
        <w:t>r.</w:t>
      </w:r>
      <w:r w:rsidR="003461AC" w:rsidRPr="00183E11">
        <w:rPr>
          <w:rFonts w:cstheme="minorHAnsi"/>
          <w:lang w:val="en-GB"/>
        </w:rPr>
        <w:t xml:space="preserve"> Taej Mun</w:t>
      </w:r>
      <w:r w:rsidR="009401FF">
        <w:rPr>
          <w:rFonts w:cstheme="minorHAnsi"/>
          <w:lang w:val="en-GB"/>
        </w:rPr>
        <w:t>d</w:t>
      </w:r>
      <w:r w:rsidR="003461AC" w:rsidRPr="00183E11">
        <w:rPr>
          <w:rFonts w:cstheme="minorHAnsi"/>
          <w:lang w:val="en-GB"/>
        </w:rPr>
        <w:t>kur</w:t>
      </w:r>
      <w:r w:rsidR="006F06DB" w:rsidRPr="00183E11">
        <w:rPr>
          <w:rFonts w:cstheme="minorHAnsi"/>
          <w:lang w:val="en-GB"/>
        </w:rPr>
        <w:t xml:space="preserve"> (Wetland International, WI)</w:t>
      </w:r>
      <w:r w:rsidR="003461AC" w:rsidRPr="00183E11">
        <w:rPr>
          <w:rFonts w:cstheme="minorHAnsi"/>
          <w:lang w:val="en-GB"/>
        </w:rPr>
        <w:t xml:space="preserve"> proposed to share </w:t>
      </w:r>
      <w:r w:rsidR="006F06DB" w:rsidRPr="00183E11">
        <w:rPr>
          <w:rFonts w:cstheme="minorHAnsi"/>
          <w:lang w:val="en-GB"/>
        </w:rPr>
        <w:t>all the approved D</w:t>
      </w:r>
      <w:r w:rsidR="003461AC" w:rsidRPr="00183E11">
        <w:rPr>
          <w:rFonts w:cstheme="minorHAnsi"/>
          <w:lang w:val="en-GB"/>
        </w:rPr>
        <w:t xml:space="preserve">ecisions from </w:t>
      </w:r>
      <w:r w:rsidR="00EF763F">
        <w:rPr>
          <w:rFonts w:cstheme="minorHAnsi"/>
          <w:lang w:val="en-GB"/>
        </w:rPr>
        <w:t>MOP</w:t>
      </w:r>
      <w:r w:rsidR="003461AC" w:rsidRPr="00183E11">
        <w:rPr>
          <w:rFonts w:cstheme="minorHAnsi"/>
          <w:lang w:val="en-GB"/>
        </w:rPr>
        <w:t xml:space="preserve">9. The </w:t>
      </w:r>
      <w:r w:rsidR="00300873">
        <w:rPr>
          <w:rFonts w:cstheme="minorHAnsi"/>
          <w:lang w:val="en-GB"/>
        </w:rPr>
        <w:t>Secretariat</w:t>
      </w:r>
      <w:r w:rsidR="003461AC" w:rsidRPr="00183E11">
        <w:rPr>
          <w:rFonts w:cstheme="minorHAnsi"/>
          <w:lang w:val="en-GB"/>
        </w:rPr>
        <w:t xml:space="preserve"> </w:t>
      </w:r>
      <w:r w:rsidR="00D54B2F" w:rsidRPr="00183E11">
        <w:rPr>
          <w:rFonts w:cstheme="minorHAnsi"/>
          <w:lang w:val="en-GB"/>
        </w:rPr>
        <w:t>responded</w:t>
      </w:r>
      <w:r w:rsidR="00D54B2F">
        <w:rPr>
          <w:rFonts w:cstheme="minorHAnsi"/>
          <w:lang w:val="en-GB"/>
        </w:rPr>
        <w:t>; the information is to</w:t>
      </w:r>
      <w:r w:rsidR="003461AC" w:rsidRPr="00183E11">
        <w:rPr>
          <w:rFonts w:cstheme="minorHAnsi"/>
          <w:lang w:val="en-GB"/>
        </w:rPr>
        <w:t xml:space="preserve"> be uploaded on the website. </w:t>
      </w:r>
    </w:p>
    <w:p w14:paraId="2B3E7465" w14:textId="77777777" w:rsidR="003461AC" w:rsidRPr="00183E11" w:rsidRDefault="003461AC" w:rsidP="002C1F99">
      <w:pPr>
        <w:spacing w:after="0" w:line="240" w:lineRule="auto"/>
        <w:jc w:val="both"/>
        <w:rPr>
          <w:rFonts w:cstheme="minorHAnsi"/>
          <w:lang w:val="en-GB"/>
        </w:rPr>
      </w:pPr>
    </w:p>
    <w:p w14:paraId="16040E7A" w14:textId="4DA25D1E" w:rsidR="003461AC" w:rsidRPr="004D09A1" w:rsidRDefault="003461AC" w:rsidP="00AD3BAD">
      <w:pPr>
        <w:spacing w:after="0" w:line="240" w:lineRule="auto"/>
        <w:jc w:val="both"/>
        <w:outlineLvl w:val="1"/>
        <w:rPr>
          <w:rFonts w:cstheme="minorHAnsi"/>
          <w:b/>
          <w:bCs/>
          <w:lang w:val="en-GB" w:eastAsia="ko-KR"/>
        </w:rPr>
      </w:pPr>
      <w:bookmarkStart w:id="28" w:name="_Toc127458414"/>
      <w:r w:rsidRPr="00183E11">
        <w:rPr>
          <w:rFonts w:cstheme="minorHAnsi"/>
          <w:b/>
          <w:lang w:val="en-GB" w:eastAsia="ko-KR"/>
        </w:rPr>
        <w:t xml:space="preserve">Agenda Item 1.6: </w:t>
      </w:r>
      <w:r w:rsidRPr="00183E11">
        <w:rPr>
          <w:rFonts w:cstheme="minorHAnsi"/>
          <w:b/>
          <w:lang w:val="en-GB"/>
        </w:rPr>
        <w:t>Admission of Observers</w:t>
      </w:r>
      <w:r w:rsidR="00D577FD">
        <w:rPr>
          <w:rFonts w:cstheme="minorHAnsi"/>
          <w:b/>
          <w:lang w:val="en-GB"/>
        </w:rPr>
        <w:t xml:space="preserve"> – </w:t>
      </w:r>
      <w:hyperlink r:id="rId86" w:history="1">
        <w:r w:rsidR="00D577FD" w:rsidRPr="004D09A1">
          <w:rPr>
            <w:rStyle w:val="Hyperlink"/>
            <w:rFonts w:cstheme="minorHAnsi"/>
            <w:b/>
            <w:bCs/>
            <w:lang w:val="en-GB"/>
          </w:rPr>
          <w:t>Document 11</w:t>
        </w:r>
        <w:bookmarkEnd w:id="28"/>
      </w:hyperlink>
    </w:p>
    <w:p w14:paraId="34AC123F" w14:textId="77777777" w:rsidR="003461AC" w:rsidRPr="00183E11" w:rsidRDefault="003461AC" w:rsidP="00AD3BAD">
      <w:pPr>
        <w:spacing w:after="0" w:line="240" w:lineRule="auto"/>
        <w:jc w:val="both"/>
        <w:rPr>
          <w:rFonts w:cstheme="minorHAnsi"/>
          <w:b/>
          <w:lang w:val="en-GB" w:eastAsia="ko-KR"/>
        </w:rPr>
      </w:pPr>
    </w:p>
    <w:p w14:paraId="77E0DE8F" w14:textId="2BF623F7" w:rsidR="00D577FD" w:rsidRDefault="00D577FD" w:rsidP="00AD3BAD">
      <w:pPr>
        <w:pStyle w:val="ListParagraph"/>
        <w:numPr>
          <w:ilvl w:val="0"/>
          <w:numId w:val="36"/>
        </w:numPr>
        <w:spacing w:after="0" w:line="240" w:lineRule="auto"/>
        <w:ind w:hanging="720"/>
        <w:jc w:val="both"/>
        <w:rPr>
          <w:rFonts w:cstheme="minorHAnsi"/>
          <w:lang w:val="en-GB"/>
        </w:rPr>
      </w:pPr>
      <w:r w:rsidRPr="00B6456C">
        <w:rPr>
          <w:rFonts w:cstheme="minorHAnsi"/>
          <w:lang w:val="en-GB"/>
        </w:rPr>
        <w:t xml:space="preserve">Mr. Richard Lanctot </w:t>
      </w:r>
      <w:r w:rsidR="000A0248" w:rsidRPr="00183E11">
        <w:rPr>
          <w:rFonts w:cstheme="minorHAnsi"/>
          <w:lang w:val="en-GB"/>
        </w:rPr>
        <w:t xml:space="preserve">(USA, </w:t>
      </w:r>
      <w:r w:rsidR="000A0248">
        <w:rPr>
          <w:rFonts w:cstheme="minorHAnsi"/>
          <w:lang w:val="en-GB"/>
        </w:rPr>
        <w:t xml:space="preserve">Chair, </w:t>
      </w:r>
      <w:r w:rsidR="000A0248" w:rsidRPr="00183E11">
        <w:rPr>
          <w:rFonts w:cstheme="minorHAnsi"/>
          <w:lang w:val="en-GB"/>
        </w:rPr>
        <w:t xml:space="preserve">Shorebird WG) </w:t>
      </w:r>
      <w:r w:rsidRPr="00B6456C">
        <w:rPr>
          <w:rFonts w:cstheme="minorHAnsi"/>
          <w:lang w:val="en-GB"/>
        </w:rPr>
        <w:t xml:space="preserve">had a comment about the list of people that </w:t>
      </w:r>
      <w:r w:rsidR="00D54B2F">
        <w:rPr>
          <w:rFonts w:cstheme="minorHAnsi"/>
          <w:lang w:val="en-GB"/>
        </w:rPr>
        <w:t xml:space="preserve">were grouped </w:t>
      </w:r>
      <w:r w:rsidRPr="00B6456C">
        <w:rPr>
          <w:rFonts w:cstheme="minorHAnsi"/>
          <w:lang w:val="en-GB"/>
        </w:rPr>
        <w:t>under the international, it said ‘</w:t>
      </w:r>
      <w:r w:rsidR="00E8639A" w:rsidRPr="00B6456C">
        <w:rPr>
          <w:rFonts w:cstheme="minorHAnsi"/>
          <w:lang w:val="en-GB"/>
        </w:rPr>
        <w:t>labora</w:t>
      </w:r>
      <w:r w:rsidR="00E8639A">
        <w:rPr>
          <w:rFonts w:cstheme="minorHAnsi"/>
          <w:lang w:val="en-GB"/>
        </w:rPr>
        <w:t>tor</w:t>
      </w:r>
      <w:r w:rsidR="00E8639A" w:rsidRPr="00B6456C">
        <w:rPr>
          <w:rFonts w:cstheme="minorHAnsi"/>
          <w:lang w:val="en-GB"/>
        </w:rPr>
        <w:t>y</w:t>
      </w:r>
      <w:r w:rsidRPr="00B6456C">
        <w:rPr>
          <w:rFonts w:cstheme="minorHAnsi"/>
          <w:lang w:val="en-GB"/>
        </w:rPr>
        <w:t xml:space="preserve"> ornithology institute biological problems of the north USA’. He did not think </w:t>
      </w:r>
      <w:r w:rsidR="004C12FA" w:rsidRPr="00B6456C">
        <w:rPr>
          <w:rFonts w:cstheme="minorHAnsi"/>
          <w:lang w:val="en-GB"/>
        </w:rPr>
        <w:t xml:space="preserve">it </w:t>
      </w:r>
      <w:r w:rsidR="00D54B2F">
        <w:rPr>
          <w:rFonts w:cstheme="minorHAnsi"/>
          <w:lang w:val="en-GB"/>
        </w:rPr>
        <w:t>was</w:t>
      </w:r>
      <w:r w:rsidR="00D54B2F" w:rsidRPr="00B6456C">
        <w:rPr>
          <w:rFonts w:cstheme="minorHAnsi"/>
          <w:lang w:val="en-GB"/>
        </w:rPr>
        <w:t xml:space="preserve"> </w:t>
      </w:r>
      <w:r w:rsidR="002465BD">
        <w:rPr>
          <w:rFonts w:cstheme="minorHAnsi"/>
          <w:lang w:val="en-GB"/>
        </w:rPr>
        <w:t xml:space="preserve">the </w:t>
      </w:r>
      <w:r w:rsidR="004C12FA" w:rsidRPr="002465BD">
        <w:rPr>
          <w:rFonts w:cstheme="minorHAnsi"/>
          <w:noProof/>
          <w:lang w:val="en-GB"/>
        </w:rPr>
        <w:t>USA</w:t>
      </w:r>
      <w:r w:rsidR="004C12FA" w:rsidRPr="00B6456C">
        <w:rPr>
          <w:rFonts w:cstheme="minorHAnsi"/>
          <w:lang w:val="en-GB"/>
        </w:rPr>
        <w:t xml:space="preserve">. He </w:t>
      </w:r>
      <w:r w:rsidR="00D54B2F">
        <w:rPr>
          <w:rFonts w:cstheme="minorHAnsi"/>
          <w:lang w:val="en-GB"/>
        </w:rPr>
        <w:t>did</w:t>
      </w:r>
      <w:r w:rsidR="00D54B2F" w:rsidRPr="00B6456C">
        <w:rPr>
          <w:rFonts w:cstheme="minorHAnsi"/>
          <w:lang w:val="en-GB"/>
        </w:rPr>
        <w:t xml:space="preserve"> </w:t>
      </w:r>
      <w:r w:rsidR="004C12FA" w:rsidRPr="00B6456C">
        <w:rPr>
          <w:rFonts w:cstheme="minorHAnsi"/>
          <w:lang w:val="en-GB"/>
        </w:rPr>
        <w:t>not know this</w:t>
      </w:r>
      <w:r w:rsidRPr="00B6456C">
        <w:rPr>
          <w:rFonts w:cstheme="minorHAnsi"/>
          <w:lang w:val="en-GB"/>
        </w:rPr>
        <w:t xml:space="preserve"> </w:t>
      </w:r>
      <w:r w:rsidRPr="002465BD">
        <w:rPr>
          <w:rFonts w:cstheme="minorHAnsi"/>
          <w:noProof/>
          <w:lang w:val="en-GB"/>
        </w:rPr>
        <w:t>organi</w:t>
      </w:r>
      <w:r w:rsidR="002465BD">
        <w:rPr>
          <w:rFonts w:cstheme="minorHAnsi"/>
          <w:noProof/>
          <w:lang w:val="en-GB"/>
        </w:rPr>
        <w:t>z</w:t>
      </w:r>
      <w:r w:rsidRPr="002465BD">
        <w:rPr>
          <w:rFonts w:cstheme="minorHAnsi"/>
          <w:noProof/>
          <w:lang w:val="en-GB"/>
        </w:rPr>
        <w:t>ation</w:t>
      </w:r>
      <w:r w:rsidRPr="00B6456C">
        <w:rPr>
          <w:rFonts w:cstheme="minorHAnsi"/>
          <w:lang w:val="en-GB"/>
        </w:rPr>
        <w:t>.</w:t>
      </w:r>
    </w:p>
    <w:p w14:paraId="621DABA5" w14:textId="77777777" w:rsidR="002C1F99" w:rsidRPr="00B6456C" w:rsidRDefault="002C1F99" w:rsidP="002C1F99">
      <w:pPr>
        <w:pStyle w:val="ListParagraph"/>
        <w:spacing w:after="0" w:line="240" w:lineRule="auto"/>
        <w:jc w:val="both"/>
        <w:rPr>
          <w:rFonts w:cstheme="minorHAnsi"/>
          <w:lang w:val="en-GB"/>
        </w:rPr>
      </w:pPr>
    </w:p>
    <w:p w14:paraId="3117B610" w14:textId="5B1732FF" w:rsidR="004C12FA" w:rsidRDefault="00C43543" w:rsidP="00AD3BAD">
      <w:pPr>
        <w:pStyle w:val="ListParagraph"/>
        <w:numPr>
          <w:ilvl w:val="0"/>
          <w:numId w:val="36"/>
        </w:numPr>
        <w:spacing w:after="0" w:line="240" w:lineRule="auto"/>
        <w:ind w:hanging="720"/>
        <w:jc w:val="both"/>
        <w:rPr>
          <w:rFonts w:cstheme="minorHAnsi"/>
          <w:lang w:val="en-GB"/>
        </w:rPr>
      </w:pPr>
      <w:r>
        <w:rPr>
          <w:rFonts w:cstheme="minorHAnsi"/>
          <w:lang w:val="en-GB"/>
        </w:rPr>
        <w:t>M</w:t>
      </w:r>
      <w:r w:rsidR="004C12FA" w:rsidRPr="00B6456C">
        <w:rPr>
          <w:rFonts w:cstheme="minorHAnsi"/>
          <w:lang w:val="en-GB"/>
        </w:rPr>
        <w:t>r. Evgeny Syroechkovs</w:t>
      </w:r>
      <w:r w:rsidR="00F16FD0">
        <w:rPr>
          <w:rFonts w:cstheme="minorHAnsi"/>
          <w:lang w:val="en-GB"/>
        </w:rPr>
        <w:t>k</w:t>
      </w:r>
      <w:r w:rsidR="00B025E4">
        <w:rPr>
          <w:rFonts w:cstheme="minorHAnsi"/>
          <w:lang w:val="en-GB"/>
        </w:rPr>
        <w:t>i</w:t>
      </w:r>
      <w:r w:rsidR="004C12FA" w:rsidRPr="00B6456C">
        <w:rPr>
          <w:rFonts w:cstheme="minorHAnsi"/>
          <w:lang w:val="en-GB"/>
        </w:rPr>
        <w:t>y (</w:t>
      </w:r>
      <w:r w:rsidR="00C41BD2" w:rsidRPr="00287375">
        <w:rPr>
          <w:rFonts w:cstheme="minorHAnsi"/>
        </w:rPr>
        <w:t>Russia</w:t>
      </w:r>
      <w:r w:rsidR="00C41BD2">
        <w:rPr>
          <w:rFonts w:cstheme="minorHAnsi"/>
        </w:rPr>
        <w:t>, Chair, Spoon-billed Sandpiper TF</w:t>
      </w:r>
      <w:r w:rsidR="004C12FA" w:rsidRPr="00B6456C">
        <w:rPr>
          <w:rFonts w:cstheme="minorHAnsi"/>
          <w:lang w:val="en-GB"/>
        </w:rPr>
        <w:t>)</w:t>
      </w:r>
      <w:r w:rsidR="009A6BFF">
        <w:rPr>
          <w:rFonts w:cstheme="minorHAnsi"/>
          <w:lang w:val="en-GB"/>
        </w:rPr>
        <w:t xml:space="preserve"> requested that this be corrected to refer Russia.</w:t>
      </w:r>
      <w:r w:rsidR="004C12FA" w:rsidRPr="00B6456C">
        <w:rPr>
          <w:rFonts w:cstheme="minorHAnsi"/>
          <w:lang w:val="en-GB"/>
        </w:rPr>
        <w:t xml:space="preserve"> </w:t>
      </w:r>
    </w:p>
    <w:p w14:paraId="1929A610" w14:textId="77777777" w:rsidR="002C1F99" w:rsidRPr="00B6456C" w:rsidRDefault="002C1F99" w:rsidP="002C1F99">
      <w:pPr>
        <w:pStyle w:val="ListParagraph"/>
        <w:spacing w:after="0" w:line="240" w:lineRule="auto"/>
        <w:jc w:val="both"/>
        <w:rPr>
          <w:rFonts w:cstheme="minorHAnsi"/>
          <w:lang w:val="en-GB"/>
        </w:rPr>
      </w:pPr>
    </w:p>
    <w:p w14:paraId="13E36D28" w14:textId="6C6EDC6A" w:rsidR="004C12FA" w:rsidRDefault="00C43543" w:rsidP="00AD3BAD">
      <w:pPr>
        <w:pStyle w:val="ListParagraph"/>
        <w:numPr>
          <w:ilvl w:val="0"/>
          <w:numId w:val="36"/>
        </w:numPr>
        <w:spacing w:after="0" w:line="240" w:lineRule="auto"/>
        <w:ind w:hanging="720"/>
        <w:jc w:val="both"/>
        <w:rPr>
          <w:rFonts w:cstheme="minorHAnsi"/>
          <w:lang w:val="en-GB"/>
        </w:rPr>
      </w:pPr>
      <w:r>
        <w:rPr>
          <w:rFonts w:cstheme="minorHAnsi"/>
          <w:lang w:val="en-GB"/>
        </w:rPr>
        <w:t>M</w:t>
      </w:r>
      <w:r w:rsidR="004C12FA" w:rsidRPr="00B6456C">
        <w:rPr>
          <w:rFonts w:cstheme="minorHAnsi"/>
          <w:lang w:val="en-GB"/>
        </w:rPr>
        <w:t>r. Evgeny Syroechkovs</w:t>
      </w:r>
      <w:r w:rsidR="00F16FD0">
        <w:rPr>
          <w:rFonts w:cstheme="minorHAnsi"/>
          <w:lang w:val="en-GB"/>
        </w:rPr>
        <w:t>k</w:t>
      </w:r>
      <w:r w:rsidR="00B025E4">
        <w:rPr>
          <w:rFonts w:cstheme="minorHAnsi"/>
          <w:lang w:val="en-GB"/>
        </w:rPr>
        <w:t>i</w:t>
      </w:r>
      <w:r w:rsidR="004C12FA" w:rsidRPr="00B6456C">
        <w:rPr>
          <w:rFonts w:cstheme="minorHAnsi"/>
          <w:lang w:val="en-GB"/>
        </w:rPr>
        <w:t>y (Russia</w:t>
      </w:r>
      <w:r w:rsidR="00C41BD2">
        <w:rPr>
          <w:rFonts w:cstheme="minorHAnsi"/>
        </w:rPr>
        <w:t>, Chair, Spoon-billed Sandpiper TF</w:t>
      </w:r>
      <w:r w:rsidR="004C12FA" w:rsidRPr="00B6456C">
        <w:rPr>
          <w:rFonts w:cstheme="minorHAnsi"/>
          <w:lang w:val="en-GB"/>
        </w:rPr>
        <w:t xml:space="preserve">) added the comment about Manfred-Hermsen. It is not Russia. He </w:t>
      </w:r>
      <w:r w:rsidR="004C12FA" w:rsidRPr="00B6456C">
        <w:rPr>
          <w:rFonts w:cstheme="minorHAnsi" w:hint="eastAsia"/>
          <w:lang w:val="en-GB" w:eastAsia="ko-KR"/>
        </w:rPr>
        <w:t xml:space="preserve">supposed it </w:t>
      </w:r>
      <w:r w:rsidR="00646158">
        <w:rPr>
          <w:rFonts w:cstheme="minorHAnsi"/>
          <w:lang w:val="en-GB" w:eastAsia="ko-KR"/>
        </w:rPr>
        <w:t>was</w:t>
      </w:r>
      <w:r w:rsidR="00646158" w:rsidRPr="00B6456C">
        <w:rPr>
          <w:rFonts w:cstheme="minorHAnsi" w:hint="eastAsia"/>
          <w:lang w:val="en-GB" w:eastAsia="ko-KR"/>
        </w:rPr>
        <w:t xml:space="preserve"> </w:t>
      </w:r>
      <w:r w:rsidR="002465BD">
        <w:rPr>
          <w:rFonts w:cstheme="minorHAnsi"/>
          <w:lang w:val="en-GB" w:eastAsia="ko-KR"/>
        </w:rPr>
        <w:t xml:space="preserve">a </w:t>
      </w:r>
      <w:r w:rsidR="004C12FA" w:rsidRPr="002465BD">
        <w:rPr>
          <w:rFonts w:cstheme="minorHAnsi" w:hint="eastAsia"/>
          <w:noProof/>
          <w:lang w:val="en-GB" w:eastAsia="ko-KR"/>
        </w:rPr>
        <w:t>German</w:t>
      </w:r>
      <w:r w:rsidR="004C12FA" w:rsidRPr="00B6456C">
        <w:rPr>
          <w:rFonts w:cstheme="minorHAnsi" w:hint="eastAsia"/>
          <w:lang w:val="en-GB" w:eastAsia="ko-KR"/>
        </w:rPr>
        <w:t xml:space="preserve"> one.</w:t>
      </w:r>
    </w:p>
    <w:p w14:paraId="09A7E6C1" w14:textId="77777777" w:rsidR="002C1F99" w:rsidRPr="00B6456C" w:rsidRDefault="002C1F99" w:rsidP="002C1F99">
      <w:pPr>
        <w:pStyle w:val="ListParagraph"/>
        <w:spacing w:after="0" w:line="240" w:lineRule="auto"/>
        <w:jc w:val="both"/>
        <w:rPr>
          <w:rFonts w:cstheme="minorHAnsi"/>
          <w:lang w:val="en-GB"/>
        </w:rPr>
      </w:pPr>
    </w:p>
    <w:p w14:paraId="10BB77EB" w14:textId="0AA916FC" w:rsidR="004C12FA" w:rsidRDefault="004C12FA" w:rsidP="00AD3BAD">
      <w:pPr>
        <w:pStyle w:val="ListParagraph"/>
        <w:numPr>
          <w:ilvl w:val="0"/>
          <w:numId w:val="36"/>
        </w:numPr>
        <w:spacing w:after="0" w:line="240" w:lineRule="auto"/>
        <w:ind w:hanging="720"/>
        <w:jc w:val="both"/>
        <w:rPr>
          <w:rFonts w:cstheme="minorHAnsi"/>
          <w:lang w:val="en-GB"/>
        </w:rPr>
      </w:pPr>
      <w:r w:rsidRPr="00B6456C">
        <w:rPr>
          <w:rFonts w:cstheme="minorHAnsi"/>
          <w:lang w:val="en-GB"/>
        </w:rPr>
        <w:t>Mr. Wanlop Preechamart (Thailand) would like to change the Wetland Foundation to Thai Wetlands Foundation.</w:t>
      </w:r>
    </w:p>
    <w:p w14:paraId="4C88F3FD" w14:textId="77777777" w:rsidR="002C1F99" w:rsidRPr="00B6456C" w:rsidRDefault="002C1F99" w:rsidP="002C1F99">
      <w:pPr>
        <w:pStyle w:val="ListParagraph"/>
        <w:spacing w:after="0" w:line="240" w:lineRule="auto"/>
        <w:jc w:val="both"/>
        <w:rPr>
          <w:rFonts w:cstheme="minorHAnsi"/>
          <w:lang w:val="en-GB"/>
        </w:rPr>
      </w:pPr>
    </w:p>
    <w:p w14:paraId="2ACE6FFD" w14:textId="77777777" w:rsidR="00AE118E" w:rsidRDefault="004C12FA" w:rsidP="00AE118E">
      <w:pPr>
        <w:pStyle w:val="ListParagraph"/>
        <w:numPr>
          <w:ilvl w:val="0"/>
          <w:numId w:val="36"/>
        </w:numPr>
        <w:spacing w:after="0" w:line="240" w:lineRule="auto"/>
        <w:ind w:hanging="720"/>
        <w:jc w:val="both"/>
        <w:rPr>
          <w:rFonts w:cstheme="minorHAnsi"/>
          <w:lang w:val="en-GB"/>
        </w:rPr>
      </w:pPr>
      <w:r w:rsidRPr="00B6456C">
        <w:rPr>
          <w:rFonts w:cstheme="minorHAnsi" w:hint="eastAsia"/>
          <w:lang w:val="en-GB" w:eastAsia="ko-KR"/>
        </w:rPr>
        <w:t xml:space="preserve">Mr. Pete </w:t>
      </w:r>
      <w:r w:rsidR="00B6456C" w:rsidRPr="00B6456C">
        <w:rPr>
          <w:rFonts w:cstheme="minorHAnsi"/>
          <w:lang w:val="en-GB" w:eastAsia="ko-KR"/>
        </w:rPr>
        <w:t>Probasco</w:t>
      </w:r>
      <w:r w:rsidRPr="00B6456C">
        <w:rPr>
          <w:rFonts w:cstheme="minorHAnsi" w:hint="eastAsia"/>
          <w:lang w:val="en-GB" w:eastAsia="ko-KR"/>
        </w:rPr>
        <w:t xml:space="preserve"> (</w:t>
      </w:r>
      <w:r w:rsidR="000A0248">
        <w:rPr>
          <w:rFonts w:cstheme="minorHAnsi" w:hint="eastAsia"/>
          <w:lang w:val="en-GB" w:eastAsia="ko-KR"/>
        </w:rPr>
        <w:t xml:space="preserve">USA, Chair, </w:t>
      </w:r>
      <w:r w:rsidR="001274AC">
        <w:rPr>
          <w:rFonts w:cstheme="minorHAnsi" w:hint="eastAsia"/>
          <w:lang w:val="en-GB" w:eastAsia="ko-KR"/>
        </w:rPr>
        <w:t>EAAFP</w:t>
      </w:r>
      <w:r w:rsidRPr="00B6456C">
        <w:rPr>
          <w:rFonts w:cstheme="minorHAnsi" w:hint="eastAsia"/>
          <w:lang w:val="en-GB" w:eastAsia="ko-KR"/>
        </w:rPr>
        <w:t>) appreciated these corrections. Document approved.</w:t>
      </w:r>
    </w:p>
    <w:p w14:paraId="490262EB" w14:textId="77777777" w:rsidR="00AE118E" w:rsidRDefault="00AE118E" w:rsidP="00AE118E">
      <w:pPr>
        <w:pStyle w:val="ListParagraph"/>
        <w:spacing w:after="0" w:line="240" w:lineRule="auto"/>
        <w:jc w:val="both"/>
        <w:rPr>
          <w:rFonts w:cstheme="minorHAnsi"/>
          <w:lang w:val="en-GB"/>
        </w:rPr>
      </w:pPr>
    </w:p>
    <w:p w14:paraId="18863B76" w14:textId="77777777" w:rsidR="00AE118E" w:rsidRDefault="00AE118E" w:rsidP="00AE118E">
      <w:pPr>
        <w:pStyle w:val="ListParagraph"/>
        <w:ind w:left="0"/>
        <w:jc w:val="both"/>
        <w:outlineLvl w:val="1"/>
        <w:rPr>
          <w:rFonts w:cstheme="minorHAnsi"/>
          <w:b/>
          <w:lang w:val="en-GB"/>
        </w:rPr>
      </w:pPr>
      <w:bookmarkStart w:id="29" w:name="_Toc127458415"/>
      <w:r w:rsidRPr="00183E11">
        <w:rPr>
          <w:rFonts w:cstheme="minorHAnsi"/>
          <w:b/>
          <w:lang w:val="en-GB"/>
        </w:rPr>
        <w:t>Agenda Item 1.</w:t>
      </w:r>
      <w:r w:rsidRPr="00183E11">
        <w:rPr>
          <w:rFonts w:cstheme="minorHAnsi"/>
          <w:b/>
          <w:lang w:val="en-GB" w:eastAsia="ko-KR"/>
        </w:rPr>
        <w:t>7</w:t>
      </w:r>
      <w:r w:rsidRPr="00183E11">
        <w:rPr>
          <w:rFonts w:cstheme="minorHAnsi"/>
          <w:b/>
          <w:lang w:val="en-GB"/>
        </w:rPr>
        <w:t xml:space="preserve">: Report from EAAFP Strategic Plan </w:t>
      </w:r>
      <w:r>
        <w:rPr>
          <w:rFonts w:cstheme="minorHAnsi"/>
          <w:b/>
          <w:lang w:val="en-GB"/>
        </w:rPr>
        <w:t>TF</w:t>
      </w:r>
      <w:r w:rsidRPr="00183E11">
        <w:rPr>
          <w:rFonts w:cstheme="minorHAnsi"/>
          <w:b/>
          <w:lang w:val="en-GB"/>
        </w:rPr>
        <w:t xml:space="preserve"> about new Strategic Plan 2019-2028</w:t>
      </w:r>
      <w:bookmarkEnd w:id="29"/>
    </w:p>
    <w:p w14:paraId="5A94956C" w14:textId="77777777" w:rsidR="00AE118E" w:rsidRDefault="00AE118E" w:rsidP="00AE118E">
      <w:pPr>
        <w:pStyle w:val="ListParagraph"/>
        <w:spacing w:after="0" w:line="240" w:lineRule="auto"/>
        <w:jc w:val="both"/>
        <w:rPr>
          <w:rFonts w:cstheme="minorHAnsi"/>
          <w:lang w:val="en-GB"/>
        </w:rPr>
      </w:pPr>
    </w:p>
    <w:p w14:paraId="7E2D8758" w14:textId="5C755BA0" w:rsidR="00AE118E" w:rsidRDefault="00F4422C" w:rsidP="00AE118E">
      <w:pPr>
        <w:pStyle w:val="ListParagraph"/>
        <w:numPr>
          <w:ilvl w:val="0"/>
          <w:numId w:val="36"/>
        </w:numPr>
        <w:spacing w:after="0" w:line="240" w:lineRule="auto"/>
        <w:ind w:hanging="720"/>
        <w:jc w:val="both"/>
        <w:rPr>
          <w:rFonts w:cstheme="minorHAnsi"/>
          <w:lang w:val="en-GB"/>
        </w:rPr>
      </w:pPr>
      <w:r w:rsidRPr="00AE118E">
        <w:rPr>
          <w:rFonts w:cstheme="minorHAnsi"/>
          <w:lang w:val="en-GB"/>
        </w:rPr>
        <w:t>M</w:t>
      </w:r>
      <w:r w:rsidR="003461AC" w:rsidRPr="00AE118E">
        <w:rPr>
          <w:rFonts w:cstheme="minorHAnsi"/>
          <w:lang w:val="en-GB"/>
        </w:rPr>
        <w:t>r. Martin Spray (WWT</w:t>
      </w:r>
      <w:r w:rsidR="003461AC" w:rsidRPr="00AE118E">
        <w:rPr>
          <w:rFonts w:cstheme="minorHAnsi"/>
          <w:lang w:val="en-GB" w:eastAsia="ko-KR"/>
        </w:rPr>
        <w:t>)</w:t>
      </w:r>
      <w:r w:rsidR="003461AC" w:rsidRPr="00AE118E">
        <w:rPr>
          <w:rFonts w:cstheme="minorHAnsi"/>
          <w:lang w:val="en-GB"/>
        </w:rPr>
        <w:t xml:space="preserve"> delivered a presentation on </w:t>
      </w:r>
      <w:r w:rsidR="00646158" w:rsidRPr="00AE118E">
        <w:rPr>
          <w:rFonts w:cstheme="minorHAnsi"/>
          <w:lang w:val="en-GB"/>
        </w:rPr>
        <w:t xml:space="preserve">the </w:t>
      </w:r>
      <w:r w:rsidR="006F06DB" w:rsidRPr="00AE118E">
        <w:rPr>
          <w:rFonts w:cstheme="minorHAnsi"/>
          <w:lang w:val="en-GB"/>
        </w:rPr>
        <w:t>new</w:t>
      </w:r>
      <w:r w:rsidR="003461AC" w:rsidRPr="00AE118E">
        <w:rPr>
          <w:rFonts w:cstheme="minorHAnsi"/>
          <w:lang w:val="en-GB"/>
        </w:rPr>
        <w:t xml:space="preserve"> EAAFP Strategic Plan </w:t>
      </w:r>
      <w:r w:rsidR="00646158" w:rsidRPr="00AE118E">
        <w:rPr>
          <w:rFonts w:cstheme="minorHAnsi"/>
          <w:lang w:val="en-GB"/>
        </w:rPr>
        <w:t xml:space="preserve">for </w:t>
      </w:r>
      <w:r w:rsidR="003461AC" w:rsidRPr="00AE118E">
        <w:rPr>
          <w:rFonts w:cstheme="minorHAnsi"/>
          <w:lang w:val="en-GB"/>
        </w:rPr>
        <w:t xml:space="preserve">2019-2028 with a background of </w:t>
      </w:r>
      <w:r w:rsidR="00646158" w:rsidRPr="00AE118E">
        <w:rPr>
          <w:rFonts w:cstheme="minorHAnsi"/>
          <w:lang w:val="en-GB"/>
        </w:rPr>
        <w:t xml:space="preserve">the </w:t>
      </w:r>
      <w:r w:rsidR="003461AC" w:rsidRPr="00AE118E">
        <w:rPr>
          <w:rFonts w:cstheme="minorHAnsi"/>
          <w:lang w:val="en-GB"/>
        </w:rPr>
        <w:t xml:space="preserve">methods involved </w:t>
      </w:r>
      <w:r w:rsidR="00646158" w:rsidRPr="00AE118E">
        <w:rPr>
          <w:rFonts w:cstheme="minorHAnsi"/>
          <w:lang w:val="en-GB"/>
        </w:rPr>
        <w:t xml:space="preserve">in </w:t>
      </w:r>
      <w:r w:rsidR="003461AC" w:rsidRPr="00AE118E">
        <w:rPr>
          <w:rFonts w:cstheme="minorHAnsi"/>
          <w:lang w:val="en-GB"/>
        </w:rPr>
        <w:t xml:space="preserve">developing </w:t>
      </w:r>
      <w:r w:rsidR="00646158" w:rsidRPr="00AE118E">
        <w:rPr>
          <w:rFonts w:cstheme="minorHAnsi"/>
          <w:lang w:val="en-GB"/>
        </w:rPr>
        <w:t>the</w:t>
      </w:r>
      <w:r w:rsidR="003461AC" w:rsidRPr="00AE118E">
        <w:rPr>
          <w:rFonts w:cstheme="minorHAnsi"/>
          <w:lang w:val="en-GB"/>
        </w:rPr>
        <w:t xml:space="preserve"> plan. He explained the objectives of the </w:t>
      </w:r>
      <w:r w:rsidR="009401FF">
        <w:rPr>
          <w:rFonts w:cstheme="minorHAnsi"/>
          <w:lang w:val="en-GB"/>
        </w:rPr>
        <w:t>S</w:t>
      </w:r>
      <w:r w:rsidR="003461AC" w:rsidRPr="00AE118E">
        <w:rPr>
          <w:rFonts w:cstheme="minorHAnsi"/>
          <w:lang w:val="en-GB"/>
        </w:rPr>
        <w:t xml:space="preserve">trategic </w:t>
      </w:r>
      <w:r w:rsidR="009401FF">
        <w:rPr>
          <w:rFonts w:cstheme="minorHAnsi"/>
          <w:lang w:val="en-GB"/>
        </w:rPr>
        <w:t>P</w:t>
      </w:r>
      <w:r w:rsidR="003461AC" w:rsidRPr="00AE118E">
        <w:rPr>
          <w:rFonts w:cstheme="minorHAnsi"/>
          <w:lang w:val="en-GB"/>
        </w:rPr>
        <w:t>lan and Key Result Area</w:t>
      </w:r>
      <w:r w:rsidR="00646158" w:rsidRPr="00AE118E">
        <w:rPr>
          <w:rFonts w:cstheme="minorHAnsi"/>
          <w:lang w:val="en-GB"/>
        </w:rPr>
        <w:t>s</w:t>
      </w:r>
      <w:r w:rsidR="003461AC" w:rsidRPr="00AE118E">
        <w:rPr>
          <w:rFonts w:cstheme="minorHAnsi"/>
          <w:lang w:val="en-GB"/>
        </w:rPr>
        <w:t>.</w:t>
      </w:r>
    </w:p>
    <w:p w14:paraId="3AFBFCF1" w14:textId="77777777" w:rsidR="00AE118E" w:rsidRDefault="00AE118E" w:rsidP="00AE118E">
      <w:pPr>
        <w:pStyle w:val="ListParagraph"/>
        <w:spacing w:after="0" w:line="240" w:lineRule="auto"/>
        <w:jc w:val="both"/>
        <w:rPr>
          <w:rFonts w:cstheme="minorHAnsi"/>
          <w:lang w:val="en-GB"/>
        </w:rPr>
      </w:pPr>
    </w:p>
    <w:p w14:paraId="068721C6" w14:textId="77777777" w:rsidR="009671D7" w:rsidRDefault="002465BD" w:rsidP="009671D7">
      <w:pPr>
        <w:pStyle w:val="ListParagraph"/>
        <w:numPr>
          <w:ilvl w:val="0"/>
          <w:numId w:val="36"/>
        </w:numPr>
        <w:spacing w:after="0" w:line="240" w:lineRule="auto"/>
        <w:ind w:hanging="720"/>
        <w:jc w:val="both"/>
        <w:rPr>
          <w:rFonts w:cstheme="minorHAnsi"/>
          <w:lang w:val="en-GB"/>
        </w:rPr>
      </w:pPr>
      <w:r w:rsidRPr="00AE118E">
        <w:rPr>
          <w:rFonts w:cstheme="minorHAnsi"/>
          <w:noProof/>
          <w:lang w:val="en-GB"/>
        </w:rPr>
        <w:t xml:space="preserve">The </w:t>
      </w:r>
      <w:r w:rsidR="009220D8" w:rsidRPr="00AE118E">
        <w:rPr>
          <w:rFonts w:cstheme="minorHAnsi"/>
          <w:noProof/>
          <w:lang w:val="en-GB"/>
        </w:rPr>
        <w:t>Chair</w:t>
      </w:r>
      <w:r w:rsidR="003461AC" w:rsidRPr="00AE118E">
        <w:rPr>
          <w:rFonts w:cstheme="minorHAnsi"/>
          <w:lang w:val="en-GB"/>
        </w:rPr>
        <w:t xml:space="preserve"> indicated that these objectives and other details will be di</w:t>
      </w:r>
      <w:r w:rsidR="003461AC" w:rsidRPr="00AE118E">
        <w:rPr>
          <w:rFonts w:cstheme="minorHAnsi"/>
          <w:lang w:val="en-GB" w:eastAsia="ko-KR"/>
        </w:rPr>
        <w:t>s</w:t>
      </w:r>
      <w:r w:rsidR="003461AC" w:rsidRPr="00AE118E">
        <w:rPr>
          <w:rFonts w:cstheme="minorHAnsi"/>
          <w:lang w:val="en-GB"/>
        </w:rPr>
        <w:t>cussed during the evening session</w:t>
      </w:r>
      <w:r w:rsidR="006F06DB" w:rsidRPr="00AE118E">
        <w:rPr>
          <w:rFonts w:cstheme="minorHAnsi"/>
          <w:lang w:val="en-GB"/>
        </w:rPr>
        <w:t xml:space="preserve"> every day after the official plenary finishes with </w:t>
      </w:r>
      <w:r w:rsidR="00646158" w:rsidRPr="00AE118E">
        <w:rPr>
          <w:rFonts w:cstheme="minorHAnsi"/>
          <w:lang w:val="en-GB"/>
        </w:rPr>
        <w:t xml:space="preserve">an </w:t>
      </w:r>
      <w:r w:rsidR="006F06DB" w:rsidRPr="00AE118E">
        <w:rPr>
          <w:rFonts w:cstheme="minorHAnsi"/>
          <w:lang w:val="en-GB"/>
        </w:rPr>
        <w:t xml:space="preserve">open </w:t>
      </w:r>
      <w:r w:rsidR="00F4422C" w:rsidRPr="00AE118E">
        <w:rPr>
          <w:rFonts w:cstheme="minorHAnsi"/>
          <w:lang w:val="en-GB"/>
        </w:rPr>
        <w:t xml:space="preserve">discussion. </w:t>
      </w:r>
      <w:r w:rsidR="006F06DB" w:rsidRPr="00AE118E">
        <w:rPr>
          <w:rFonts w:cstheme="minorHAnsi"/>
          <w:lang w:val="en-GB"/>
        </w:rPr>
        <w:t xml:space="preserve"> </w:t>
      </w:r>
    </w:p>
    <w:p w14:paraId="2B4895D4" w14:textId="77777777" w:rsidR="009671D7" w:rsidRDefault="009671D7" w:rsidP="009671D7">
      <w:pPr>
        <w:pStyle w:val="ListParagraph"/>
        <w:spacing w:after="0" w:line="240" w:lineRule="auto"/>
        <w:jc w:val="both"/>
        <w:rPr>
          <w:rFonts w:cstheme="minorHAnsi"/>
          <w:lang w:val="en-GB"/>
        </w:rPr>
      </w:pPr>
    </w:p>
    <w:p w14:paraId="70659D0F" w14:textId="77777777" w:rsidR="009671D7" w:rsidRPr="00183E11" w:rsidRDefault="009671D7" w:rsidP="009671D7">
      <w:pPr>
        <w:pStyle w:val="ListParagraph"/>
        <w:ind w:left="0"/>
        <w:jc w:val="both"/>
        <w:outlineLvl w:val="1"/>
        <w:rPr>
          <w:rFonts w:cstheme="minorHAnsi"/>
          <w:b/>
          <w:lang w:val="en-GB"/>
        </w:rPr>
      </w:pPr>
      <w:bookmarkStart w:id="30" w:name="_Toc472781728"/>
      <w:bookmarkStart w:id="31" w:name="_Toc127458416"/>
      <w:r w:rsidRPr="00183E11">
        <w:rPr>
          <w:rFonts w:cstheme="minorHAnsi"/>
          <w:b/>
          <w:lang w:val="en-GB"/>
        </w:rPr>
        <w:t>Agenda Item 1.</w:t>
      </w:r>
      <w:r w:rsidRPr="00183E11">
        <w:rPr>
          <w:rFonts w:cstheme="minorHAnsi"/>
          <w:b/>
          <w:lang w:val="en-GB" w:eastAsia="ko-KR"/>
        </w:rPr>
        <w:t>8</w:t>
      </w:r>
      <w:r w:rsidRPr="00183E11">
        <w:rPr>
          <w:rFonts w:cstheme="minorHAnsi"/>
          <w:b/>
          <w:lang w:val="en-GB"/>
        </w:rPr>
        <w:t xml:space="preserve">: </w:t>
      </w:r>
      <w:bookmarkEnd w:id="30"/>
      <w:r w:rsidRPr="00183E11">
        <w:rPr>
          <w:rFonts w:cstheme="minorHAnsi"/>
          <w:b/>
          <w:lang w:val="en-GB"/>
        </w:rPr>
        <w:t>Special presentation on improving the effectiveness of WGs and TFs within the EAAF</w:t>
      </w:r>
      <w:bookmarkEnd w:id="31"/>
    </w:p>
    <w:p w14:paraId="43A3EF63" w14:textId="77777777" w:rsidR="009671D7" w:rsidRDefault="009671D7" w:rsidP="009671D7">
      <w:pPr>
        <w:pStyle w:val="ListParagraph"/>
        <w:spacing w:after="0" w:line="240" w:lineRule="auto"/>
        <w:jc w:val="both"/>
        <w:rPr>
          <w:rFonts w:cstheme="minorHAnsi"/>
          <w:lang w:val="en-GB"/>
        </w:rPr>
      </w:pPr>
      <w:bookmarkStart w:id="32" w:name="_Hlk127353894"/>
    </w:p>
    <w:p w14:paraId="516D0B5B" w14:textId="77777777" w:rsidR="000751C8" w:rsidRDefault="00F4422C" w:rsidP="000751C8">
      <w:pPr>
        <w:pStyle w:val="ListParagraph"/>
        <w:numPr>
          <w:ilvl w:val="0"/>
          <w:numId w:val="36"/>
        </w:numPr>
        <w:spacing w:after="0" w:line="240" w:lineRule="auto"/>
        <w:ind w:hanging="720"/>
        <w:jc w:val="both"/>
        <w:rPr>
          <w:rFonts w:cstheme="minorHAnsi"/>
          <w:lang w:val="en-GB"/>
        </w:rPr>
      </w:pPr>
      <w:r w:rsidRPr="009671D7">
        <w:rPr>
          <w:rFonts w:cstheme="minorHAnsi"/>
          <w:lang w:val="en-GB"/>
        </w:rPr>
        <w:t>M</w:t>
      </w:r>
      <w:r w:rsidR="003461AC" w:rsidRPr="009671D7">
        <w:rPr>
          <w:rFonts w:cstheme="minorHAnsi"/>
          <w:lang w:val="en-GB"/>
        </w:rPr>
        <w:t xml:space="preserve">r. Richard Lanctot (USA, </w:t>
      </w:r>
      <w:r w:rsidR="000A0248" w:rsidRPr="009671D7">
        <w:rPr>
          <w:rFonts w:cstheme="minorHAnsi"/>
          <w:lang w:val="en-GB"/>
        </w:rPr>
        <w:t xml:space="preserve">Chair, </w:t>
      </w:r>
      <w:r w:rsidR="003461AC" w:rsidRPr="009671D7">
        <w:rPr>
          <w:rFonts w:cstheme="minorHAnsi"/>
          <w:lang w:val="en-GB"/>
        </w:rPr>
        <w:t xml:space="preserve">Shorebird WG) delivered a special presentation on the </w:t>
      </w:r>
      <w:r w:rsidR="00646158" w:rsidRPr="009671D7">
        <w:rPr>
          <w:rFonts w:cstheme="minorHAnsi"/>
          <w:lang w:val="en-GB"/>
        </w:rPr>
        <w:t>e</w:t>
      </w:r>
      <w:r w:rsidR="003461AC" w:rsidRPr="009671D7">
        <w:rPr>
          <w:rFonts w:cstheme="minorHAnsi"/>
          <w:lang w:val="en-GB"/>
        </w:rPr>
        <w:t xml:space="preserve">ffectiveness of the EAAFP </w:t>
      </w:r>
      <w:r w:rsidR="009220D8" w:rsidRPr="009671D7">
        <w:rPr>
          <w:rFonts w:cstheme="minorHAnsi"/>
          <w:lang w:val="en-GB"/>
        </w:rPr>
        <w:t>WG</w:t>
      </w:r>
      <w:r w:rsidR="003461AC" w:rsidRPr="009671D7">
        <w:rPr>
          <w:rFonts w:cstheme="minorHAnsi"/>
          <w:lang w:val="en-GB"/>
        </w:rPr>
        <w:t xml:space="preserve">s and </w:t>
      </w:r>
      <w:r w:rsidR="009220D8" w:rsidRPr="009671D7">
        <w:rPr>
          <w:rFonts w:cstheme="minorHAnsi"/>
          <w:lang w:val="en-GB"/>
        </w:rPr>
        <w:t>TF</w:t>
      </w:r>
      <w:r w:rsidR="003461AC" w:rsidRPr="009671D7">
        <w:rPr>
          <w:rFonts w:cstheme="minorHAnsi"/>
          <w:lang w:val="en-GB"/>
        </w:rPr>
        <w:t xml:space="preserve">s. </w:t>
      </w:r>
      <w:r w:rsidR="009A6BFF" w:rsidRPr="009671D7">
        <w:rPr>
          <w:rFonts w:cstheme="minorHAnsi"/>
          <w:lang w:val="en-GB"/>
        </w:rPr>
        <w:t xml:space="preserve">It was perceived that </w:t>
      </w:r>
      <w:r w:rsidR="00BD6778" w:rsidRPr="009671D7">
        <w:rPr>
          <w:rFonts w:cstheme="minorHAnsi"/>
          <w:lang w:val="en-GB"/>
        </w:rPr>
        <w:t>pa</w:t>
      </w:r>
      <w:r w:rsidR="009A6BFF" w:rsidRPr="009671D7">
        <w:rPr>
          <w:rFonts w:cstheme="minorHAnsi"/>
          <w:lang w:val="en-GB"/>
        </w:rPr>
        <w:t xml:space="preserve">rtners and others </w:t>
      </w:r>
      <w:r w:rsidR="003461AC" w:rsidRPr="009671D7">
        <w:rPr>
          <w:rFonts w:cstheme="minorHAnsi"/>
          <w:lang w:val="en-GB"/>
        </w:rPr>
        <w:t>think that the TFs and WGs are there just to promote communication</w:t>
      </w:r>
      <w:r w:rsidRPr="009671D7">
        <w:rPr>
          <w:rFonts w:cstheme="minorHAnsi"/>
          <w:lang w:val="en-GB"/>
        </w:rPr>
        <w:t>s</w:t>
      </w:r>
      <w:r w:rsidR="003461AC" w:rsidRPr="009671D7">
        <w:rPr>
          <w:rFonts w:cstheme="minorHAnsi"/>
          <w:lang w:val="en-GB"/>
        </w:rPr>
        <w:t xml:space="preserve">. There are some TFs and WGs which are clearly doing things more efficiently. </w:t>
      </w:r>
      <w:r w:rsidR="00646158" w:rsidRPr="009671D7">
        <w:rPr>
          <w:rFonts w:cstheme="minorHAnsi"/>
          <w:lang w:val="en-GB"/>
        </w:rPr>
        <w:t>Most</w:t>
      </w:r>
      <w:r w:rsidR="003461AC" w:rsidRPr="009671D7">
        <w:rPr>
          <w:rFonts w:cstheme="minorHAnsi"/>
          <w:lang w:val="en-GB"/>
        </w:rPr>
        <w:t xml:space="preserve"> of these activities </w:t>
      </w:r>
      <w:r w:rsidR="00646158" w:rsidRPr="009671D7">
        <w:rPr>
          <w:rFonts w:cstheme="minorHAnsi"/>
          <w:lang w:val="en-GB"/>
        </w:rPr>
        <w:t xml:space="preserve">and </w:t>
      </w:r>
      <w:r w:rsidR="003461AC" w:rsidRPr="009671D7">
        <w:rPr>
          <w:rFonts w:cstheme="minorHAnsi"/>
          <w:lang w:val="en-GB"/>
        </w:rPr>
        <w:t xml:space="preserve">achievements basically depend on who is running it. Therefore, there will be a meeting to improve interactions between these TF and WG leaders </w:t>
      </w:r>
      <w:r w:rsidR="009671D7" w:rsidRPr="009671D7">
        <w:rPr>
          <w:rFonts w:cstheme="minorHAnsi"/>
          <w:lang w:val="en-GB"/>
        </w:rPr>
        <w:t>to</w:t>
      </w:r>
      <w:r w:rsidR="003461AC" w:rsidRPr="009671D7">
        <w:rPr>
          <w:rFonts w:cstheme="minorHAnsi"/>
          <w:lang w:val="en-GB"/>
        </w:rPr>
        <w:t xml:space="preserve"> learn from each other.</w:t>
      </w:r>
      <w:r w:rsidRPr="009671D7">
        <w:rPr>
          <w:rFonts w:cstheme="minorHAnsi"/>
          <w:lang w:val="en-GB"/>
        </w:rPr>
        <w:t xml:space="preserve"> </w:t>
      </w:r>
      <w:bookmarkStart w:id="33" w:name="_Toc472781729"/>
      <w:bookmarkEnd w:id="32"/>
    </w:p>
    <w:p w14:paraId="0B1CDB43" w14:textId="77777777" w:rsidR="000751C8" w:rsidRDefault="000751C8" w:rsidP="000751C8">
      <w:pPr>
        <w:spacing w:after="0" w:line="240" w:lineRule="auto"/>
        <w:jc w:val="both"/>
        <w:rPr>
          <w:rFonts w:eastAsiaTheme="majorEastAsia" w:cstheme="minorHAnsi"/>
          <w:b/>
          <w:bCs/>
          <w:caps/>
          <w:u w:val="single"/>
          <w:lang w:val="en-GB"/>
        </w:rPr>
      </w:pPr>
    </w:p>
    <w:p w14:paraId="7538D292" w14:textId="5FF31296" w:rsidR="00C8616B" w:rsidRPr="000751C8" w:rsidRDefault="00C8616B" w:rsidP="000751C8">
      <w:pPr>
        <w:spacing w:after="0" w:line="240" w:lineRule="auto"/>
        <w:jc w:val="both"/>
        <w:rPr>
          <w:rFonts w:cstheme="minorHAnsi"/>
          <w:lang w:val="en-GB"/>
        </w:rPr>
      </w:pPr>
      <w:r w:rsidRPr="000751C8">
        <w:rPr>
          <w:rFonts w:eastAsiaTheme="majorEastAsia" w:cstheme="minorHAnsi"/>
          <w:b/>
          <w:bCs/>
          <w:caps/>
          <w:u w:val="single"/>
          <w:lang w:val="en-GB"/>
        </w:rPr>
        <w:t xml:space="preserve">Agenda Item 2: </w:t>
      </w:r>
      <w:bookmarkEnd w:id="33"/>
      <w:r w:rsidRPr="000751C8">
        <w:rPr>
          <w:rFonts w:eastAsiaTheme="majorEastAsia" w:cstheme="minorHAnsi"/>
          <w:b/>
          <w:bCs/>
          <w:caps/>
          <w:u w:val="single"/>
          <w:lang w:val="en-GB"/>
        </w:rPr>
        <w:t>Report and Recommendations of the Committees</w:t>
      </w:r>
    </w:p>
    <w:p w14:paraId="1FF31CB5" w14:textId="77777777" w:rsidR="00C8616B" w:rsidRPr="00C8616B" w:rsidRDefault="00C8616B" w:rsidP="00C8616B">
      <w:pPr>
        <w:spacing w:after="0"/>
        <w:contextualSpacing/>
        <w:jc w:val="both"/>
        <w:rPr>
          <w:rFonts w:cstheme="minorHAnsi"/>
          <w:lang w:val="en-GB"/>
        </w:rPr>
      </w:pPr>
    </w:p>
    <w:p w14:paraId="4CA1145C" w14:textId="77777777" w:rsidR="00C8616B" w:rsidRPr="00C8616B" w:rsidRDefault="00C8616B" w:rsidP="00C8616B">
      <w:pPr>
        <w:jc w:val="both"/>
        <w:outlineLvl w:val="1"/>
        <w:rPr>
          <w:rFonts w:eastAsiaTheme="minorHAnsi" w:cstheme="minorHAnsi"/>
          <w:b/>
          <w:lang w:val="en-GB"/>
        </w:rPr>
      </w:pPr>
      <w:bookmarkStart w:id="34" w:name="_Toc472781747"/>
      <w:bookmarkStart w:id="35" w:name="_Toc127458417"/>
      <w:r w:rsidRPr="00C8616B">
        <w:rPr>
          <w:rFonts w:cstheme="minorHAnsi"/>
          <w:b/>
          <w:lang w:val="en-GB"/>
        </w:rPr>
        <w:t xml:space="preserve">Agenda Item 2.1: </w:t>
      </w:r>
      <w:bookmarkEnd w:id="34"/>
      <w:r w:rsidRPr="00C8616B">
        <w:rPr>
          <w:rFonts w:eastAsiaTheme="minorHAnsi" w:cstheme="minorHAnsi"/>
          <w:b/>
          <w:lang w:val="en-GB"/>
        </w:rPr>
        <w:t xml:space="preserve">Report of the Management Committee (including election to the Management Committee) </w:t>
      </w:r>
      <w:r w:rsidRPr="00C8616B">
        <w:rPr>
          <w:rFonts w:eastAsiaTheme="minorHAnsi" w:cstheme="minorHAnsi"/>
          <w:lang w:val="en-GB"/>
        </w:rPr>
        <w:t xml:space="preserve">- </w:t>
      </w:r>
      <w:hyperlink r:id="rId87" w:history="1">
        <w:r w:rsidRPr="00C8616B">
          <w:rPr>
            <w:rFonts w:cstheme="minorHAnsi"/>
            <w:b/>
            <w:bCs/>
            <w:color w:val="0000FF" w:themeColor="hyperlink"/>
            <w:u w:val="single"/>
            <w:lang w:val="en-GB"/>
          </w:rPr>
          <w:t>Document 5</w:t>
        </w:r>
        <w:bookmarkEnd w:id="35"/>
      </w:hyperlink>
    </w:p>
    <w:p w14:paraId="48A22A48" w14:textId="77777777" w:rsidR="00C8616B" w:rsidRPr="00C8616B" w:rsidRDefault="00C8616B" w:rsidP="00C8616B">
      <w:pPr>
        <w:spacing w:after="0" w:line="240" w:lineRule="auto"/>
        <w:jc w:val="both"/>
        <w:rPr>
          <w:rFonts w:cstheme="minorHAnsi"/>
          <w:lang w:val="en-GB"/>
        </w:rPr>
      </w:pPr>
    </w:p>
    <w:p w14:paraId="1B51FBF0" w14:textId="77777777" w:rsidR="00C8616B" w:rsidRDefault="003461AC" w:rsidP="00C8616B">
      <w:pPr>
        <w:pStyle w:val="ListParagraph"/>
        <w:numPr>
          <w:ilvl w:val="0"/>
          <w:numId w:val="36"/>
        </w:numPr>
        <w:spacing w:after="0" w:line="240" w:lineRule="auto"/>
        <w:ind w:hanging="720"/>
        <w:jc w:val="both"/>
        <w:rPr>
          <w:rFonts w:cstheme="minorHAnsi"/>
          <w:lang w:val="en-GB"/>
        </w:rPr>
      </w:pPr>
      <w:r w:rsidRPr="00C8616B">
        <w:rPr>
          <w:rFonts w:cstheme="minorHAnsi"/>
          <w:lang w:val="en-GB"/>
        </w:rPr>
        <w:t xml:space="preserve">The </w:t>
      </w:r>
      <w:r w:rsidR="009220D8" w:rsidRPr="00C8616B">
        <w:rPr>
          <w:rFonts w:cstheme="minorHAnsi"/>
          <w:lang w:val="en-GB"/>
        </w:rPr>
        <w:t>Chair</w:t>
      </w:r>
      <w:r w:rsidRPr="00C8616B">
        <w:rPr>
          <w:rFonts w:cstheme="minorHAnsi"/>
          <w:lang w:val="en-GB"/>
        </w:rPr>
        <w:t xml:space="preserve"> present</w:t>
      </w:r>
      <w:r w:rsidR="00F4422C" w:rsidRPr="00C8616B">
        <w:rPr>
          <w:rFonts w:cstheme="minorHAnsi"/>
          <w:lang w:val="en-GB"/>
        </w:rPr>
        <w:t>ed</w:t>
      </w:r>
      <w:r w:rsidRPr="00C8616B">
        <w:rPr>
          <w:rFonts w:cstheme="minorHAnsi"/>
          <w:lang w:val="en-GB"/>
        </w:rPr>
        <w:t xml:space="preserve"> Document 5, outlining the details and background of the </w:t>
      </w:r>
      <w:r w:rsidR="00256257" w:rsidRPr="00C8616B">
        <w:rPr>
          <w:rFonts w:cstheme="minorHAnsi"/>
          <w:lang w:val="en-GB"/>
        </w:rPr>
        <w:t>MC</w:t>
      </w:r>
      <w:r w:rsidRPr="00C8616B">
        <w:rPr>
          <w:rFonts w:cstheme="minorHAnsi"/>
          <w:lang w:val="en-GB"/>
        </w:rPr>
        <w:t xml:space="preserve">.  </w:t>
      </w:r>
    </w:p>
    <w:p w14:paraId="40C7E918" w14:textId="77777777" w:rsidR="000751C8" w:rsidRDefault="000751C8" w:rsidP="000751C8">
      <w:pPr>
        <w:pStyle w:val="ListParagraph"/>
        <w:spacing w:after="0" w:line="240" w:lineRule="auto"/>
        <w:jc w:val="both"/>
        <w:rPr>
          <w:rFonts w:cstheme="minorHAnsi"/>
          <w:lang w:val="en-GB"/>
        </w:rPr>
      </w:pPr>
    </w:p>
    <w:p w14:paraId="5C22B80B" w14:textId="77777777" w:rsidR="000751C8" w:rsidRDefault="003461AC" w:rsidP="000751C8">
      <w:pPr>
        <w:pStyle w:val="ListParagraph"/>
        <w:numPr>
          <w:ilvl w:val="0"/>
          <w:numId w:val="36"/>
        </w:numPr>
        <w:spacing w:after="0" w:line="240" w:lineRule="auto"/>
        <w:ind w:hanging="720"/>
        <w:jc w:val="both"/>
        <w:rPr>
          <w:rFonts w:cstheme="minorHAnsi"/>
          <w:lang w:val="en-GB"/>
        </w:rPr>
      </w:pPr>
      <w:r w:rsidRPr="00C8616B">
        <w:rPr>
          <w:rFonts w:cstheme="minorHAnsi"/>
          <w:lang w:val="en-GB"/>
        </w:rPr>
        <w:t>Mr. Geoff Richardson (Australia) ask</w:t>
      </w:r>
      <w:r w:rsidR="00F4422C" w:rsidRPr="00C8616B">
        <w:rPr>
          <w:rFonts w:cstheme="minorHAnsi"/>
          <w:lang w:val="en-GB"/>
        </w:rPr>
        <w:t>ed</w:t>
      </w:r>
      <w:r w:rsidRPr="00C8616B">
        <w:rPr>
          <w:rFonts w:cstheme="minorHAnsi"/>
          <w:lang w:val="en-GB"/>
        </w:rPr>
        <w:t xml:space="preserve"> if the documents are on the website so everyone can access </w:t>
      </w:r>
      <w:r w:rsidR="00640F7A" w:rsidRPr="00C8616B">
        <w:rPr>
          <w:rFonts w:cstheme="minorHAnsi"/>
          <w:lang w:val="en-GB"/>
        </w:rPr>
        <w:t>them</w:t>
      </w:r>
      <w:r w:rsidRPr="00C8616B">
        <w:rPr>
          <w:rFonts w:cstheme="minorHAnsi"/>
          <w:lang w:val="en-GB"/>
        </w:rPr>
        <w:t xml:space="preserve">. </w:t>
      </w:r>
      <w:r w:rsidR="00F4422C" w:rsidRPr="00C8616B">
        <w:rPr>
          <w:rFonts w:cstheme="minorHAnsi"/>
          <w:lang w:val="en-GB"/>
        </w:rPr>
        <w:t xml:space="preserve">Mr. Lew </w:t>
      </w:r>
      <w:r w:rsidRPr="00C8616B">
        <w:rPr>
          <w:rFonts w:cstheme="minorHAnsi"/>
          <w:lang w:val="en-GB"/>
        </w:rPr>
        <w:t>Young</w:t>
      </w:r>
      <w:r w:rsidR="00F4422C" w:rsidRPr="00C8616B">
        <w:rPr>
          <w:rFonts w:cstheme="minorHAnsi"/>
          <w:lang w:val="en-GB"/>
        </w:rPr>
        <w:t xml:space="preserve"> (</w:t>
      </w:r>
      <w:r w:rsidR="00300873" w:rsidRPr="00C8616B">
        <w:rPr>
          <w:rFonts w:cstheme="minorHAnsi"/>
          <w:lang w:val="en-GB"/>
        </w:rPr>
        <w:t>CE, EAAFP Secretariat</w:t>
      </w:r>
      <w:r w:rsidR="00F4422C" w:rsidRPr="00C8616B">
        <w:rPr>
          <w:rFonts w:cstheme="minorHAnsi"/>
          <w:lang w:val="en-GB"/>
        </w:rPr>
        <w:t>)</w:t>
      </w:r>
      <w:r w:rsidRPr="00C8616B">
        <w:rPr>
          <w:rFonts w:cstheme="minorHAnsi"/>
          <w:lang w:val="en-GB"/>
        </w:rPr>
        <w:t xml:space="preserve"> explain</w:t>
      </w:r>
      <w:r w:rsidR="00F4422C" w:rsidRPr="00C8616B">
        <w:rPr>
          <w:rFonts w:cstheme="minorHAnsi"/>
          <w:lang w:val="en-GB"/>
        </w:rPr>
        <w:t>ed</w:t>
      </w:r>
      <w:r w:rsidRPr="00C8616B">
        <w:rPr>
          <w:rFonts w:cstheme="minorHAnsi"/>
          <w:lang w:val="en-GB"/>
        </w:rPr>
        <w:t xml:space="preserve"> that the website of the EAAFP had crashed recently but the </w:t>
      </w:r>
      <w:r w:rsidR="00300873" w:rsidRPr="00C8616B">
        <w:rPr>
          <w:rFonts w:cstheme="minorHAnsi"/>
          <w:lang w:val="en-GB"/>
        </w:rPr>
        <w:t>Secretariat</w:t>
      </w:r>
      <w:r w:rsidRPr="00C8616B">
        <w:rPr>
          <w:rFonts w:cstheme="minorHAnsi"/>
          <w:lang w:val="en-GB"/>
        </w:rPr>
        <w:t xml:space="preserve"> is working on it and will probably hire a new IT person</w:t>
      </w:r>
      <w:r w:rsidR="00F4422C" w:rsidRPr="00C8616B">
        <w:rPr>
          <w:rFonts w:cstheme="minorHAnsi"/>
          <w:lang w:val="en-GB"/>
        </w:rPr>
        <w:t xml:space="preserve"> next year. </w:t>
      </w:r>
    </w:p>
    <w:p w14:paraId="5737807B" w14:textId="77777777" w:rsidR="000751C8" w:rsidRDefault="000751C8" w:rsidP="000751C8">
      <w:pPr>
        <w:pStyle w:val="ListParagraph"/>
        <w:spacing w:after="0" w:line="240" w:lineRule="auto"/>
        <w:jc w:val="both"/>
        <w:rPr>
          <w:rFonts w:cstheme="minorHAnsi"/>
          <w:lang w:val="en-GB"/>
        </w:rPr>
      </w:pPr>
    </w:p>
    <w:p w14:paraId="720CA972" w14:textId="1D4ADF37" w:rsidR="000751C8" w:rsidRPr="000148A0" w:rsidRDefault="000751C8" w:rsidP="000751C8">
      <w:pPr>
        <w:pStyle w:val="ListParagraph"/>
        <w:ind w:left="0"/>
        <w:jc w:val="both"/>
        <w:outlineLvl w:val="1"/>
        <w:rPr>
          <w:rFonts w:cstheme="minorHAnsi"/>
          <w:b/>
          <w:bCs/>
          <w:lang w:val="en-GB"/>
        </w:rPr>
      </w:pPr>
      <w:bookmarkStart w:id="36" w:name="_Toc472781748"/>
      <w:bookmarkStart w:id="37" w:name="_Toc127458418"/>
      <w:r w:rsidRPr="00183E11">
        <w:rPr>
          <w:rFonts w:cstheme="minorHAnsi"/>
          <w:b/>
          <w:lang w:val="en-GB"/>
        </w:rPr>
        <w:t xml:space="preserve">Agenda Item 2.2: </w:t>
      </w:r>
      <w:bookmarkEnd w:id="36"/>
      <w:r w:rsidRPr="00183E11">
        <w:rPr>
          <w:rFonts w:cstheme="minorHAnsi"/>
          <w:b/>
          <w:lang w:val="en-GB"/>
        </w:rPr>
        <w:t xml:space="preserve">Report of the </w:t>
      </w:r>
      <w:r>
        <w:rPr>
          <w:rFonts w:cstheme="minorHAnsi"/>
          <w:b/>
          <w:lang w:val="en-GB"/>
        </w:rPr>
        <w:t>Finance Sub Committee</w:t>
      </w:r>
      <w:r w:rsidRPr="00183E11">
        <w:rPr>
          <w:rFonts w:cstheme="minorHAnsi"/>
          <w:b/>
          <w:lang w:val="en-GB"/>
        </w:rPr>
        <w:t xml:space="preserve"> (including election to the </w:t>
      </w:r>
      <w:r>
        <w:rPr>
          <w:rFonts w:cstheme="minorHAnsi"/>
          <w:b/>
          <w:lang w:val="en-GB"/>
        </w:rPr>
        <w:t>Finance Sub Committee</w:t>
      </w:r>
      <w:r w:rsidRPr="00183E11">
        <w:rPr>
          <w:rFonts w:cstheme="minorHAnsi"/>
          <w:b/>
          <w:lang w:val="en-GB"/>
        </w:rPr>
        <w:t xml:space="preserve">) </w:t>
      </w:r>
      <w:r w:rsidRPr="00183E11">
        <w:rPr>
          <w:rFonts w:cstheme="minorHAnsi"/>
          <w:lang w:val="en-GB"/>
        </w:rPr>
        <w:t xml:space="preserve">- </w:t>
      </w:r>
      <w:hyperlink r:id="rId88" w:history="1">
        <w:r w:rsidRPr="000148A0">
          <w:rPr>
            <w:rStyle w:val="Hyperlink"/>
            <w:rFonts w:cstheme="minorHAnsi"/>
            <w:b/>
            <w:bCs/>
            <w:lang w:val="en-GB"/>
          </w:rPr>
          <w:t>Document 6</w:t>
        </w:r>
        <w:bookmarkEnd w:id="37"/>
      </w:hyperlink>
    </w:p>
    <w:p w14:paraId="12521F8A" w14:textId="77777777" w:rsidR="000751C8" w:rsidRPr="000148A0" w:rsidRDefault="000751C8" w:rsidP="000751C8">
      <w:pPr>
        <w:pStyle w:val="ListParagraph"/>
        <w:spacing w:after="0" w:line="240" w:lineRule="auto"/>
        <w:jc w:val="both"/>
        <w:rPr>
          <w:rFonts w:cstheme="minorHAnsi"/>
          <w:b/>
          <w:bCs/>
          <w:lang w:val="en-GB"/>
        </w:rPr>
      </w:pPr>
    </w:p>
    <w:p w14:paraId="5B8C517A" w14:textId="1300CF55" w:rsidR="004D2E16" w:rsidRDefault="00F4422C" w:rsidP="004D2E16">
      <w:pPr>
        <w:pStyle w:val="ListParagraph"/>
        <w:numPr>
          <w:ilvl w:val="0"/>
          <w:numId w:val="36"/>
        </w:numPr>
        <w:spacing w:after="0" w:line="240" w:lineRule="auto"/>
        <w:ind w:hanging="720"/>
        <w:jc w:val="both"/>
        <w:rPr>
          <w:rFonts w:cstheme="minorHAnsi"/>
          <w:lang w:val="en-GB"/>
        </w:rPr>
      </w:pPr>
      <w:r w:rsidRPr="000751C8">
        <w:rPr>
          <w:rFonts w:cstheme="minorHAnsi"/>
          <w:lang w:val="en-GB"/>
        </w:rPr>
        <w:t>Ms. Alison Russell-French (</w:t>
      </w:r>
      <w:r w:rsidR="000A0248" w:rsidRPr="000751C8">
        <w:rPr>
          <w:rFonts w:cstheme="minorHAnsi"/>
          <w:lang w:val="en-GB"/>
        </w:rPr>
        <w:t>Finance Sub Committee</w:t>
      </w:r>
      <w:r w:rsidRPr="000751C8">
        <w:rPr>
          <w:rFonts w:cstheme="minorHAnsi"/>
          <w:lang w:val="en-GB"/>
        </w:rPr>
        <w:t>, AWSG)</w:t>
      </w:r>
      <w:r w:rsidR="003461AC" w:rsidRPr="000751C8">
        <w:rPr>
          <w:rFonts w:cstheme="minorHAnsi"/>
          <w:lang w:val="en-GB"/>
        </w:rPr>
        <w:t xml:space="preserve"> reported on behalf of the </w:t>
      </w:r>
      <w:r w:rsidR="000A0248" w:rsidRPr="000751C8">
        <w:rPr>
          <w:rFonts w:cstheme="minorHAnsi"/>
          <w:lang w:val="en-GB"/>
        </w:rPr>
        <w:t>Finance Sub Committee</w:t>
      </w:r>
      <w:r w:rsidR="00256257" w:rsidRPr="000751C8">
        <w:rPr>
          <w:rFonts w:cstheme="minorHAnsi"/>
          <w:lang w:val="en-GB"/>
        </w:rPr>
        <w:t xml:space="preserve"> (“</w:t>
      </w:r>
      <w:r w:rsidR="000A0248" w:rsidRPr="000751C8">
        <w:rPr>
          <w:rFonts w:cstheme="minorHAnsi"/>
          <w:lang w:val="en-GB"/>
        </w:rPr>
        <w:t>FsC</w:t>
      </w:r>
      <w:r w:rsidR="00256257" w:rsidRPr="000751C8">
        <w:rPr>
          <w:rFonts w:cstheme="minorHAnsi"/>
          <w:lang w:val="en-GB"/>
        </w:rPr>
        <w:t>”)</w:t>
      </w:r>
      <w:r w:rsidR="003461AC" w:rsidRPr="000751C8">
        <w:rPr>
          <w:rFonts w:cstheme="minorHAnsi"/>
          <w:lang w:val="en-GB"/>
        </w:rPr>
        <w:t xml:space="preserve">. She presented updates on the following </w:t>
      </w:r>
      <w:r w:rsidR="00943166" w:rsidRPr="000751C8">
        <w:rPr>
          <w:rFonts w:cstheme="minorHAnsi"/>
          <w:lang w:val="en-GB"/>
        </w:rPr>
        <w:t>issues:</w:t>
      </w:r>
      <w:r w:rsidR="003461AC" w:rsidRPr="000751C8">
        <w:rPr>
          <w:rFonts w:cstheme="minorHAnsi"/>
          <w:lang w:val="en-GB"/>
        </w:rPr>
        <w:t xml:space="preserve"> Engaging a Fund</w:t>
      </w:r>
      <w:r w:rsidRPr="000751C8">
        <w:rPr>
          <w:rFonts w:cstheme="minorHAnsi"/>
          <w:lang w:val="en-GB"/>
        </w:rPr>
        <w:t>r</w:t>
      </w:r>
      <w:r w:rsidR="003461AC" w:rsidRPr="000751C8">
        <w:rPr>
          <w:rFonts w:cstheme="minorHAnsi"/>
          <w:lang w:val="en-GB"/>
        </w:rPr>
        <w:t xml:space="preserve">aising </w:t>
      </w:r>
      <w:r w:rsidRPr="000751C8">
        <w:rPr>
          <w:rFonts w:cstheme="minorHAnsi"/>
          <w:lang w:val="en-GB"/>
        </w:rPr>
        <w:t>Manager</w:t>
      </w:r>
      <w:r w:rsidR="003461AC" w:rsidRPr="000751C8">
        <w:rPr>
          <w:rFonts w:cstheme="minorHAnsi"/>
          <w:lang w:val="en-GB"/>
        </w:rPr>
        <w:t xml:space="preserve"> (Action. No</w:t>
      </w:r>
      <w:r w:rsidR="007E3FB8" w:rsidRPr="000751C8">
        <w:rPr>
          <w:rFonts w:cstheme="minorHAnsi"/>
          <w:lang w:val="en-GB"/>
        </w:rPr>
        <w:t>.</w:t>
      </w:r>
      <w:r w:rsidR="003461AC" w:rsidRPr="000751C8">
        <w:rPr>
          <w:rFonts w:cstheme="minorHAnsi"/>
          <w:lang w:val="en-GB"/>
        </w:rPr>
        <w:t xml:space="preserve"> 4)</w:t>
      </w:r>
      <w:r w:rsidRPr="000751C8">
        <w:rPr>
          <w:rFonts w:cstheme="minorHAnsi"/>
          <w:lang w:val="en-GB"/>
        </w:rPr>
        <w:t xml:space="preserve">, </w:t>
      </w:r>
      <w:r w:rsidR="003461AC" w:rsidRPr="000751C8">
        <w:rPr>
          <w:rFonts w:cstheme="minorHAnsi"/>
          <w:lang w:val="en-GB"/>
        </w:rPr>
        <w:t xml:space="preserve">Encourage </w:t>
      </w:r>
      <w:r w:rsidR="00337121" w:rsidRPr="000751C8">
        <w:rPr>
          <w:rFonts w:cstheme="minorHAnsi"/>
          <w:lang w:val="en-GB"/>
        </w:rPr>
        <w:t>Partner</w:t>
      </w:r>
      <w:r w:rsidR="003461AC" w:rsidRPr="000751C8">
        <w:rPr>
          <w:rFonts w:cstheme="minorHAnsi"/>
          <w:lang w:val="en-GB"/>
        </w:rPr>
        <w:t>s to Strengthen their Efforts to Identify Funding Opportunities (Action. No</w:t>
      </w:r>
      <w:r w:rsidR="007E3FB8" w:rsidRPr="000751C8">
        <w:rPr>
          <w:rFonts w:cstheme="minorHAnsi"/>
          <w:lang w:val="en-GB"/>
        </w:rPr>
        <w:t>.</w:t>
      </w:r>
      <w:r w:rsidR="003461AC" w:rsidRPr="000751C8">
        <w:rPr>
          <w:rFonts w:cstheme="minorHAnsi"/>
          <w:lang w:val="en-GB"/>
        </w:rPr>
        <w:t xml:space="preserve"> 2)</w:t>
      </w:r>
      <w:r w:rsidRPr="000751C8">
        <w:rPr>
          <w:rFonts w:cstheme="minorHAnsi"/>
          <w:lang w:val="en-GB"/>
        </w:rPr>
        <w:t xml:space="preserve">, </w:t>
      </w:r>
      <w:r w:rsidR="003461AC" w:rsidRPr="000751C8">
        <w:rPr>
          <w:rFonts w:cstheme="minorHAnsi"/>
          <w:lang w:val="en-GB"/>
        </w:rPr>
        <w:t>Voluntary Fee-based Contributions (Action. No 3)</w:t>
      </w:r>
      <w:r w:rsidRPr="000751C8">
        <w:rPr>
          <w:rFonts w:cstheme="minorHAnsi"/>
          <w:lang w:val="en-GB"/>
        </w:rPr>
        <w:t xml:space="preserve">, </w:t>
      </w:r>
      <w:r w:rsidR="003461AC" w:rsidRPr="000751C8">
        <w:rPr>
          <w:rFonts w:cstheme="minorHAnsi"/>
          <w:lang w:val="en-GB"/>
        </w:rPr>
        <w:t xml:space="preserve">Developing Project Concepts, compelling </w:t>
      </w:r>
      <w:r w:rsidR="00E8639A" w:rsidRPr="000751C8">
        <w:rPr>
          <w:rFonts w:cstheme="minorHAnsi"/>
          <w:lang w:val="en-GB"/>
        </w:rPr>
        <w:t>stories</w:t>
      </w:r>
      <w:r w:rsidR="003461AC" w:rsidRPr="000751C8">
        <w:rPr>
          <w:rFonts w:cstheme="minorHAnsi"/>
          <w:lang w:val="en-GB"/>
        </w:rPr>
        <w:t>, visual presentation for fundraising (Action. No. 8)</w:t>
      </w:r>
      <w:r w:rsidRPr="000751C8">
        <w:rPr>
          <w:rFonts w:cstheme="minorHAnsi"/>
          <w:lang w:val="en-GB"/>
        </w:rPr>
        <w:t xml:space="preserve">, and Deferred Actions; </w:t>
      </w:r>
      <w:r w:rsidR="003461AC" w:rsidRPr="000751C8">
        <w:rPr>
          <w:rFonts w:cstheme="minorHAnsi"/>
          <w:lang w:val="en-GB"/>
        </w:rPr>
        <w:t>EAAFP Supporter Program (No</w:t>
      </w:r>
      <w:r w:rsidRPr="000751C8">
        <w:rPr>
          <w:rFonts w:cstheme="minorHAnsi"/>
          <w:lang w:val="en-GB"/>
        </w:rPr>
        <w:t xml:space="preserve"> </w:t>
      </w:r>
      <w:r w:rsidR="003461AC" w:rsidRPr="000751C8">
        <w:rPr>
          <w:rFonts w:cstheme="minorHAnsi"/>
          <w:lang w:val="en-GB"/>
        </w:rPr>
        <w:t>6)</w:t>
      </w:r>
      <w:r w:rsidRPr="000751C8">
        <w:rPr>
          <w:rFonts w:cstheme="minorHAnsi"/>
          <w:lang w:val="en-GB"/>
        </w:rPr>
        <w:t xml:space="preserve"> which d</w:t>
      </w:r>
      <w:r w:rsidR="003461AC" w:rsidRPr="000751C8">
        <w:rPr>
          <w:rFonts w:cstheme="minorHAnsi"/>
          <w:lang w:val="en-GB"/>
        </w:rPr>
        <w:t xml:space="preserve">eferred in view of other priorities but will be picked up post </w:t>
      </w:r>
      <w:r w:rsidR="00EF763F" w:rsidRPr="000751C8">
        <w:rPr>
          <w:rFonts w:cstheme="minorHAnsi"/>
          <w:lang w:val="en-GB"/>
        </w:rPr>
        <w:t>MOP</w:t>
      </w:r>
      <w:r w:rsidR="003461AC" w:rsidRPr="000751C8">
        <w:rPr>
          <w:rFonts w:cstheme="minorHAnsi"/>
          <w:lang w:val="en-GB"/>
        </w:rPr>
        <w:t xml:space="preserve"> 10</w:t>
      </w:r>
      <w:r w:rsidR="00640F7A" w:rsidRPr="000751C8">
        <w:rPr>
          <w:rFonts w:cstheme="minorHAnsi"/>
          <w:lang w:val="en-GB"/>
        </w:rPr>
        <w:t xml:space="preserve">. </w:t>
      </w:r>
      <w:r w:rsidR="003461AC" w:rsidRPr="000751C8">
        <w:rPr>
          <w:rFonts w:cstheme="minorHAnsi"/>
          <w:lang w:val="en-GB"/>
        </w:rPr>
        <w:t>Developing EAAFP Offices in other Flyway Countries (No7)</w:t>
      </w:r>
      <w:r w:rsidRPr="000751C8">
        <w:rPr>
          <w:rFonts w:cstheme="minorHAnsi"/>
          <w:lang w:val="en-GB"/>
        </w:rPr>
        <w:t xml:space="preserve">, </w:t>
      </w:r>
      <w:r w:rsidR="003461AC" w:rsidRPr="000751C8">
        <w:rPr>
          <w:rFonts w:cstheme="minorHAnsi"/>
          <w:lang w:val="en-GB"/>
        </w:rPr>
        <w:t>Benchmark of Expenditure in the EAAFP</w:t>
      </w:r>
      <w:r w:rsidRPr="000751C8">
        <w:rPr>
          <w:rFonts w:cstheme="minorHAnsi"/>
          <w:lang w:val="en-GB"/>
        </w:rPr>
        <w:t xml:space="preserve">, and Decisions Required; </w:t>
      </w:r>
      <w:r w:rsidR="003461AC" w:rsidRPr="000751C8">
        <w:rPr>
          <w:rFonts w:cstheme="minorHAnsi"/>
          <w:lang w:val="en-GB"/>
        </w:rPr>
        <w:t>Contingency Fund</w:t>
      </w:r>
      <w:r w:rsidRPr="000751C8">
        <w:rPr>
          <w:rFonts w:cstheme="minorHAnsi"/>
          <w:lang w:val="en-GB"/>
        </w:rPr>
        <w:t xml:space="preserve">, </w:t>
      </w:r>
      <w:r w:rsidR="003461AC" w:rsidRPr="000751C8">
        <w:rPr>
          <w:rFonts w:cstheme="minorHAnsi"/>
          <w:lang w:val="en-GB"/>
        </w:rPr>
        <w:t xml:space="preserve">Voluntary Fee Contribution </w:t>
      </w:r>
      <w:r w:rsidRPr="000751C8">
        <w:rPr>
          <w:rFonts w:cstheme="minorHAnsi"/>
          <w:lang w:val="en-GB"/>
        </w:rPr>
        <w:t xml:space="preserve">System, </w:t>
      </w:r>
      <w:r w:rsidR="000A0248" w:rsidRPr="000751C8">
        <w:rPr>
          <w:rFonts w:cstheme="minorHAnsi"/>
          <w:lang w:val="en-GB"/>
        </w:rPr>
        <w:t>Finance Sub Committee</w:t>
      </w:r>
      <w:r w:rsidR="003461AC" w:rsidRPr="000751C8">
        <w:rPr>
          <w:rFonts w:cstheme="minorHAnsi"/>
          <w:lang w:val="en-GB"/>
        </w:rPr>
        <w:t xml:space="preserve"> Membership</w:t>
      </w:r>
      <w:r w:rsidRPr="000751C8">
        <w:rPr>
          <w:rFonts w:cstheme="minorHAnsi"/>
          <w:lang w:val="en-GB"/>
        </w:rPr>
        <w:t xml:space="preserve">, </w:t>
      </w:r>
      <w:r w:rsidR="003461AC" w:rsidRPr="000751C8">
        <w:rPr>
          <w:rFonts w:cstheme="minorHAnsi"/>
          <w:lang w:val="en-GB"/>
        </w:rPr>
        <w:t>EAAFP Resourcing Plan</w:t>
      </w:r>
      <w:r w:rsidR="00640F7A" w:rsidRPr="000751C8">
        <w:rPr>
          <w:rFonts w:cstheme="minorHAnsi"/>
          <w:lang w:val="en-GB"/>
        </w:rPr>
        <w:t>.</w:t>
      </w:r>
    </w:p>
    <w:p w14:paraId="007D3A7F" w14:textId="77777777" w:rsidR="004D2E16" w:rsidRPr="00CC5661" w:rsidRDefault="004D2E16" w:rsidP="00CC5661">
      <w:pPr>
        <w:spacing w:after="0" w:line="240" w:lineRule="auto"/>
        <w:jc w:val="both"/>
        <w:rPr>
          <w:rFonts w:cstheme="minorHAnsi"/>
          <w:lang w:val="en-GB"/>
        </w:rPr>
      </w:pPr>
    </w:p>
    <w:p w14:paraId="5AB7DF9F" w14:textId="77777777" w:rsidR="00CC5661" w:rsidRDefault="003461AC" w:rsidP="00CC5661">
      <w:pPr>
        <w:pStyle w:val="ListParagraph"/>
        <w:numPr>
          <w:ilvl w:val="0"/>
          <w:numId w:val="36"/>
        </w:numPr>
        <w:spacing w:after="0" w:line="240" w:lineRule="auto"/>
        <w:ind w:hanging="720"/>
        <w:jc w:val="both"/>
        <w:rPr>
          <w:rFonts w:cstheme="minorHAnsi"/>
          <w:lang w:val="en-GB"/>
        </w:rPr>
      </w:pPr>
      <w:r w:rsidRPr="004D2E16">
        <w:rPr>
          <w:rFonts w:cstheme="minorHAnsi"/>
          <w:lang w:val="en-GB"/>
        </w:rPr>
        <w:t xml:space="preserve">Mr. Geoff Richardson (Australia) asked for details of the Contingency Fund. </w:t>
      </w:r>
      <w:r w:rsidR="00F4422C" w:rsidRPr="004D2E16">
        <w:rPr>
          <w:rFonts w:cstheme="minorHAnsi"/>
          <w:lang w:val="en-GB"/>
        </w:rPr>
        <w:t xml:space="preserve">Ms. </w:t>
      </w:r>
      <w:r w:rsidR="009A6BFF" w:rsidRPr="004D2E16">
        <w:rPr>
          <w:rFonts w:cstheme="minorHAnsi"/>
          <w:lang w:val="en-GB"/>
        </w:rPr>
        <w:t>Russell-French</w:t>
      </w:r>
      <w:r w:rsidR="00BD6778" w:rsidRPr="004D2E16">
        <w:rPr>
          <w:rFonts w:cstheme="minorHAnsi"/>
          <w:lang w:val="en-GB"/>
        </w:rPr>
        <w:t xml:space="preserve"> </w:t>
      </w:r>
      <w:r w:rsidRPr="004D2E16">
        <w:rPr>
          <w:rFonts w:cstheme="minorHAnsi"/>
          <w:lang w:val="en-GB"/>
        </w:rPr>
        <w:t xml:space="preserve">replied that the Contingency Fund is recommended by the </w:t>
      </w:r>
      <w:r w:rsidR="000A0248" w:rsidRPr="004D2E16">
        <w:rPr>
          <w:rFonts w:cstheme="minorHAnsi"/>
          <w:lang w:val="en-GB"/>
        </w:rPr>
        <w:t>FsC</w:t>
      </w:r>
      <w:r w:rsidRPr="004D2E16">
        <w:rPr>
          <w:rFonts w:cstheme="minorHAnsi"/>
          <w:lang w:val="en-GB"/>
        </w:rPr>
        <w:t xml:space="preserve"> but approved by the </w:t>
      </w:r>
      <w:r w:rsidR="00256257" w:rsidRPr="004D2E16">
        <w:rPr>
          <w:rFonts w:cstheme="minorHAnsi"/>
          <w:lang w:val="en-GB"/>
        </w:rPr>
        <w:t>MC</w:t>
      </w:r>
      <w:r w:rsidRPr="004D2E16">
        <w:rPr>
          <w:rFonts w:cstheme="minorHAnsi"/>
          <w:lang w:val="en-GB"/>
        </w:rPr>
        <w:t>.</w:t>
      </w:r>
    </w:p>
    <w:p w14:paraId="1A8F8BEF" w14:textId="77777777" w:rsidR="00CC5661" w:rsidRDefault="003461AC" w:rsidP="00CC5661">
      <w:pPr>
        <w:pStyle w:val="ListParagraph"/>
        <w:numPr>
          <w:ilvl w:val="0"/>
          <w:numId w:val="36"/>
        </w:numPr>
        <w:spacing w:after="0" w:line="240" w:lineRule="auto"/>
        <w:ind w:hanging="720"/>
        <w:jc w:val="both"/>
        <w:rPr>
          <w:rFonts w:cstheme="minorHAnsi"/>
          <w:lang w:val="en-GB"/>
        </w:rPr>
      </w:pPr>
      <w:r w:rsidRPr="00CC5661">
        <w:rPr>
          <w:rFonts w:cstheme="minorHAnsi"/>
          <w:lang w:val="en-GB"/>
        </w:rPr>
        <w:t xml:space="preserve">Mr. Geoff Richardson (Australia) also asked to provide an example of </w:t>
      </w:r>
      <w:r w:rsidR="00CC5661" w:rsidRPr="00CC5661">
        <w:rPr>
          <w:rFonts w:cstheme="minorHAnsi"/>
          <w:lang w:val="en-GB"/>
        </w:rPr>
        <w:t>an emergency</w:t>
      </w:r>
      <w:r w:rsidRPr="00CC5661">
        <w:rPr>
          <w:rFonts w:cstheme="minorHAnsi"/>
          <w:lang w:val="en-GB"/>
        </w:rPr>
        <w:t xml:space="preserve"> for which the fund will be used. </w:t>
      </w:r>
      <w:r w:rsidR="00F4422C" w:rsidRPr="00CC5661">
        <w:rPr>
          <w:rFonts w:cstheme="minorHAnsi"/>
          <w:lang w:val="en-GB"/>
        </w:rPr>
        <w:t xml:space="preserve">Mr. </w:t>
      </w:r>
      <w:r w:rsidRPr="00CC5661">
        <w:rPr>
          <w:rFonts w:cstheme="minorHAnsi"/>
          <w:lang w:val="en-GB"/>
        </w:rPr>
        <w:t>Lew Young</w:t>
      </w:r>
      <w:r w:rsidR="000A0248" w:rsidRPr="00CC5661">
        <w:rPr>
          <w:rFonts w:cstheme="minorHAnsi"/>
          <w:lang w:val="en-GB"/>
        </w:rPr>
        <w:t xml:space="preserve"> </w:t>
      </w:r>
      <w:r w:rsidR="000A0248" w:rsidRPr="00CC5661">
        <w:rPr>
          <w:rFonts w:cstheme="minorHAnsi"/>
          <w:lang w:val="en-GB" w:eastAsia="ko-KR"/>
        </w:rPr>
        <w:t>(CE, EAAFP Secretariat)</w:t>
      </w:r>
      <w:r w:rsidRPr="00CC5661">
        <w:rPr>
          <w:rFonts w:cstheme="minorHAnsi"/>
          <w:lang w:val="en-GB"/>
        </w:rPr>
        <w:t xml:space="preserve"> answered with several examples, such as - if the Republic of Korea decides not to support the EAAFP and the </w:t>
      </w:r>
      <w:r w:rsidR="00300873" w:rsidRPr="00CC5661">
        <w:rPr>
          <w:rFonts w:cstheme="minorHAnsi"/>
          <w:lang w:val="en-GB"/>
        </w:rPr>
        <w:t>Secretariat</w:t>
      </w:r>
      <w:r w:rsidRPr="00CC5661">
        <w:rPr>
          <w:rFonts w:cstheme="minorHAnsi"/>
          <w:lang w:val="en-GB"/>
        </w:rPr>
        <w:t xml:space="preserve"> needs to pay for an office, or if the website suddenly crashes, then </w:t>
      </w:r>
      <w:r w:rsidR="002465BD" w:rsidRPr="00CC5661">
        <w:rPr>
          <w:rFonts w:cstheme="minorHAnsi"/>
          <w:lang w:val="en-GB"/>
        </w:rPr>
        <w:t xml:space="preserve">the </w:t>
      </w:r>
      <w:r w:rsidRPr="00CC5661">
        <w:rPr>
          <w:rFonts w:cstheme="minorHAnsi"/>
          <w:noProof/>
          <w:lang w:val="en-GB"/>
        </w:rPr>
        <w:t>emergency</w:t>
      </w:r>
      <w:r w:rsidRPr="00CC5661">
        <w:rPr>
          <w:rFonts w:cstheme="minorHAnsi"/>
          <w:lang w:val="en-GB"/>
        </w:rPr>
        <w:t xml:space="preserve"> fund will be needed to rebuild the website. Or</w:t>
      </w:r>
      <w:r w:rsidR="0014433A" w:rsidRPr="00CC5661">
        <w:rPr>
          <w:rFonts w:cstheme="minorHAnsi"/>
          <w:lang w:val="en-GB"/>
        </w:rPr>
        <w:t>,</w:t>
      </w:r>
      <w:r w:rsidRPr="00CC5661">
        <w:rPr>
          <w:rFonts w:cstheme="minorHAnsi"/>
          <w:lang w:val="en-GB"/>
        </w:rPr>
        <w:t xml:space="preserve"> if a staff </w:t>
      </w:r>
      <w:r w:rsidR="00640F7A" w:rsidRPr="00CC5661">
        <w:rPr>
          <w:rFonts w:cstheme="minorHAnsi"/>
          <w:lang w:val="en-GB"/>
        </w:rPr>
        <w:t xml:space="preserve">member </w:t>
      </w:r>
      <w:r w:rsidRPr="00CC5661">
        <w:rPr>
          <w:rFonts w:cstheme="minorHAnsi"/>
          <w:lang w:val="en-GB"/>
        </w:rPr>
        <w:t xml:space="preserve">suddenly decides to leave the </w:t>
      </w:r>
      <w:r w:rsidR="00300873" w:rsidRPr="00CC5661">
        <w:rPr>
          <w:rFonts w:cstheme="minorHAnsi"/>
          <w:lang w:val="en-GB"/>
        </w:rPr>
        <w:t>Secretariat</w:t>
      </w:r>
      <w:r w:rsidRPr="00CC5661">
        <w:rPr>
          <w:rFonts w:cstheme="minorHAnsi"/>
          <w:lang w:val="en-GB"/>
        </w:rPr>
        <w:t xml:space="preserve">. </w:t>
      </w:r>
    </w:p>
    <w:p w14:paraId="38FF6E82" w14:textId="77777777" w:rsidR="00CC5661" w:rsidRDefault="00CC5661" w:rsidP="00CC5661">
      <w:pPr>
        <w:pStyle w:val="ListParagraph"/>
        <w:spacing w:after="0" w:line="240" w:lineRule="auto"/>
        <w:jc w:val="both"/>
        <w:rPr>
          <w:rFonts w:cstheme="minorHAnsi"/>
          <w:lang w:val="en-GB"/>
        </w:rPr>
      </w:pPr>
    </w:p>
    <w:p w14:paraId="1F89BABB" w14:textId="77777777" w:rsidR="00CC5661" w:rsidRDefault="003461AC" w:rsidP="00CC5661">
      <w:pPr>
        <w:pStyle w:val="ListParagraph"/>
        <w:numPr>
          <w:ilvl w:val="0"/>
          <w:numId w:val="36"/>
        </w:numPr>
        <w:spacing w:after="0" w:line="240" w:lineRule="auto"/>
        <w:ind w:hanging="720"/>
        <w:jc w:val="both"/>
        <w:rPr>
          <w:rFonts w:cstheme="minorHAnsi"/>
          <w:lang w:val="en-GB"/>
        </w:rPr>
      </w:pPr>
      <w:r w:rsidRPr="00CC5661">
        <w:rPr>
          <w:rFonts w:cstheme="minorHAnsi"/>
          <w:lang w:val="en-GB"/>
        </w:rPr>
        <w:t xml:space="preserve">Mr. Bruce McKinlay (New Zealand) supported </w:t>
      </w:r>
      <w:r w:rsidR="0014433A" w:rsidRPr="00CC5661">
        <w:rPr>
          <w:rFonts w:cstheme="minorHAnsi"/>
          <w:lang w:val="en-GB"/>
        </w:rPr>
        <w:t xml:space="preserve">the </w:t>
      </w:r>
      <w:r w:rsidR="00300873" w:rsidRPr="00CC5661">
        <w:rPr>
          <w:rFonts w:cstheme="minorHAnsi"/>
          <w:lang w:val="en-GB"/>
        </w:rPr>
        <w:t>Secretariat</w:t>
      </w:r>
      <w:r w:rsidRPr="00CC5661">
        <w:rPr>
          <w:rFonts w:cstheme="minorHAnsi"/>
          <w:lang w:val="en-GB"/>
        </w:rPr>
        <w:t xml:space="preserve"> on how the </w:t>
      </w:r>
      <w:r w:rsidR="00300873" w:rsidRPr="00CC5661">
        <w:rPr>
          <w:rFonts w:cstheme="minorHAnsi"/>
          <w:lang w:val="en-GB"/>
        </w:rPr>
        <w:t>Secretariat</w:t>
      </w:r>
      <w:r w:rsidRPr="00CC5661">
        <w:rPr>
          <w:rFonts w:cstheme="minorHAnsi"/>
          <w:lang w:val="en-GB"/>
        </w:rPr>
        <w:t xml:space="preserve"> plans to spend the Contingency Fund in case of emergency, it can be also </w:t>
      </w:r>
      <w:r w:rsidR="00E8639A" w:rsidRPr="00CC5661">
        <w:rPr>
          <w:rFonts w:cstheme="minorHAnsi"/>
          <w:lang w:val="en-GB"/>
        </w:rPr>
        <w:t>labelled</w:t>
      </w:r>
      <w:r w:rsidRPr="00CC5661">
        <w:rPr>
          <w:rFonts w:cstheme="minorHAnsi"/>
          <w:lang w:val="en-GB"/>
        </w:rPr>
        <w:t xml:space="preserve"> as good governance.</w:t>
      </w:r>
    </w:p>
    <w:p w14:paraId="3BF26B65" w14:textId="77777777" w:rsidR="00CC5661" w:rsidRDefault="00CC5661" w:rsidP="00CC5661">
      <w:pPr>
        <w:pStyle w:val="ListParagraph"/>
        <w:spacing w:after="0" w:line="240" w:lineRule="auto"/>
        <w:jc w:val="both"/>
        <w:rPr>
          <w:rFonts w:cstheme="minorHAnsi"/>
          <w:lang w:val="en-GB"/>
        </w:rPr>
      </w:pPr>
    </w:p>
    <w:p w14:paraId="474C0635" w14:textId="77777777" w:rsidR="00602D83" w:rsidRDefault="003461AC" w:rsidP="00602D83">
      <w:pPr>
        <w:pStyle w:val="ListParagraph"/>
        <w:numPr>
          <w:ilvl w:val="0"/>
          <w:numId w:val="36"/>
        </w:numPr>
        <w:spacing w:after="0" w:line="240" w:lineRule="auto"/>
        <w:ind w:hanging="720"/>
        <w:jc w:val="both"/>
        <w:rPr>
          <w:rFonts w:cstheme="minorHAnsi"/>
          <w:lang w:val="en-GB"/>
        </w:rPr>
      </w:pPr>
      <w:r w:rsidRPr="00CC5661">
        <w:rPr>
          <w:rFonts w:cstheme="minorHAnsi"/>
          <w:lang w:val="en-GB"/>
        </w:rPr>
        <w:t xml:space="preserve">Mr. Geoff Richardson (Australia) finally recommended that it should be clearly stated in the Document that the Contingency Fund will be spent based on the recommendations by the </w:t>
      </w:r>
      <w:r w:rsidR="000A0248" w:rsidRPr="00CC5661">
        <w:rPr>
          <w:rFonts w:cstheme="minorHAnsi"/>
          <w:lang w:val="en-GB"/>
        </w:rPr>
        <w:t>FsC</w:t>
      </w:r>
      <w:r w:rsidR="00DD2BC6" w:rsidRPr="00CC5661">
        <w:rPr>
          <w:rFonts w:cstheme="minorHAnsi"/>
          <w:lang w:val="en-GB"/>
        </w:rPr>
        <w:t>,</w:t>
      </w:r>
      <w:r w:rsidRPr="00CC5661">
        <w:rPr>
          <w:rFonts w:cstheme="minorHAnsi"/>
          <w:lang w:val="en-GB"/>
        </w:rPr>
        <w:t xml:space="preserve"> which will require</w:t>
      </w:r>
      <w:r w:rsidR="0014433A" w:rsidRPr="00CC5661">
        <w:rPr>
          <w:rFonts w:cstheme="minorHAnsi"/>
          <w:lang w:val="en-GB"/>
        </w:rPr>
        <w:t xml:space="preserve"> the final</w:t>
      </w:r>
      <w:r w:rsidRPr="00CC5661">
        <w:rPr>
          <w:rFonts w:cstheme="minorHAnsi"/>
          <w:lang w:val="en-GB"/>
        </w:rPr>
        <w:t xml:space="preserve"> approval </w:t>
      </w:r>
      <w:r w:rsidR="00DD2BC6" w:rsidRPr="00CC5661">
        <w:rPr>
          <w:rFonts w:cstheme="minorHAnsi"/>
          <w:lang w:val="en-GB"/>
        </w:rPr>
        <w:t xml:space="preserve">of </w:t>
      </w:r>
      <w:r w:rsidRPr="00CC5661">
        <w:rPr>
          <w:rFonts w:cstheme="minorHAnsi"/>
          <w:lang w:val="en-GB"/>
        </w:rPr>
        <w:t xml:space="preserve">the </w:t>
      </w:r>
      <w:r w:rsidR="00256257" w:rsidRPr="00CC5661">
        <w:rPr>
          <w:rFonts w:cstheme="minorHAnsi"/>
          <w:lang w:val="en-GB"/>
        </w:rPr>
        <w:t>MC</w:t>
      </w:r>
      <w:r w:rsidRPr="00CC5661">
        <w:rPr>
          <w:rFonts w:cstheme="minorHAnsi"/>
          <w:lang w:val="en-GB"/>
        </w:rPr>
        <w:t>.</w:t>
      </w:r>
    </w:p>
    <w:p w14:paraId="37E532E2" w14:textId="77777777" w:rsidR="00602D83" w:rsidRDefault="00602D83" w:rsidP="00602D83">
      <w:pPr>
        <w:pStyle w:val="ListParagraph"/>
        <w:spacing w:after="0" w:line="240" w:lineRule="auto"/>
        <w:jc w:val="both"/>
        <w:rPr>
          <w:rFonts w:cstheme="minorHAnsi"/>
          <w:lang w:val="en-GB"/>
        </w:rPr>
      </w:pPr>
    </w:p>
    <w:p w14:paraId="09ED6BCD" w14:textId="77777777" w:rsidR="00602D83" w:rsidRDefault="00602D83" w:rsidP="00602D83">
      <w:pPr>
        <w:pStyle w:val="Heading2"/>
        <w:jc w:val="both"/>
        <w:rPr>
          <w:rFonts w:asciiTheme="minorHAnsi" w:hAnsiTheme="minorHAnsi" w:cstheme="minorHAnsi"/>
          <w:caps/>
          <w:color w:val="auto"/>
          <w:sz w:val="22"/>
          <w:szCs w:val="22"/>
          <w:u w:val="single"/>
          <w:lang w:val="en-GB"/>
        </w:rPr>
      </w:pPr>
      <w:bookmarkStart w:id="38" w:name="_Toc127458419"/>
      <w:r w:rsidRPr="00183E11">
        <w:rPr>
          <w:rFonts w:asciiTheme="minorHAnsi" w:hAnsiTheme="minorHAnsi" w:cstheme="minorHAnsi"/>
          <w:caps/>
          <w:color w:val="auto"/>
          <w:sz w:val="22"/>
          <w:szCs w:val="22"/>
          <w:u w:val="single"/>
          <w:lang w:val="en-GB"/>
        </w:rPr>
        <w:t xml:space="preserve">Agenda Item 3: Reports from the </w:t>
      </w:r>
      <w:r>
        <w:rPr>
          <w:rFonts w:asciiTheme="minorHAnsi" w:hAnsiTheme="minorHAnsi" w:cstheme="minorHAnsi"/>
          <w:caps/>
          <w:color w:val="auto"/>
          <w:sz w:val="22"/>
          <w:szCs w:val="22"/>
          <w:u w:val="single"/>
          <w:lang w:val="en-GB"/>
        </w:rPr>
        <w:t>Secretariat</w:t>
      </w:r>
      <w:bookmarkEnd w:id="38"/>
    </w:p>
    <w:p w14:paraId="744D585C" w14:textId="77777777" w:rsidR="00602D83" w:rsidRPr="00CC5661" w:rsidRDefault="00602D83" w:rsidP="00602D83">
      <w:pPr>
        <w:rPr>
          <w:lang w:val="en-GB"/>
        </w:rPr>
      </w:pPr>
    </w:p>
    <w:p w14:paraId="5643A6CC" w14:textId="1EA5FFF4" w:rsidR="00602D83" w:rsidRPr="00183E11" w:rsidRDefault="00602D83" w:rsidP="00602D83">
      <w:pPr>
        <w:pStyle w:val="ListParagraph"/>
        <w:ind w:left="0"/>
        <w:jc w:val="both"/>
        <w:outlineLvl w:val="1"/>
        <w:rPr>
          <w:rFonts w:cstheme="minorHAnsi"/>
          <w:b/>
          <w:lang w:val="en-GB"/>
        </w:rPr>
      </w:pPr>
      <w:bookmarkStart w:id="39" w:name="_Toc472781764"/>
      <w:bookmarkStart w:id="40" w:name="_Toc127458420"/>
      <w:r w:rsidRPr="00183E11">
        <w:rPr>
          <w:rFonts w:cstheme="minorHAnsi"/>
          <w:b/>
          <w:lang w:val="en-GB"/>
        </w:rPr>
        <w:t xml:space="preserve">Agenda Item 3.1: </w:t>
      </w:r>
      <w:bookmarkEnd w:id="39"/>
      <w:r w:rsidRPr="00183E11">
        <w:rPr>
          <w:rFonts w:cstheme="minorHAnsi"/>
          <w:b/>
          <w:lang w:val="en-GB"/>
        </w:rPr>
        <w:t xml:space="preserve">Report of the </w:t>
      </w:r>
      <w:r>
        <w:rPr>
          <w:rFonts w:cstheme="minorHAnsi"/>
          <w:b/>
          <w:lang w:val="en-GB"/>
        </w:rPr>
        <w:t>Secretariat</w:t>
      </w:r>
      <w:r w:rsidRPr="00183E11">
        <w:rPr>
          <w:rFonts w:cstheme="minorHAnsi"/>
          <w:b/>
          <w:lang w:val="en-GB"/>
        </w:rPr>
        <w:t xml:space="preserve"> Budget and Activities 2017-2018 </w:t>
      </w:r>
      <w:r w:rsidRPr="00183E11">
        <w:rPr>
          <w:rFonts w:cstheme="minorHAnsi"/>
          <w:lang w:val="en-GB"/>
        </w:rPr>
        <w:t>-</w:t>
      </w:r>
      <w:r w:rsidRPr="00183E11">
        <w:rPr>
          <w:rFonts w:cstheme="minorHAnsi"/>
          <w:b/>
          <w:lang w:val="en-GB"/>
        </w:rPr>
        <w:t xml:space="preserve"> </w:t>
      </w:r>
      <w:hyperlink r:id="rId89" w:history="1">
        <w:r w:rsidRPr="009B7D8B">
          <w:rPr>
            <w:rStyle w:val="Hyperlink"/>
            <w:rFonts w:cstheme="minorHAnsi"/>
            <w:b/>
            <w:bCs/>
            <w:lang w:val="en-GB"/>
          </w:rPr>
          <w:t>Document 7</w:t>
        </w:r>
        <w:bookmarkEnd w:id="40"/>
      </w:hyperlink>
    </w:p>
    <w:p w14:paraId="1A4C9D02" w14:textId="77777777" w:rsidR="00602D83" w:rsidRDefault="00602D83" w:rsidP="00602D83">
      <w:pPr>
        <w:pStyle w:val="ListParagraph"/>
        <w:spacing w:after="0" w:line="240" w:lineRule="auto"/>
        <w:jc w:val="both"/>
        <w:rPr>
          <w:rFonts w:cstheme="minorHAnsi"/>
          <w:lang w:val="en-GB"/>
        </w:rPr>
      </w:pPr>
    </w:p>
    <w:p w14:paraId="51B81D86" w14:textId="77777777" w:rsidR="00602D83" w:rsidRDefault="0014433A" w:rsidP="00602D83">
      <w:pPr>
        <w:pStyle w:val="ListParagraph"/>
        <w:numPr>
          <w:ilvl w:val="0"/>
          <w:numId w:val="36"/>
        </w:numPr>
        <w:spacing w:after="0" w:line="240" w:lineRule="auto"/>
        <w:ind w:hanging="720"/>
        <w:jc w:val="both"/>
        <w:rPr>
          <w:rFonts w:cstheme="minorHAnsi"/>
          <w:lang w:val="en-GB"/>
        </w:rPr>
      </w:pPr>
      <w:r w:rsidRPr="00602D83">
        <w:rPr>
          <w:rFonts w:cstheme="minorHAnsi"/>
          <w:lang w:val="en-GB"/>
        </w:rPr>
        <w:t>M</w:t>
      </w:r>
      <w:r w:rsidR="003461AC" w:rsidRPr="00602D83">
        <w:rPr>
          <w:rFonts w:cstheme="minorHAnsi"/>
          <w:lang w:val="en-GB"/>
        </w:rPr>
        <w:t>r. Lew Young</w:t>
      </w:r>
      <w:r w:rsidR="000A0248" w:rsidRPr="00602D83">
        <w:rPr>
          <w:rFonts w:cstheme="minorHAnsi"/>
          <w:lang w:val="en-GB"/>
        </w:rPr>
        <w:t xml:space="preserve"> </w:t>
      </w:r>
      <w:r w:rsidR="000A0248" w:rsidRPr="00602D83">
        <w:rPr>
          <w:rFonts w:cstheme="minorHAnsi"/>
          <w:lang w:val="en-GB" w:eastAsia="ko-KR"/>
        </w:rPr>
        <w:t>(CE, EAAFP Secretariat)</w:t>
      </w:r>
      <w:r w:rsidR="003461AC" w:rsidRPr="00602D83">
        <w:rPr>
          <w:rFonts w:cstheme="minorHAnsi"/>
          <w:lang w:val="en-GB"/>
        </w:rPr>
        <w:t xml:space="preserve"> presented on the achievements of the EAAFP with </w:t>
      </w:r>
      <w:r w:rsidR="002465BD" w:rsidRPr="00602D83">
        <w:rPr>
          <w:rFonts w:cstheme="minorHAnsi"/>
          <w:lang w:val="en-GB"/>
        </w:rPr>
        <w:t xml:space="preserve">a </w:t>
      </w:r>
      <w:r w:rsidR="003461AC" w:rsidRPr="00602D83">
        <w:rPr>
          <w:rFonts w:cstheme="minorHAnsi"/>
          <w:noProof/>
          <w:lang w:val="en-GB"/>
        </w:rPr>
        <w:t>detailed</w:t>
      </w:r>
      <w:r w:rsidR="003461AC" w:rsidRPr="00602D83">
        <w:rPr>
          <w:rFonts w:cstheme="minorHAnsi"/>
          <w:lang w:val="en-GB"/>
        </w:rPr>
        <w:t xml:space="preserve"> report on the </w:t>
      </w:r>
      <w:r w:rsidR="00300873" w:rsidRPr="00602D83">
        <w:rPr>
          <w:rFonts w:cstheme="minorHAnsi"/>
          <w:lang w:val="en-GB"/>
        </w:rPr>
        <w:t>Secretariat</w:t>
      </w:r>
      <w:r w:rsidR="003461AC" w:rsidRPr="00602D83">
        <w:rPr>
          <w:rFonts w:cstheme="minorHAnsi"/>
          <w:lang w:val="en-GB"/>
        </w:rPr>
        <w:t xml:space="preserve">’s budget and activities in 2017-2018. He mentioned the EAAFP </w:t>
      </w:r>
      <w:r w:rsidR="00DD2BC6" w:rsidRPr="00602D83">
        <w:rPr>
          <w:rFonts w:cstheme="minorHAnsi"/>
          <w:lang w:val="en-GB"/>
        </w:rPr>
        <w:t xml:space="preserve">currently </w:t>
      </w:r>
      <w:r w:rsidR="003461AC" w:rsidRPr="00602D83">
        <w:rPr>
          <w:rFonts w:cstheme="minorHAnsi"/>
          <w:lang w:val="en-GB"/>
        </w:rPr>
        <w:t xml:space="preserve">has a total of 37 </w:t>
      </w:r>
      <w:r w:rsidR="00337121" w:rsidRPr="00602D83">
        <w:rPr>
          <w:rFonts w:cstheme="minorHAnsi"/>
          <w:lang w:val="en-GB"/>
        </w:rPr>
        <w:t>Partner</w:t>
      </w:r>
      <w:r w:rsidR="003461AC" w:rsidRPr="00602D83">
        <w:rPr>
          <w:rFonts w:cstheme="minorHAnsi"/>
          <w:lang w:val="en-GB"/>
        </w:rPr>
        <w:t xml:space="preserve">s including new </w:t>
      </w:r>
      <w:r w:rsidR="00337121" w:rsidRPr="00602D83">
        <w:rPr>
          <w:rFonts w:cstheme="minorHAnsi"/>
          <w:lang w:val="en-GB"/>
        </w:rPr>
        <w:t>Partner</w:t>
      </w:r>
      <w:r w:rsidR="003461AC" w:rsidRPr="00602D83">
        <w:rPr>
          <w:rFonts w:cstheme="minorHAnsi"/>
          <w:lang w:val="en-GB"/>
        </w:rPr>
        <w:t>s such as DPR Korea and Paulson Institute. Also</w:t>
      </w:r>
      <w:r w:rsidR="00DD2BC6" w:rsidRPr="00602D83">
        <w:rPr>
          <w:rFonts w:cstheme="minorHAnsi"/>
          <w:lang w:val="en-GB"/>
        </w:rPr>
        <w:t>, he</w:t>
      </w:r>
      <w:r w:rsidR="003461AC" w:rsidRPr="00602D83">
        <w:rPr>
          <w:rFonts w:cstheme="minorHAnsi"/>
          <w:lang w:val="en-GB"/>
        </w:rPr>
        <w:t xml:space="preserve"> introduced new </w:t>
      </w:r>
      <w:r w:rsidR="005C1CBB" w:rsidRPr="00602D83">
        <w:rPr>
          <w:rFonts w:cstheme="minorHAnsi"/>
          <w:lang w:val="en-GB"/>
        </w:rPr>
        <w:t>Flyway Network Site</w:t>
      </w:r>
      <w:r w:rsidR="003461AC" w:rsidRPr="00602D83">
        <w:rPr>
          <w:rFonts w:cstheme="minorHAnsi"/>
          <w:lang w:val="en-GB"/>
        </w:rPr>
        <w:t xml:space="preserve">s: Bangladesh (1), DPR Korea (2), RO Korea (1), Myanmar (2) and New Zealand (2) and informed that the total number of FNS is now 141. </w:t>
      </w:r>
    </w:p>
    <w:p w14:paraId="12C4E21B" w14:textId="77777777" w:rsidR="00602D83" w:rsidRDefault="00602D83" w:rsidP="00602D83">
      <w:pPr>
        <w:pStyle w:val="ListParagraph"/>
        <w:spacing w:after="0" w:line="240" w:lineRule="auto"/>
        <w:jc w:val="both"/>
        <w:rPr>
          <w:rFonts w:cstheme="minorHAnsi"/>
          <w:lang w:val="en-GB"/>
        </w:rPr>
      </w:pPr>
    </w:p>
    <w:p w14:paraId="363D8F3E" w14:textId="316D54B6" w:rsidR="009B7D8B" w:rsidRDefault="0014433A" w:rsidP="009B7D8B">
      <w:pPr>
        <w:pStyle w:val="ListParagraph"/>
        <w:numPr>
          <w:ilvl w:val="0"/>
          <w:numId w:val="36"/>
        </w:numPr>
        <w:spacing w:after="0" w:line="240" w:lineRule="auto"/>
        <w:ind w:hanging="720"/>
        <w:jc w:val="both"/>
        <w:rPr>
          <w:rFonts w:cstheme="minorHAnsi"/>
          <w:lang w:val="en-GB"/>
        </w:rPr>
      </w:pPr>
      <w:r w:rsidRPr="00602D83">
        <w:rPr>
          <w:rFonts w:cstheme="minorHAnsi"/>
          <w:lang w:val="en-GB"/>
        </w:rPr>
        <w:t>M</w:t>
      </w:r>
      <w:r w:rsidR="003461AC" w:rsidRPr="00602D83">
        <w:rPr>
          <w:rFonts w:cstheme="minorHAnsi"/>
          <w:lang w:val="en-GB"/>
        </w:rPr>
        <w:t xml:space="preserve">r. </w:t>
      </w:r>
      <w:r w:rsidR="003461AC" w:rsidRPr="00602D83">
        <w:rPr>
          <w:rFonts w:cstheme="minorHAnsi"/>
          <w:lang w:val="en-GB" w:eastAsia="ko-KR"/>
        </w:rPr>
        <w:t xml:space="preserve">Lew </w:t>
      </w:r>
      <w:r w:rsidR="003461AC" w:rsidRPr="00602D83">
        <w:rPr>
          <w:rFonts w:cstheme="minorHAnsi"/>
          <w:lang w:val="en-GB"/>
        </w:rPr>
        <w:t>Young</w:t>
      </w:r>
      <w:r w:rsidR="000A0248" w:rsidRPr="00602D83">
        <w:rPr>
          <w:rFonts w:cstheme="minorHAnsi"/>
          <w:lang w:val="en-GB"/>
        </w:rPr>
        <w:t xml:space="preserve"> </w:t>
      </w:r>
      <w:r w:rsidR="000A0248" w:rsidRPr="00602D83">
        <w:rPr>
          <w:rFonts w:cstheme="minorHAnsi"/>
          <w:lang w:val="en-GB" w:eastAsia="ko-KR"/>
        </w:rPr>
        <w:t xml:space="preserve">(CE, EAAFP Secretariat) </w:t>
      </w:r>
      <w:r w:rsidR="003461AC" w:rsidRPr="00602D83">
        <w:rPr>
          <w:rFonts w:cstheme="minorHAnsi"/>
          <w:lang w:val="en-GB"/>
        </w:rPr>
        <w:t xml:space="preserve">also indicated that many sites are designated but there </w:t>
      </w:r>
      <w:r w:rsidR="00DD2BC6" w:rsidRPr="00602D83">
        <w:rPr>
          <w:rFonts w:cstheme="minorHAnsi"/>
          <w:lang w:val="en-GB"/>
        </w:rPr>
        <w:t xml:space="preserve">are </w:t>
      </w:r>
      <w:r w:rsidR="003461AC" w:rsidRPr="00602D83">
        <w:rPr>
          <w:rFonts w:cstheme="minorHAnsi"/>
          <w:lang w:val="en-GB"/>
        </w:rPr>
        <w:t>no indication</w:t>
      </w:r>
      <w:r w:rsidR="00DD2BC6" w:rsidRPr="00602D83">
        <w:rPr>
          <w:rFonts w:cstheme="minorHAnsi"/>
          <w:lang w:val="en-GB"/>
        </w:rPr>
        <w:t>s</w:t>
      </w:r>
      <w:r w:rsidR="003461AC" w:rsidRPr="00602D83">
        <w:rPr>
          <w:rFonts w:cstheme="minorHAnsi"/>
          <w:lang w:val="en-GB"/>
        </w:rPr>
        <w:t xml:space="preserve"> of FNS/EAAFP at some sites when visited.</w:t>
      </w:r>
      <w:r w:rsidR="009A6BFF" w:rsidRPr="00602D83">
        <w:rPr>
          <w:rFonts w:cstheme="minorHAnsi"/>
          <w:lang w:val="en-GB"/>
        </w:rPr>
        <w:t xml:space="preserve"> The </w:t>
      </w:r>
      <w:r w:rsidR="00300873" w:rsidRPr="00602D83">
        <w:rPr>
          <w:rFonts w:cstheme="minorHAnsi"/>
          <w:lang w:val="en-GB"/>
        </w:rPr>
        <w:t>Secretariat</w:t>
      </w:r>
      <w:r w:rsidR="009A6BFF" w:rsidRPr="00602D83">
        <w:rPr>
          <w:rFonts w:cstheme="minorHAnsi"/>
          <w:lang w:val="en-GB"/>
        </w:rPr>
        <w:t xml:space="preserve"> initiated a</w:t>
      </w:r>
      <w:r w:rsidR="003461AC" w:rsidRPr="00602D83">
        <w:rPr>
          <w:rFonts w:cstheme="minorHAnsi"/>
          <w:lang w:val="en-GB"/>
        </w:rPr>
        <w:t xml:space="preserve"> scheme to support </w:t>
      </w:r>
      <w:r w:rsidR="00337121" w:rsidRPr="00602D83">
        <w:rPr>
          <w:rFonts w:cstheme="minorHAnsi"/>
          <w:lang w:val="en-GB"/>
        </w:rPr>
        <w:t>Partner</w:t>
      </w:r>
      <w:r w:rsidR="003461AC" w:rsidRPr="00602D83">
        <w:rPr>
          <w:rFonts w:cstheme="minorHAnsi"/>
          <w:lang w:val="en-GB"/>
        </w:rPr>
        <w:t>s with around 1,000</w:t>
      </w:r>
      <w:r w:rsidR="00DD2BC6" w:rsidRPr="00602D83">
        <w:rPr>
          <w:rFonts w:cstheme="minorHAnsi"/>
          <w:lang w:val="en-GB"/>
        </w:rPr>
        <w:t xml:space="preserve"> USD</w:t>
      </w:r>
      <w:r w:rsidR="003461AC" w:rsidRPr="00602D83">
        <w:rPr>
          <w:rFonts w:cstheme="minorHAnsi"/>
          <w:lang w:val="en-GB"/>
        </w:rPr>
        <w:t xml:space="preserve"> </w:t>
      </w:r>
      <w:r w:rsidR="00602D83" w:rsidRPr="00602D83">
        <w:rPr>
          <w:rFonts w:cstheme="minorHAnsi"/>
          <w:lang w:val="en-GB"/>
        </w:rPr>
        <w:t>to</w:t>
      </w:r>
      <w:r w:rsidR="003461AC" w:rsidRPr="00602D83">
        <w:rPr>
          <w:rFonts w:cstheme="minorHAnsi"/>
          <w:lang w:val="en-GB"/>
        </w:rPr>
        <w:t xml:space="preserve"> produce basic information on the FNS including a </w:t>
      </w:r>
      <w:r w:rsidRPr="00602D83">
        <w:rPr>
          <w:rFonts w:cstheme="minorHAnsi"/>
          <w:lang w:val="en-GB"/>
        </w:rPr>
        <w:t>leaflet, billboard</w:t>
      </w:r>
      <w:r w:rsidR="003461AC" w:rsidRPr="00602D83">
        <w:rPr>
          <w:rFonts w:cstheme="minorHAnsi"/>
          <w:lang w:val="en-GB"/>
        </w:rPr>
        <w:t xml:space="preserve">, entrance </w:t>
      </w:r>
      <w:r w:rsidR="003461AC" w:rsidRPr="00602D83">
        <w:rPr>
          <w:rFonts w:cstheme="minorHAnsi"/>
          <w:noProof/>
          <w:lang w:val="en-GB"/>
        </w:rPr>
        <w:t>signboard</w:t>
      </w:r>
      <w:r w:rsidR="003461AC" w:rsidRPr="00602D83">
        <w:rPr>
          <w:rFonts w:cstheme="minorHAnsi"/>
          <w:lang w:val="en-GB"/>
        </w:rPr>
        <w:t>.</w:t>
      </w:r>
    </w:p>
    <w:p w14:paraId="73CB0EF3" w14:textId="77777777" w:rsidR="009B7D8B" w:rsidRDefault="009B7D8B" w:rsidP="009B7D8B">
      <w:pPr>
        <w:pStyle w:val="ListParagraph"/>
        <w:spacing w:after="0" w:line="240" w:lineRule="auto"/>
        <w:jc w:val="both"/>
        <w:rPr>
          <w:rFonts w:cstheme="minorHAnsi"/>
          <w:lang w:val="en-GB"/>
        </w:rPr>
      </w:pPr>
    </w:p>
    <w:p w14:paraId="159DCAAA" w14:textId="77777777" w:rsidR="00FA460B" w:rsidRDefault="003461AC" w:rsidP="00FA460B">
      <w:pPr>
        <w:pStyle w:val="ListParagraph"/>
        <w:numPr>
          <w:ilvl w:val="0"/>
          <w:numId w:val="36"/>
        </w:numPr>
        <w:spacing w:after="0" w:line="240" w:lineRule="auto"/>
        <w:ind w:hanging="720"/>
        <w:jc w:val="both"/>
        <w:rPr>
          <w:rFonts w:cstheme="minorHAnsi"/>
          <w:lang w:val="en-GB"/>
        </w:rPr>
      </w:pPr>
      <w:r w:rsidRPr="009B7D8B">
        <w:rPr>
          <w:rFonts w:cstheme="minorHAnsi"/>
          <w:lang w:val="en-GB"/>
        </w:rPr>
        <w:t xml:space="preserve">Mr. Geoff Richardson (Australia) congratulated the </w:t>
      </w:r>
      <w:r w:rsidR="00300873" w:rsidRPr="009B7D8B">
        <w:rPr>
          <w:rFonts w:cstheme="minorHAnsi"/>
          <w:lang w:val="en-GB"/>
        </w:rPr>
        <w:t>Secretariat</w:t>
      </w:r>
      <w:r w:rsidRPr="009B7D8B">
        <w:rPr>
          <w:rFonts w:cstheme="minorHAnsi"/>
          <w:lang w:val="en-GB"/>
        </w:rPr>
        <w:t xml:space="preserve"> for the good and transparent financial report.  </w:t>
      </w:r>
    </w:p>
    <w:p w14:paraId="50A6EA73" w14:textId="1213A226" w:rsidR="005D25D7" w:rsidRDefault="005D25D7" w:rsidP="005D25D7">
      <w:pPr>
        <w:pStyle w:val="ListParagraph"/>
        <w:spacing w:after="0" w:line="240" w:lineRule="auto"/>
        <w:jc w:val="both"/>
        <w:rPr>
          <w:rFonts w:cstheme="minorHAnsi"/>
          <w:lang w:val="en-GB"/>
        </w:rPr>
      </w:pPr>
    </w:p>
    <w:p w14:paraId="1F2662BE" w14:textId="77777777" w:rsidR="00FA460B" w:rsidRDefault="003461AC" w:rsidP="00FA460B">
      <w:pPr>
        <w:pStyle w:val="ListParagraph"/>
        <w:numPr>
          <w:ilvl w:val="0"/>
          <w:numId w:val="36"/>
        </w:numPr>
        <w:spacing w:after="0" w:line="240" w:lineRule="auto"/>
        <w:ind w:hanging="720"/>
        <w:jc w:val="both"/>
        <w:rPr>
          <w:rFonts w:cstheme="minorHAnsi"/>
          <w:lang w:val="en-GB"/>
        </w:rPr>
      </w:pPr>
      <w:r w:rsidRPr="00FA460B">
        <w:rPr>
          <w:rFonts w:cstheme="minorHAnsi"/>
          <w:lang w:val="en-GB"/>
        </w:rPr>
        <w:t>Mr. Bruce McKinlay (New Zealand) appreciated the new scheme to support new FNS with small grants.</w:t>
      </w:r>
    </w:p>
    <w:p w14:paraId="35B09A9B" w14:textId="77777777" w:rsidR="00FA460B" w:rsidRDefault="00FA460B" w:rsidP="00FA460B">
      <w:pPr>
        <w:pStyle w:val="ListParagraph"/>
        <w:spacing w:after="0" w:line="240" w:lineRule="auto"/>
        <w:jc w:val="both"/>
        <w:rPr>
          <w:rFonts w:cstheme="minorHAnsi"/>
          <w:lang w:val="en-GB"/>
        </w:rPr>
      </w:pPr>
    </w:p>
    <w:p w14:paraId="7D10BFE8" w14:textId="77777777" w:rsidR="00FA460B" w:rsidRPr="00B7367D" w:rsidRDefault="00FA460B" w:rsidP="00FA460B">
      <w:pPr>
        <w:pStyle w:val="ListParagraph"/>
        <w:ind w:left="0"/>
        <w:jc w:val="both"/>
        <w:outlineLvl w:val="1"/>
        <w:rPr>
          <w:rFonts w:cstheme="minorHAnsi"/>
          <w:b/>
          <w:bCs/>
          <w:lang w:val="en-GB"/>
        </w:rPr>
      </w:pPr>
      <w:bookmarkStart w:id="41" w:name="_Toc127458421"/>
      <w:r w:rsidRPr="00183E11">
        <w:rPr>
          <w:rFonts w:cstheme="minorHAnsi"/>
          <w:b/>
          <w:lang w:val="en-GB"/>
        </w:rPr>
        <w:t xml:space="preserve">Agenda Item 3.2: Plan for the </w:t>
      </w:r>
      <w:r>
        <w:rPr>
          <w:rFonts w:cstheme="minorHAnsi"/>
          <w:b/>
          <w:lang w:val="en-GB"/>
        </w:rPr>
        <w:t>Secretariat</w:t>
      </w:r>
      <w:r w:rsidRPr="00183E11">
        <w:rPr>
          <w:rFonts w:cstheme="minorHAnsi"/>
          <w:b/>
          <w:lang w:val="en-GB"/>
        </w:rPr>
        <w:t xml:space="preserve"> Budget and Activities 2019-2020 </w:t>
      </w:r>
      <w:r w:rsidRPr="00183E11">
        <w:rPr>
          <w:rFonts w:cstheme="minorHAnsi"/>
          <w:lang w:val="en-GB"/>
        </w:rPr>
        <w:t>-</w:t>
      </w:r>
      <w:r w:rsidRPr="00183E11">
        <w:rPr>
          <w:rFonts w:cstheme="minorHAnsi"/>
          <w:b/>
          <w:lang w:val="en-GB"/>
        </w:rPr>
        <w:t xml:space="preserve"> </w:t>
      </w:r>
      <w:hyperlink r:id="rId90" w:history="1">
        <w:r w:rsidRPr="00B7367D">
          <w:rPr>
            <w:rStyle w:val="Hyperlink"/>
            <w:rFonts w:cstheme="minorHAnsi"/>
            <w:b/>
            <w:bCs/>
            <w:lang w:val="en-GB"/>
          </w:rPr>
          <w:t>Document 8</w:t>
        </w:r>
        <w:bookmarkEnd w:id="41"/>
      </w:hyperlink>
    </w:p>
    <w:p w14:paraId="0210CC09" w14:textId="77777777" w:rsidR="00FA460B" w:rsidRDefault="00FA460B" w:rsidP="00FA460B">
      <w:pPr>
        <w:pStyle w:val="ListParagraph"/>
        <w:spacing w:after="0" w:line="240" w:lineRule="auto"/>
        <w:jc w:val="both"/>
        <w:rPr>
          <w:rFonts w:cstheme="minorHAnsi"/>
          <w:lang w:val="en-GB"/>
        </w:rPr>
      </w:pPr>
    </w:p>
    <w:p w14:paraId="06D61A26" w14:textId="77777777" w:rsidR="004438A9" w:rsidRDefault="0014433A" w:rsidP="004438A9">
      <w:pPr>
        <w:pStyle w:val="ListParagraph"/>
        <w:numPr>
          <w:ilvl w:val="0"/>
          <w:numId w:val="36"/>
        </w:numPr>
        <w:spacing w:after="0" w:line="240" w:lineRule="auto"/>
        <w:ind w:hanging="720"/>
        <w:jc w:val="both"/>
        <w:rPr>
          <w:rFonts w:cstheme="minorHAnsi"/>
          <w:lang w:val="en-GB"/>
        </w:rPr>
      </w:pPr>
      <w:r w:rsidRPr="00FA460B">
        <w:rPr>
          <w:rFonts w:cstheme="minorHAnsi"/>
          <w:lang w:val="en-GB"/>
        </w:rPr>
        <w:t>M</w:t>
      </w:r>
      <w:r w:rsidR="003461AC" w:rsidRPr="00FA460B">
        <w:rPr>
          <w:rFonts w:cstheme="minorHAnsi"/>
          <w:lang w:val="en-GB"/>
        </w:rPr>
        <w:t>r. Lew Young (</w:t>
      </w:r>
      <w:r w:rsidR="000A0248" w:rsidRPr="00FA460B">
        <w:rPr>
          <w:rFonts w:cstheme="minorHAnsi"/>
          <w:lang w:val="en-GB"/>
        </w:rPr>
        <w:t xml:space="preserve">CE, </w:t>
      </w:r>
      <w:r w:rsidR="003461AC" w:rsidRPr="00FA460B">
        <w:rPr>
          <w:rFonts w:cstheme="minorHAnsi"/>
          <w:lang w:val="en-GB"/>
        </w:rPr>
        <w:t>EAAFP</w:t>
      </w:r>
      <w:r w:rsidR="000A0248" w:rsidRPr="00FA460B">
        <w:rPr>
          <w:rFonts w:cstheme="minorHAnsi"/>
          <w:lang w:val="en-GB"/>
        </w:rPr>
        <w:t xml:space="preserve"> Secretariat</w:t>
      </w:r>
      <w:r w:rsidR="003461AC" w:rsidRPr="00FA460B">
        <w:rPr>
          <w:rFonts w:cstheme="minorHAnsi"/>
          <w:lang w:val="en-GB"/>
        </w:rPr>
        <w:t xml:space="preserve">) carried on and presented </w:t>
      </w:r>
      <w:r w:rsidR="005F0C1B" w:rsidRPr="00FA460B">
        <w:rPr>
          <w:rFonts w:cstheme="minorHAnsi"/>
          <w:lang w:val="en-GB"/>
        </w:rPr>
        <w:t xml:space="preserve">the </w:t>
      </w:r>
      <w:r w:rsidR="00300873" w:rsidRPr="00FA460B">
        <w:rPr>
          <w:rFonts w:cstheme="minorHAnsi"/>
          <w:lang w:val="en-GB"/>
        </w:rPr>
        <w:t>Secretariat</w:t>
      </w:r>
      <w:r w:rsidR="003461AC" w:rsidRPr="00FA460B">
        <w:rPr>
          <w:rFonts w:cstheme="minorHAnsi"/>
          <w:lang w:val="en-GB"/>
        </w:rPr>
        <w:t xml:space="preserve">’s Budget and Activities for 2019-2020. He indicated that the </w:t>
      </w:r>
      <w:r w:rsidR="00337121" w:rsidRPr="00FA460B">
        <w:rPr>
          <w:rFonts w:cstheme="minorHAnsi"/>
          <w:lang w:val="en-GB"/>
        </w:rPr>
        <w:t>Partner</w:t>
      </w:r>
      <w:r w:rsidR="003461AC" w:rsidRPr="00FA460B">
        <w:rPr>
          <w:rFonts w:cstheme="minorHAnsi"/>
          <w:lang w:val="en-GB"/>
        </w:rPr>
        <w:t xml:space="preserve">’s Funds </w:t>
      </w:r>
      <w:r w:rsidR="005F0C1B" w:rsidRPr="00FA460B">
        <w:rPr>
          <w:rFonts w:cstheme="minorHAnsi"/>
          <w:lang w:val="en-GB"/>
        </w:rPr>
        <w:t xml:space="preserve">are </w:t>
      </w:r>
      <w:r w:rsidR="003461AC" w:rsidRPr="00FA460B">
        <w:rPr>
          <w:rFonts w:cstheme="minorHAnsi"/>
          <w:lang w:val="en-GB"/>
        </w:rPr>
        <w:t xml:space="preserve">likely to increase, as well as Private Donations. He further noted that the </w:t>
      </w:r>
      <w:r w:rsidR="00300873" w:rsidRPr="00FA460B">
        <w:rPr>
          <w:rFonts w:cstheme="minorHAnsi"/>
          <w:lang w:val="en-GB"/>
        </w:rPr>
        <w:t>Secretariat</w:t>
      </w:r>
      <w:r w:rsidR="003461AC" w:rsidRPr="00FA460B">
        <w:rPr>
          <w:rFonts w:cstheme="minorHAnsi"/>
          <w:lang w:val="en-GB"/>
        </w:rPr>
        <w:t xml:space="preserve"> plans to celebrate 10 years in Song</w:t>
      </w:r>
      <w:r w:rsidR="003461AC" w:rsidRPr="00FA460B">
        <w:rPr>
          <w:rFonts w:cstheme="minorHAnsi"/>
          <w:lang w:val="en-GB" w:eastAsia="ko-KR"/>
        </w:rPr>
        <w:t>d</w:t>
      </w:r>
      <w:r w:rsidR="003461AC" w:rsidRPr="00FA460B">
        <w:rPr>
          <w:rFonts w:cstheme="minorHAnsi"/>
          <w:lang w:val="en-GB"/>
        </w:rPr>
        <w:t>o, Incheon in May 2019. So</w:t>
      </w:r>
      <w:r w:rsidRPr="00FA460B">
        <w:rPr>
          <w:rFonts w:cstheme="minorHAnsi"/>
          <w:lang w:val="en-GB"/>
        </w:rPr>
        <w:t>,</w:t>
      </w:r>
      <w:r w:rsidR="003461AC" w:rsidRPr="00FA460B">
        <w:rPr>
          <w:rFonts w:cstheme="minorHAnsi"/>
          <w:lang w:val="en-GB"/>
        </w:rPr>
        <w:t xml:space="preserve"> the budget in 2019 is slightly higher but the event will bring some benefits to the flyway. In addition, he noted that some fund</w:t>
      </w:r>
      <w:r w:rsidR="00BD6778" w:rsidRPr="00FA460B">
        <w:rPr>
          <w:rFonts w:cstheme="minorHAnsi"/>
          <w:lang w:val="en-GB"/>
        </w:rPr>
        <w:t>s</w:t>
      </w:r>
      <w:r w:rsidR="003461AC" w:rsidRPr="00FA460B">
        <w:rPr>
          <w:rFonts w:cstheme="minorHAnsi"/>
          <w:lang w:val="en-GB"/>
        </w:rPr>
        <w:t xml:space="preserve"> </w:t>
      </w:r>
      <w:r w:rsidR="005F0C1B" w:rsidRPr="00FA460B">
        <w:rPr>
          <w:rFonts w:cstheme="minorHAnsi"/>
          <w:lang w:val="en-GB"/>
        </w:rPr>
        <w:t xml:space="preserve">are </w:t>
      </w:r>
      <w:r w:rsidR="003461AC" w:rsidRPr="00FA460B">
        <w:rPr>
          <w:rFonts w:cstheme="minorHAnsi"/>
          <w:lang w:val="en-GB"/>
        </w:rPr>
        <w:t xml:space="preserve">allocated for countries that are not actively involved </w:t>
      </w:r>
      <w:r w:rsidRPr="00FA460B">
        <w:rPr>
          <w:rFonts w:cstheme="minorHAnsi"/>
          <w:lang w:val="en-GB"/>
        </w:rPr>
        <w:t>now</w:t>
      </w:r>
      <w:r w:rsidR="003461AC" w:rsidRPr="00FA460B">
        <w:rPr>
          <w:rFonts w:cstheme="minorHAnsi"/>
          <w:lang w:val="en-GB"/>
        </w:rPr>
        <w:t xml:space="preserve"> such as Mongolia.</w:t>
      </w:r>
    </w:p>
    <w:p w14:paraId="03FC1535" w14:textId="77777777" w:rsidR="004438A9" w:rsidRDefault="004438A9" w:rsidP="004438A9">
      <w:pPr>
        <w:pStyle w:val="ListParagraph"/>
        <w:spacing w:after="0" w:line="240" w:lineRule="auto"/>
        <w:jc w:val="both"/>
        <w:rPr>
          <w:rFonts w:cstheme="minorHAnsi"/>
          <w:lang w:val="en-GB"/>
        </w:rPr>
      </w:pPr>
    </w:p>
    <w:p w14:paraId="26F11FE6" w14:textId="77777777" w:rsidR="004438A9" w:rsidRDefault="003461AC" w:rsidP="004438A9">
      <w:pPr>
        <w:pStyle w:val="ListParagraph"/>
        <w:numPr>
          <w:ilvl w:val="0"/>
          <w:numId w:val="36"/>
        </w:numPr>
        <w:spacing w:after="0" w:line="240" w:lineRule="auto"/>
        <w:ind w:hanging="720"/>
        <w:jc w:val="both"/>
        <w:rPr>
          <w:rFonts w:cstheme="minorHAnsi"/>
          <w:lang w:val="en-GB"/>
        </w:rPr>
      </w:pPr>
      <w:r w:rsidRPr="004438A9">
        <w:rPr>
          <w:rFonts w:cstheme="minorHAnsi"/>
          <w:lang w:val="en-GB"/>
        </w:rPr>
        <w:t>Mr. Spike Millington (International Crane Foundation</w:t>
      </w:r>
      <w:r w:rsidRPr="004438A9">
        <w:rPr>
          <w:rFonts w:cstheme="minorHAnsi"/>
          <w:lang w:val="en-GB" w:eastAsia="ko-KR"/>
        </w:rPr>
        <w:t>, ICF</w:t>
      </w:r>
      <w:r w:rsidRPr="004438A9">
        <w:rPr>
          <w:rFonts w:cstheme="minorHAnsi"/>
          <w:lang w:val="en-GB"/>
        </w:rPr>
        <w:t xml:space="preserve">) asked why there is no mention of the </w:t>
      </w:r>
      <w:r w:rsidR="0014433A" w:rsidRPr="004438A9">
        <w:rPr>
          <w:rFonts w:cstheme="minorHAnsi"/>
          <w:lang w:val="en-GB"/>
        </w:rPr>
        <w:t>proposed C</w:t>
      </w:r>
      <w:r w:rsidRPr="004438A9">
        <w:rPr>
          <w:rFonts w:cstheme="minorHAnsi"/>
          <w:lang w:val="en-GB"/>
        </w:rPr>
        <w:t xml:space="preserve">ontingency </w:t>
      </w:r>
      <w:r w:rsidR="0014433A" w:rsidRPr="004438A9">
        <w:rPr>
          <w:rFonts w:cstheme="minorHAnsi"/>
          <w:lang w:val="en-GB"/>
        </w:rPr>
        <w:t>F</w:t>
      </w:r>
      <w:r w:rsidRPr="004438A9">
        <w:rPr>
          <w:rFonts w:cstheme="minorHAnsi"/>
          <w:lang w:val="en-GB"/>
        </w:rPr>
        <w:t xml:space="preserve">und in the new </w:t>
      </w:r>
      <w:r w:rsidR="0014433A" w:rsidRPr="004438A9">
        <w:rPr>
          <w:rFonts w:cstheme="minorHAnsi"/>
          <w:lang w:val="en-GB"/>
        </w:rPr>
        <w:t>year’s</w:t>
      </w:r>
      <w:r w:rsidRPr="004438A9">
        <w:rPr>
          <w:rFonts w:cstheme="minorHAnsi"/>
          <w:lang w:val="en-GB"/>
        </w:rPr>
        <w:t xml:space="preserve"> plan. </w:t>
      </w:r>
    </w:p>
    <w:p w14:paraId="397E18C0" w14:textId="77777777" w:rsidR="004438A9" w:rsidRDefault="004438A9" w:rsidP="004438A9">
      <w:pPr>
        <w:pStyle w:val="ListParagraph"/>
        <w:spacing w:after="0" w:line="240" w:lineRule="auto"/>
        <w:jc w:val="both"/>
        <w:rPr>
          <w:rFonts w:cstheme="minorHAnsi"/>
          <w:lang w:val="en-GB"/>
        </w:rPr>
      </w:pPr>
    </w:p>
    <w:p w14:paraId="494F9BCB" w14:textId="77777777" w:rsidR="0052423A" w:rsidRDefault="0014433A" w:rsidP="0052423A">
      <w:pPr>
        <w:pStyle w:val="ListParagraph"/>
        <w:numPr>
          <w:ilvl w:val="0"/>
          <w:numId w:val="36"/>
        </w:numPr>
        <w:spacing w:after="0" w:line="240" w:lineRule="auto"/>
        <w:ind w:hanging="720"/>
        <w:jc w:val="both"/>
        <w:rPr>
          <w:rFonts w:cstheme="minorHAnsi"/>
          <w:lang w:val="en-GB"/>
        </w:rPr>
      </w:pPr>
      <w:r w:rsidRPr="004438A9">
        <w:rPr>
          <w:rFonts w:cstheme="minorHAnsi"/>
          <w:lang w:val="en-GB"/>
        </w:rPr>
        <w:t>M</w:t>
      </w:r>
      <w:r w:rsidR="003461AC" w:rsidRPr="004438A9">
        <w:rPr>
          <w:rFonts w:cstheme="minorHAnsi"/>
          <w:lang w:val="en-GB"/>
        </w:rPr>
        <w:t>r. Lew Young</w:t>
      </w:r>
      <w:r w:rsidR="000A0248" w:rsidRPr="004438A9">
        <w:rPr>
          <w:rFonts w:cstheme="minorHAnsi"/>
          <w:lang w:val="en-GB"/>
        </w:rPr>
        <w:t xml:space="preserve"> </w:t>
      </w:r>
      <w:r w:rsidR="000A0248" w:rsidRPr="004438A9">
        <w:rPr>
          <w:rFonts w:cstheme="minorHAnsi"/>
          <w:lang w:val="en-GB" w:eastAsia="ko-KR"/>
        </w:rPr>
        <w:t xml:space="preserve">(CE, EAAFP Secretariat) </w:t>
      </w:r>
      <w:r w:rsidR="003461AC" w:rsidRPr="004438A9">
        <w:rPr>
          <w:rFonts w:cstheme="minorHAnsi"/>
          <w:lang w:val="en-GB"/>
        </w:rPr>
        <w:t xml:space="preserve">explained that the </w:t>
      </w:r>
      <w:r w:rsidRPr="004438A9">
        <w:rPr>
          <w:rFonts w:cstheme="minorHAnsi"/>
          <w:lang w:val="en-GB"/>
        </w:rPr>
        <w:t>C</w:t>
      </w:r>
      <w:r w:rsidR="003461AC" w:rsidRPr="004438A9">
        <w:rPr>
          <w:rFonts w:cstheme="minorHAnsi"/>
          <w:lang w:val="en-GB"/>
        </w:rPr>
        <w:t xml:space="preserve">ontingency </w:t>
      </w:r>
      <w:r w:rsidRPr="004438A9">
        <w:rPr>
          <w:rFonts w:cstheme="minorHAnsi"/>
          <w:lang w:val="en-GB"/>
        </w:rPr>
        <w:t>F</w:t>
      </w:r>
      <w:r w:rsidR="003461AC" w:rsidRPr="004438A9">
        <w:rPr>
          <w:rFonts w:cstheme="minorHAnsi"/>
          <w:lang w:val="en-GB"/>
        </w:rPr>
        <w:t xml:space="preserve">und hasn’t been approved yet, </w:t>
      </w:r>
      <w:r w:rsidR="003461AC" w:rsidRPr="004438A9">
        <w:rPr>
          <w:rFonts w:cstheme="minorHAnsi"/>
          <w:noProof/>
          <w:lang w:val="en-GB"/>
        </w:rPr>
        <w:t>moreover</w:t>
      </w:r>
      <w:r w:rsidR="002465BD" w:rsidRPr="004438A9">
        <w:rPr>
          <w:rFonts w:cstheme="minorHAnsi"/>
          <w:noProof/>
          <w:lang w:val="en-GB"/>
        </w:rPr>
        <w:t>,</w:t>
      </w:r>
      <w:r w:rsidR="003461AC" w:rsidRPr="004438A9">
        <w:rPr>
          <w:rFonts w:cstheme="minorHAnsi"/>
          <w:lang w:val="en-GB"/>
        </w:rPr>
        <w:t xml:space="preserve"> the </w:t>
      </w:r>
      <w:r w:rsidR="000A0248" w:rsidRPr="004438A9">
        <w:rPr>
          <w:rFonts w:cstheme="minorHAnsi"/>
          <w:lang w:val="en-GB"/>
        </w:rPr>
        <w:t>FsC</w:t>
      </w:r>
      <w:r w:rsidR="003461AC" w:rsidRPr="004438A9">
        <w:rPr>
          <w:rFonts w:cstheme="minorHAnsi"/>
          <w:lang w:val="en-GB"/>
        </w:rPr>
        <w:t xml:space="preserve"> needs to discuss how of much</w:t>
      </w:r>
      <w:r w:rsidR="00806306">
        <w:rPr>
          <w:rFonts w:cstheme="minorHAnsi"/>
          <w:lang w:val="en-GB"/>
        </w:rPr>
        <w:t xml:space="preserve"> </w:t>
      </w:r>
      <w:r w:rsidR="009A6BFF" w:rsidRPr="004438A9">
        <w:rPr>
          <w:rFonts w:cstheme="minorHAnsi"/>
          <w:lang w:val="en-GB"/>
        </w:rPr>
        <w:t>(</w:t>
      </w:r>
      <w:r w:rsidR="003461AC" w:rsidRPr="004438A9">
        <w:rPr>
          <w:rFonts w:cstheme="minorHAnsi"/>
          <w:lang w:val="en-GB"/>
        </w:rPr>
        <w:t xml:space="preserve">what </w:t>
      </w:r>
      <w:r w:rsidR="009A6BFF" w:rsidRPr="004438A9">
        <w:rPr>
          <w:rFonts w:cstheme="minorHAnsi"/>
          <w:lang w:val="en-GB"/>
        </w:rPr>
        <w:t>percentage)</w:t>
      </w:r>
      <w:r w:rsidR="003461AC" w:rsidRPr="004438A9">
        <w:rPr>
          <w:rFonts w:cstheme="minorHAnsi"/>
          <w:lang w:val="en-GB"/>
        </w:rPr>
        <w:t xml:space="preserve"> of the total fund</w:t>
      </w:r>
      <w:r w:rsidR="005F0C1B" w:rsidRPr="004438A9">
        <w:rPr>
          <w:rFonts w:cstheme="minorHAnsi"/>
          <w:lang w:val="en-GB"/>
        </w:rPr>
        <w:t>s</w:t>
      </w:r>
      <w:r w:rsidR="003461AC" w:rsidRPr="004438A9">
        <w:rPr>
          <w:rFonts w:cstheme="minorHAnsi"/>
          <w:lang w:val="en-GB"/>
        </w:rPr>
        <w:t xml:space="preserve"> should be allocated as </w:t>
      </w:r>
      <w:r w:rsidR="002465BD" w:rsidRPr="004438A9">
        <w:rPr>
          <w:rFonts w:cstheme="minorHAnsi"/>
          <w:lang w:val="en-GB"/>
        </w:rPr>
        <w:t xml:space="preserve">a </w:t>
      </w:r>
      <w:r w:rsidR="003461AC" w:rsidRPr="004438A9">
        <w:rPr>
          <w:rFonts w:cstheme="minorHAnsi"/>
          <w:noProof/>
          <w:lang w:val="en-GB"/>
        </w:rPr>
        <w:t>contingency</w:t>
      </w:r>
      <w:r w:rsidR="003461AC" w:rsidRPr="004438A9">
        <w:rPr>
          <w:rFonts w:cstheme="minorHAnsi"/>
          <w:lang w:val="en-GB"/>
        </w:rPr>
        <w:t xml:space="preserve"> fund.</w:t>
      </w:r>
      <w:r w:rsidRPr="004438A9">
        <w:rPr>
          <w:rFonts w:cstheme="minorHAnsi"/>
          <w:lang w:val="en-GB"/>
        </w:rPr>
        <w:t xml:space="preserve"> It will be </w:t>
      </w:r>
      <w:r w:rsidR="009A6BFF" w:rsidRPr="004438A9">
        <w:rPr>
          <w:rFonts w:cstheme="minorHAnsi"/>
          <w:lang w:val="en-GB"/>
        </w:rPr>
        <w:t>included in</w:t>
      </w:r>
      <w:r w:rsidRPr="004438A9">
        <w:rPr>
          <w:rFonts w:cstheme="minorHAnsi"/>
          <w:lang w:val="en-GB"/>
        </w:rPr>
        <w:t xml:space="preserve"> the approv</w:t>
      </w:r>
      <w:r w:rsidR="009A6BFF" w:rsidRPr="004438A9">
        <w:rPr>
          <w:rFonts w:cstheme="minorHAnsi"/>
          <w:lang w:val="en-GB"/>
        </w:rPr>
        <w:t xml:space="preserve">ed </w:t>
      </w:r>
      <w:r w:rsidR="00300873" w:rsidRPr="004438A9">
        <w:rPr>
          <w:rFonts w:cstheme="minorHAnsi"/>
          <w:lang w:val="en-GB"/>
        </w:rPr>
        <w:t>Secretariat</w:t>
      </w:r>
      <w:r w:rsidR="009A6BFF" w:rsidRPr="004438A9">
        <w:rPr>
          <w:rFonts w:cstheme="minorHAnsi"/>
          <w:lang w:val="en-GB"/>
        </w:rPr>
        <w:t xml:space="preserve"> Budget</w:t>
      </w:r>
      <w:r w:rsidRPr="004438A9">
        <w:rPr>
          <w:rFonts w:cstheme="minorHAnsi"/>
          <w:lang w:val="en-GB"/>
        </w:rPr>
        <w:t xml:space="preserve">. </w:t>
      </w:r>
    </w:p>
    <w:p w14:paraId="5DCFE9C5" w14:textId="77777777" w:rsidR="0052423A" w:rsidRDefault="0052423A" w:rsidP="00383967">
      <w:pPr>
        <w:spacing w:after="0" w:line="240" w:lineRule="auto"/>
        <w:jc w:val="both"/>
        <w:rPr>
          <w:rFonts w:cstheme="minorHAnsi"/>
          <w:lang w:val="en-GB"/>
        </w:rPr>
      </w:pPr>
    </w:p>
    <w:p w14:paraId="6ADF3F2E" w14:textId="77777777" w:rsidR="00383967" w:rsidRDefault="00383967" w:rsidP="00383967">
      <w:pPr>
        <w:spacing w:after="0" w:line="240" w:lineRule="auto"/>
        <w:jc w:val="both"/>
        <w:rPr>
          <w:rFonts w:cstheme="minorHAnsi"/>
          <w:lang w:val="en-GB"/>
        </w:rPr>
      </w:pPr>
    </w:p>
    <w:p w14:paraId="1CF11D17" w14:textId="224EFA97" w:rsidR="00383967" w:rsidRDefault="00383967" w:rsidP="00383967">
      <w:pPr>
        <w:pStyle w:val="ListParagraph"/>
        <w:ind w:left="0"/>
        <w:jc w:val="both"/>
        <w:outlineLvl w:val="1"/>
        <w:rPr>
          <w:rFonts w:cstheme="minorHAnsi"/>
          <w:b/>
          <w:bCs/>
          <w:lang w:val="en-GB"/>
        </w:rPr>
      </w:pPr>
      <w:bookmarkStart w:id="42" w:name="_Toc127458422"/>
      <w:r w:rsidRPr="00183E11">
        <w:rPr>
          <w:rFonts w:cstheme="minorHAnsi"/>
          <w:b/>
          <w:lang w:val="en-GB"/>
        </w:rPr>
        <w:t xml:space="preserve">Agenda Item 3.3: Implementation of the </w:t>
      </w:r>
      <w:r>
        <w:rPr>
          <w:rFonts w:cstheme="minorHAnsi"/>
          <w:b/>
          <w:lang w:val="en-GB"/>
        </w:rPr>
        <w:t>Partner</w:t>
      </w:r>
      <w:r w:rsidRPr="00183E11">
        <w:rPr>
          <w:rFonts w:cstheme="minorHAnsi"/>
          <w:b/>
          <w:lang w:val="en-GB"/>
        </w:rPr>
        <w:t xml:space="preserve">ship </w:t>
      </w:r>
      <w:r w:rsidRPr="00183E11">
        <w:rPr>
          <w:rFonts w:cstheme="minorHAnsi"/>
          <w:lang w:val="en-GB"/>
        </w:rPr>
        <w:t>-</w:t>
      </w:r>
      <w:r w:rsidRPr="00183E11">
        <w:rPr>
          <w:rFonts w:cstheme="minorHAnsi"/>
          <w:b/>
          <w:lang w:val="en-GB"/>
        </w:rPr>
        <w:t xml:space="preserve"> </w:t>
      </w:r>
      <w:hyperlink r:id="rId91" w:history="1">
        <w:r w:rsidRPr="00C85A94">
          <w:rPr>
            <w:rStyle w:val="Hyperlink"/>
            <w:rFonts w:cstheme="minorHAnsi"/>
            <w:b/>
            <w:bCs/>
            <w:lang w:val="en-GB"/>
          </w:rPr>
          <w:t>Document 8</w:t>
        </w:r>
        <w:bookmarkEnd w:id="42"/>
      </w:hyperlink>
    </w:p>
    <w:p w14:paraId="7B236F3A" w14:textId="77777777" w:rsidR="00383967" w:rsidRPr="00383967" w:rsidRDefault="00383967" w:rsidP="00383967">
      <w:pPr>
        <w:pStyle w:val="ListParagraph"/>
        <w:ind w:left="0"/>
        <w:jc w:val="both"/>
        <w:outlineLvl w:val="1"/>
        <w:rPr>
          <w:rFonts w:cstheme="minorHAnsi"/>
          <w:b/>
          <w:lang w:val="en-GB"/>
        </w:rPr>
      </w:pPr>
    </w:p>
    <w:p w14:paraId="50A9D25E" w14:textId="77777777" w:rsidR="00F75EB8" w:rsidRDefault="0014433A" w:rsidP="00F75EB8">
      <w:pPr>
        <w:pStyle w:val="ListParagraph"/>
        <w:numPr>
          <w:ilvl w:val="0"/>
          <w:numId w:val="36"/>
        </w:numPr>
        <w:spacing w:after="0" w:line="240" w:lineRule="auto"/>
        <w:ind w:hanging="720"/>
        <w:jc w:val="both"/>
        <w:rPr>
          <w:rFonts w:cstheme="minorHAnsi"/>
          <w:lang w:val="en-GB"/>
        </w:rPr>
      </w:pPr>
      <w:r w:rsidRPr="0052423A">
        <w:rPr>
          <w:rFonts w:cstheme="minorHAnsi"/>
          <w:lang w:val="en-GB"/>
        </w:rPr>
        <w:t>M</w:t>
      </w:r>
      <w:r w:rsidR="003461AC" w:rsidRPr="0052423A">
        <w:rPr>
          <w:rFonts w:cstheme="minorHAnsi"/>
          <w:lang w:val="en-GB"/>
        </w:rPr>
        <w:t>r. Lew Young</w:t>
      </w:r>
      <w:r w:rsidR="000A0248" w:rsidRPr="0052423A">
        <w:rPr>
          <w:rFonts w:cstheme="minorHAnsi"/>
          <w:lang w:val="en-GB"/>
        </w:rPr>
        <w:t xml:space="preserve"> </w:t>
      </w:r>
      <w:r w:rsidR="000A0248" w:rsidRPr="0052423A">
        <w:rPr>
          <w:rFonts w:cstheme="minorHAnsi"/>
          <w:lang w:val="en-GB" w:eastAsia="ko-KR"/>
        </w:rPr>
        <w:t xml:space="preserve">(CE, EAAFP Secretariat) </w:t>
      </w:r>
      <w:r w:rsidR="003461AC" w:rsidRPr="0052423A">
        <w:rPr>
          <w:rFonts w:cstheme="minorHAnsi"/>
          <w:lang w:val="en-GB"/>
        </w:rPr>
        <w:t>reported on</w:t>
      </w:r>
      <w:r w:rsidRPr="0052423A">
        <w:rPr>
          <w:rFonts w:cstheme="minorHAnsi"/>
          <w:lang w:val="en-GB"/>
        </w:rPr>
        <w:t xml:space="preserve"> the</w:t>
      </w:r>
      <w:r w:rsidR="003461AC" w:rsidRPr="0052423A">
        <w:rPr>
          <w:rFonts w:cstheme="minorHAnsi"/>
          <w:lang w:val="en-GB"/>
        </w:rPr>
        <w:t xml:space="preserve"> Implementation of the East Asian – Australasian Flyway</w:t>
      </w:r>
      <w:r w:rsidR="00681212" w:rsidRPr="0052423A">
        <w:rPr>
          <w:rFonts w:cstheme="minorHAnsi"/>
          <w:lang w:val="en-GB"/>
        </w:rPr>
        <w:t xml:space="preserve"> </w:t>
      </w:r>
      <w:r w:rsidR="00337121" w:rsidRPr="0052423A">
        <w:rPr>
          <w:rFonts w:cstheme="minorHAnsi"/>
          <w:lang w:val="en-GB"/>
        </w:rPr>
        <w:t>Partner</w:t>
      </w:r>
      <w:r w:rsidR="00681212" w:rsidRPr="0052423A">
        <w:rPr>
          <w:rFonts w:cstheme="minorHAnsi"/>
          <w:lang w:val="en-GB"/>
        </w:rPr>
        <w:t xml:space="preserve">ship </w:t>
      </w:r>
      <w:r w:rsidR="003461AC" w:rsidRPr="0052423A">
        <w:rPr>
          <w:rFonts w:cstheme="minorHAnsi"/>
          <w:lang w:val="en-GB"/>
        </w:rPr>
        <w:t xml:space="preserve">2017-2018. </w:t>
      </w:r>
      <w:r w:rsidRPr="0052423A">
        <w:rPr>
          <w:rFonts w:cstheme="minorHAnsi"/>
          <w:lang w:val="en-GB"/>
        </w:rPr>
        <w:t>He</w:t>
      </w:r>
      <w:r w:rsidR="003461AC" w:rsidRPr="0052423A">
        <w:rPr>
          <w:rFonts w:cstheme="minorHAnsi"/>
          <w:lang w:val="en-GB"/>
        </w:rPr>
        <w:t xml:space="preserve"> introduced the new online reporting format using SurveyMonkey. The survey results indicated that the most successful (67%) aspect of implementation of the </w:t>
      </w:r>
      <w:r w:rsidR="00337121" w:rsidRPr="0052423A">
        <w:rPr>
          <w:rFonts w:cstheme="minorHAnsi"/>
          <w:lang w:val="en-GB"/>
        </w:rPr>
        <w:t>Partner</w:t>
      </w:r>
      <w:r w:rsidR="003461AC" w:rsidRPr="0052423A">
        <w:rPr>
          <w:rFonts w:cstheme="minorHAnsi"/>
          <w:lang w:val="en-GB"/>
        </w:rPr>
        <w:t xml:space="preserve">ship </w:t>
      </w:r>
      <w:r w:rsidR="005F0C1B" w:rsidRPr="0052423A">
        <w:rPr>
          <w:rFonts w:cstheme="minorHAnsi"/>
          <w:noProof/>
          <w:lang w:val="en-GB"/>
        </w:rPr>
        <w:t>is</w:t>
      </w:r>
      <w:r w:rsidR="005F0C1B" w:rsidRPr="0052423A">
        <w:rPr>
          <w:rFonts w:cstheme="minorHAnsi"/>
          <w:lang w:val="en-GB"/>
        </w:rPr>
        <w:t xml:space="preserve"> </w:t>
      </w:r>
      <w:r w:rsidR="003461AC" w:rsidRPr="0052423A">
        <w:rPr>
          <w:rFonts w:cstheme="minorHAnsi"/>
          <w:lang w:val="en-GB"/>
        </w:rPr>
        <w:t>being involved in international collaboration including workshops and symposia. Lack of financial support (63%) has been listed as one of the main challenges.</w:t>
      </w:r>
    </w:p>
    <w:p w14:paraId="5A1CCAD1" w14:textId="77777777" w:rsidR="00F75EB8" w:rsidRDefault="00F75EB8" w:rsidP="00F75EB8">
      <w:pPr>
        <w:pStyle w:val="ListParagraph"/>
        <w:spacing w:after="0" w:line="240" w:lineRule="auto"/>
        <w:jc w:val="both"/>
        <w:rPr>
          <w:rFonts w:cstheme="minorHAnsi"/>
          <w:lang w:val="en-GB"/>
        </w:rPr>
      </w:pPr>
    </w:p>
    <w:p w14:paraId="29D1E34F" w14:textId="77777777" w:rsidR="00F75EB8" w:rsidRDefault="003461AC" w:rsidP="00F75EB8">
      <w:pPr>
        <w:pStyle w:val="ListParagraph"/>
        <w:numPr>
          <w:ilvl w:val="0"/>
          <w:numId w:val="36"/>
        </w:numPr>
        <w:spacing w:after="0" w:line="240" w:lineRule="auto"/>
        <w:ind w:hanging="720"/>
        <w:jc w:val="both"/>
        <w:rPr>
          <w:rFonts w:cstheme="minorHAnsi"/>
          <w:lang w:val="en-GB"/>
        </w:rPr>
      </w:pPr>
      <w:r w:rsidRPr="00F75EB8">
        <w:rPr>
          <w:rFonts w:cstheme="minorHAnsi"/>
          <w:lang w:val="en-GB"/>
        </w:rPr>
        <w:t>Mr. Geoff Richardson (Australia) appreciated the online survey and expressed that it was useful as a summary document. However, he was unclear on how these findings will be used and asked if there is any implementation plan</w:t>
      </w:r>
      <w:r w:rsidR="0014433A" w:rsidRPr="00F75EB8">
        <w:rPr>
          <w:rFonts w:cstheme="minorHAnsi"/>
          <w:lang w:val="en-GB"/>
        </w:rPr>
        <w:t xml:space="preserve">. </w:t>
      </w:r>
    </w:p>
    <w:p w14:paraId="4248B3F6" w14:textId="77777777" w:rsidR="00F75EB8" w:rsidRDefault="00F75EB8" w:rsidP="00F75EB8">
      <w:pPr>
        <w:pStyle w:val="ListParagraph"/>
        <w:spacing w:after="0" w:line="240" w:lineRule="auto"/>
        <w:jc w:val="both"/>
        <w:rPr>
          <w:rFonts w:cstheme="minorHAnsi"/>
          <w:lang w:val="en-GB"/>
        </w:rPr>
      </w:pPr>
    </w:p>
    <w:p w14:paraId="31C00D76" w14:textId="77777777" w:rsidR="00F75EB8" w:rsidRDefault="0014433A" w:rsidP="00F75EB8">
      <w:pPr>
        <w:pStyle w:val="ListParagraph"/>
        <w:numPr>
          <w:ilvl w:val="0"/>
          <w:numId w:val="36"/>
        </w:numPr>
        <w:spacing w:after="0" w:line="240" w:lineRule="auto"/>
        <w:ind w:hanging="720"/>
        <w:jc w:val="both"/>
        <w:rPr>
          <w:rFonts w:cstheme="minorHAnsi"/>
          <w:lang w:val="en-GB"/>
        </w:rPr>
      </w:pPr>
      <w:r w:rsidRPr="00F75EB8">
        <w:rPr>
          <w:rFonts w:cstheme="minorHAnsi"/>
          <w:lang w:val="en-GB"/>
        </w:rPr>
        <w:t>M</w:t>
      </w:r>
      <w:r w:rsidR="003461AC" w:rsidRPr="00F75EB8">
        <w:rPr>
          <w:rFonts w:cstheme="minorHAnsi"/>
          <w:lang w:val="en-GB"/>
        </w:rPr>
        <w:t>r. Lew Young (</w:t>
      </w:r>
      <w:r w:rsidR="00300873" w:rsidRPr="00F75EB8">
        <w:rPr>
          <w:rFonts w:cstheme="minorHAnsi"/>
          <w:lang w:val="en-GB" w:eastAsia="ko-KR"/>
        </w:rPr>
        <w:t>CE, EAAFP Secretariat</w:t>
      </w:r>
      <w:r w:rsidR="003461AC" w:rsidRPr="00F75EB8">
        <w:rPr>
          <w:rFonts w:cstheme="minorHAnsi"/>
          <w:lang w:val="en-GB"/>
        </w:rPr>
        <w:t>) responded that the implementation is already underway.</w:t>
      </w:r>
    </w:p>
    <w:p w14:paraId="07E424AC" w14:textId="77777777" w:rsidR="00F75EB8" w:rsidRDefault="00F75EB8" w:rsidP="00F75EB8">
      <w:pPr>
        <w:pStyle w:val="ListParagraph"/>
        <w:spacing w:after="0" w:line="240" w:lineRule="auto"/>
        <w:jc w:val="both"/>
        <w:rPr>
          <w:rFonts w:cstheme="minorHAnsi"/>
          <w:lang w:val="en-GB"/>
        </w:rPr>
      </w:pPr>
    </w:p>
    <w:p w14:paraId="2C4D5CEC" w14:textId="77777777" w:rsidR="004C765E" w:rsidRDefault="0014433A" w:rsidP="004C765E">
      <w:pPr>
        <w:pStyle w:val="ListParagraph"/>
        <w:numPr>
          <w:ilvl w:val="0"/>
          <w:numId w:val="36"/>
        </w:numPr>
        <w:spacing w:after="0" w:line="240" w:lineRule="auto"/>
        <w:ind w:hanging="720"/>
        <w:jc w:val="both"/>
        <w:rPr>
          <w:rFonts w:cstheme="minorHAnsi"/>
          <w:lang w:val="en-GB"/>
        </w:rPr>
      </w:pPr>
      <w:r w:rsidRPr="00F75EB8">
        <w:rPr>
          <w:rFonts w:cstheme="minorHAnsi"/>
          <w:lang w:val="en-GB"/>
        </w:rPr>
        <w:t>M</w:t>
      </w:r>
      <w:r w:rsidR="003461AC" w:rsidRPr="00F75EB8">
        <w:rPr>
          <w:rFonts w:cstheme="minorHAnsi"/>
          <w:lang w:val="en-GB"/>
        </w:rPr>
        <w:t>r. Richard Lanctot (</w:t>
      </w:r>
      <w:r w:rsidR="000A0248" w:rsidRPr="00F75EB8">
        <w:rPr>
          <w:rFonts w:cstheme="minorHAnsi"/>
          <w:lang w:val="en-GB"/>
        </w:rPr>
        <w:t xml:space="preserve">USA, Chair, </w:t>
      </w:r>
      <w:r w:rsidR="003461AC" w:rsidRPr="00F75EB8">
        <w:rPr>
          <w:rFonts w:cstheme="minorHAnsi"/>
          <w:lang w:val="en-GB"/>
        </w:rPr>
        <w:t>Shorebird WG) recalled that during M</w:t>
      </w:r>
      <w:r w:rsidR="00286C02" w:rsidRPr="00F75EB8">
        <w:rPr>
          <w:rFonts w:cstheme="minorHAnsi"/>
          <w:lang w:val="en-GB"/>
        </w:rPr>
        <w:t>O</w:t>
      </w:r>
      <w:r w:rsidR="003461AC" w:rsidRPr="00F75EB8">
        <w:rPr>
          <w:rFonts w:cstheme="minorHAnsi"/>
          <w:lang w:val="en-GB"/>
        </w:rPr>
        <w:t xml:space="preserve">P 9 there </w:t>
      </w:r>
      <w:r w:rsidR="005F0C1B" w:rsidRPr="00F75EB8">
        <w:rPr>
          <w:rFonts w:cstheme="minorHAnsi"/>
          <w:lang w:val="en-GB"/>
        </w:rPr>
        <w:t xml:space="preserve">were </w:t>
      </w:r>
      <w:r w:rsidR="003461AC" w:rsidRPr="00F75EB8">
        <w:rPr>
          <w:rFonts w:cstheme="minorHAnsi"/>
          <w:lang w:val="en-GB"/>
        </w:rPr>
        <w:t>a lot of discussion</w:t>
      </w:r>
      <w:r w:rsidRPr="00F75EB8">
        <w:rPr>
          <w:rFonts w:cstheme="minorHAnsi"/>
          <w:lang w:val="en-GB"/>
        </w:rPr>
        <w:t>s</w:t>
      </w:r>
      <w:r w:rsidR="003461AC" w:rsidRPr="00F75EB8">
        <w:rPr>
          <w:rFonts w:cstheme="minorHAnsi"/>
          <w:lang w:val="en-GB"/>
        </w:rPr>
        <w:t xml:space="preserve"> on </w:t>
      </w:r>
      <w:r w:rsidR="00F75EB8" w:rsidRPr="00F75EB8">
        <w:rPr>
          <w:rFonts w:cstheme="minorHAnsi"/>
          <w:lang w:val="en-GB"/>
        </w:rPr>
        <w:t>communication</w:t>
      </w:r>
      <w:r w:rsidR="003461AC" w:rsidRPr="00F75EB8">
        <w:rPr>
          <w:rFonts w:cstheme="minorHAnsi"/>
          <w:lang w:val="en-GB"/>
        </w:rPr>
        <w:t xml:space="preserve"> and how </w:t>
      </w:r>
      <w:r w:rsidR="005F0C1B" w:rsidRPr="00F75EB8">
        <w:rPr>
          <w:rFonts w:cstheme="minorHAnsi"/>
          <w:lang w:val="en-GB"/>
        </w:rPr>
        <w:t xml:space="preserve">they </w:t>
      </w:r>
      <w:r w:rsidR="003461AC" w:rsidRPr="00F75EB8">
        <w:rPr>
          <w:rFonts w:cstheme="minorHAnsi"/>
          <w:lang w:val="en-GB"/>
        </w:rPr>
        <w:t xml:space="preserve">should be enhanced, yet it was clear that many of the </w:t>
      </w:r>
      <w:r w:rsidR="00337121" w:rsidRPr="00F75EB8">
        <w:rPr>
          <w:rFonts w:cstheme="minorHAnsi"/>
          <w:lang w:val="en-GB"/>
        </w:rPr>
        <w:t>Partner</w:t>
      </w:r>
      <w:r w:rsidR="003461AC" w:rsidRPr="00F75EB8">
        <w:rPr>
          <w:rFonts w:cstheme="minorHAnsi"/>
          <w:lang w:val="en-GB"/>
        </w:rPr>
        <w:t xml:space="preserve">s did not know how much information was already available on the website and the opportunities to share </w:t>
      </w:r>
      <w:r w:rsidR="00E8639A" w:rsidRPr="00F75EB8">
        <w:rPr>
          <w:rFonts w:cstheme="minorHAnsi"/>
          <w:lang w:val="en-GB"/>
        </w:rPr>
        <w:t>stories</w:t>
      </w:r>
      <w:r w:rsidR="003461AC" w:rsidRPr="00F75EB8">
        <w:rPr>
          <w:rFonts w:cstheme="minorHAnsi"/>
          <w:lang w:val="en-GB"/>
        </w:rPr>
        <w:t xml:space="preserve"> </w:t>
      </w:r>
      <w:r w:rsidR="00F75EB8" w:rsidRPr="00F75EB8">
        <w:rPr>
          <w:rFonts w:cstheme="minorHAnsi"/>
          <w:lang w:val="en-GB"/>
        </w:rPr>
        <w:t>to</w:t>
      </w:r>
      <w:r w:rsidR="003461AC" w:rsidRPr="00F75EB8">
        <w:rPr>
          <w:rFonts w:cstheme="minorHAnsi"/>
          <w:lang w:val="en-GB"/>
        </w:rPr>
        <w:t xml:space="preserve"> improve communication. He further noted that since it is not very clear between the WGs and TFs on who is reporting on what, also </w:t>
      </w:r>
      <w:r w:rsidR="002465BD" w:rsidRPr="00F75EB8">
        <w:rPr>
          <w:rFonts w:cstheme="minorHAnsi"/>
          <w:lang w:val="en-GB"/>
        </w:rPr>
        <w:t xml:space="preserve">the </w:t>
      </w:r>
      <w:r w:rsidR="003461AC" w:rsidRPr="00F75EB8">
        <w:rPr>
          <w:rFonts w:cstheme="minorHAnsi"/>
          <w:noProof/>
          <w:lang w:val="en-GB"/>
        </w:rPr>
        <w:t>same</w:t>
      </w:r>
      <w:r w:rsidR="003461AC" w:rsidRPr="00F75EB8">
        <w:rPr>
          <w:rFonts w:cstheme="minorHAnsi"/>
          <w:lang w:val="en-GB"/>
        </w:rPr>
        <w:t xml:space="preserve"> person may be reporting on the same thing to various WGs and TFs.</w:t>
      </w:r>
    </w:p>
    <w:p w14:paraId="3A721733" w14:textId="77777777" w:rsidR="005D25D7" w:rsidRDefault="005D25D7" w:rsidP="005D25D7">
      <w:pPr>
        <w:pStyle w:val="ListParagraph"/>
        <w:spacing w:after="0" w:line="240" w:lineRule="auto"/>
        <w:jc w:val="both"/>
        <w:rPr>
          <w:rFonts w:cstheme="minorHAnsi"/>
          <w:lang w:val="en-GB"/>
        </w:rPr>
      </w:pPr>
    </w:p>
    <w:p w14:paraId="67B12BA7" w14:textId="77777777" w:rsidR="004C765E" w:rsidRDefault="0014433A" w:rsidP="004C765E">
      <w:pPr>
        <w:pStyle w:val="ListParagraph"/>
        <w:numPr>
          <w:ilvl w:val="0"/>
          <w:numId w:val="36"/>
        </w:numPr>
        <w:spacing w:after="0" w:line="240" w:lineRule="auto"/>
        <w:ind w:hanging="720"/>
        <w:jc w:val="both"/>
        <w:rPr>
          <w:rFonts w:cstheme="minorHAnsi"/>
          <w:lang w:val="en-GB"/>
        </w:rPr>
      </w:pPr>
      <w:r w:rsidRPr="004C765E">
        <w:rPr>
          <w:rFonts w:cstheme="minorHAnsi"/>
          <w:lang w:val="en-GB"/>
        </w:rPr>
        <w:t>M</w:t>
      </w:r>
      <w:r w:rsidR="003461AC" w:rsidRPr="004C765E">
        <w:rPr>
          <w:rFonts w:cstheme="minorHAnsi"/>
          <w:lang w:val="en-GB"/>
        </w:rPr>
        <w:t>r. Lew Young (</w:t>
      </w:r>
      <w:r w:rsidR="00300873" w:rsidRPr="004C765E">
        <w:rPr>
          <w:rFonts w:cstheme="minorHAnsi"/>
          <w:lang w:val="en-GB" w:eastAsia="ko-KR"/>
        </w:rPr>
        <w:t>CE, EAAFP Secretariat</w:t>
      </w:r>
      <w:r w:rsidR="003461AC" w:rsidRPr="004C765E">
        <w:rPr>
          <w:rFonts w:cstheme="minorHAnsi"/>
          <w:lang w:val="en-GB"/>
        </w:rPr>
        <w:t xml:space="preserve">) responded that the online survey is a start to keep </w:t>
      </w:r>
      <w:r w:rsidR="003461AC" w:rsidRPr="004C765E">
        <w:rPr>
          <w:rFonts w:cstheme="minorHAnsi"/>
          <w:noProof/>
          <w:lang w:val="en-GB"/>
        </w:rPr>
        <w:t>long-te</w:t>
      </w:r>
      <w:r w:rsidR="002465BD" w:rsidRPr="004C765E">
        <w:rPr>
          <w:rFonts w:cstheme="minorHAnsi"/>
          <w:noProof/>
          <w:lang w:val="en-GB"/>
        </w:rPr>
        <w:t>r</w:t>
      </w:r>
      <w:r w:rsidR="003461AC" w:rsidRPr="004C765E">
        <w:rPr>
          <w:rFonts w:cstheme="minorHAnsi"/>
          <w:noProof/>
          <w:lang w:val="en-GB"/>
        </w:rPr>
        <w:t>m</w:t>
      </w:r>
      <w:r w:rsidR="003461AC" w:rsidRPr="004C765E">
        <w:rPr>
          <w:rFonts w:cstheme="minorHAnsi"/>
          <w:lang w:val="en-GB"/>
        </w:rPr>
        <w:t xml:space="preserve"> records, which will help to locate areas to focus for the </w:t>
      </w:r>
      <w:r w:rsidR="00337121" w:rsidRPr="004C765E">
        <w:rPr>
          <w:rFonts w:cstheme="minorHAnsi"/>
          <w:lang w:val="en-GB"/>
        </w:rPr>
        <w:t>Partner</w:t>
      </w:r>
      <w:r w:rsidR="003461AC" w:rsidRPr="004C765E">
        <w:rPr>
          <w:rFonts w:cstheme="minorHAnsi"/>
          <w:lang w:val="en-GB"/>
        </w:rPr>
        <w:t xml:space="preserve">ship. </w:t>
      </w:r>
    </w:p>
    <w:p w14:paraId="7AC8A664" w14:textId="77777777" w:rsidR="004C765E" w:rsidRDefault="004C765E" w:rsidP="004C765E">
      <w:pPr>
        <w:pStyle w:val="ListParagraph"/>
        <w:spacing w:after="0" w:line="240" w:lineRule="auto"/>
        <w:jc w:val="both"/>
        <w:rPr>
          <w:rFonts w:cstheme="minorHAnsi"/>
          <w:lang w:val="en-GB"/>
        </w:rPr>
      </w:pPr>
    </w:p>
    <w:p w14:paraId="56BD415F" w14:textId="77777777" w:rsidR="004C765E" w:rsidRDefault="003461AC" w:rsidP="004C765E">
      <w:pPr>
        <w:pStyle w:val="ListParagraph"/>
        <w:numPr>
          <w:ilvl w:val="0"/>
          <w:numId w:val="36"/>
        </w:numPr>
        <w:spacing w:after="0" w:line="240" w:lineRule="auto"/>
        <w:ind w:hanging="720"/>
        <w:jc w:val="both"/>
        <w:rPr>
          <w:rFonts w:cstheme="minorHAnsi"/>
          <w:lang w:val="en-GB"/>
        </w:rPr>
      </w:pPr>
      <w:r w:rsidRPr="004C765E">
        <w:rPr>
          <w:rFonts w:cstheme="minorHAnsi"/>
          <w:lang w:val="en-GB" w:eastAsia="ko-KR"/>
        </w:rPr>
        <w:t xml:space="preserve">Ms. </w:t>
      </w:r>
      <w:r w:rsidRPr="004C765E">
        <w:rPr>
          <w:rFonts w:cstheme="minorHAnsi"/>
          <w:lang w:val="en-GB"/>
        </w:rPr>
        <w:t>Alison Russell-French</w:t>
      </w:r>
      <w:r w:rsidRPr="004C765E">
        <w:rPr>
          <w:rFonts w:cstheme="minorHAnsi"/>
          <w:lang w:val="en-GB" w:eastAsia="ko-KR"/>
        </w:rPr>
        <w:t xml:space="preserve"> (AWSG)</w:t>
      </w:r>
      <w:r w:rsidRPr="004C765E">
        <w:rPr>
          <w:rFonts w:cstheme="minorHAnsi"/>
          <w:lang w:val="en-GB"/>
        </w:rPr>
        <w:t xml:space="preserve"> mentioned that the benefits of the survey </w:t>
      </w:r>
      <w:r w:rsidR="005F0C1B" w:rsidRPr="004C765E">
        <w:rPr>
          <w:rFonts w:cstheme="minorHAnsi"/>
          <w:lang w:val="en-GB"/>
        </w:rPr>
        <w:t xml:space="preserve">are </w:t>
      </w:r>
      <w:r w:rsidRPr="004C765E">
        <w:rPr>
          <w:rFonts w:cstheme="minorHAnsi"/>
          <w:lang w:val="en-GB"/>
        </w:rPr>
        <w:t xml:space="preserve">already clear as it shows in the summary report. The communication issues are probably not being conveyed to the groups who need to act. It requires clear guidelines for </w:t>
      </w:r>
      <w:r w:rsidR="00337121" w:rsidRPr="004C765E">
        <w:rPr>
          <w:rFonts w:cstheme="minorHAnsi"/>
          <w:lang w:val="en-GB"/>
        </w:rPr>
        <w:t>Partner</w:t>
      </w:r>
      <w:r w:rsidRPr="004C765E">
        <w:rPr>
          <w:rFonts w:cstheme="minorHAnsi"/>
          <w:lang w:val="en-GB"/>
        </w:rPr>
        <w:t>s who need to act.</w:t>
      </w:r>
    </w:p>
    <w:p w14:paraId="7BF7E153" w14:textId="77777777" w:rsidR="004C765E" w:rsidRDefault="004C765E" w:rsidP="004C765E">
      <w:pPr>
        <w:pStyle w:val="ListParagraph"/>
        <w:spacing w:after="0" w:line="240" w:lineRule="auto"/>
        <w:jc w:val="both"/>
        <w:rPr>
          <w:rFonts w:cstheme="minorHAnsi"/>
          <w:lang w:val="en-GB"/>
        </w:rPr>
      </w:pPr>
    </w:p>
    <w:p w14:paraId="4113E3F5" w14:textId="77777777" w:rsidR="004C765E" w:rsidRDefault="003461AC" w:rsidP="004C765E">
      <w:pPr>
        <w:pStyle w:val="ListParagraph"/>
        <w:numPr>
          <w:ilvl w:val="0"/>
          <w:numId w:val="36"/>
        </w:numPr>
        <w:spacing w:after="0" w:line="240" w:lineRule="auto"/>
        <w:ind w:hanging="720"/>
        <w:jc w:val="both"/>
        <w:rPr>
          <w:rFonts w:cstheme="minorHAnsi"/>
          <w:lang w:val="en-GB"/>
        </w:rPr>
      </w:pPr>
      <w:r w:rsidRPr="004C765E">
        <w:rPr>
          <w:rFonts w:cstheme="minorHAnsi"/>
          <w:lang w:val="en-GB"/>
        </w:rPr>
        <w:t>Mr. Spike Millington (</w:t>
      </w:r>
      <w:r w:rsidRPr="004C765E">
        <w:rPr>
          <w:rFonts w:cstheme="minorHAnsi"/>
          <w:lang w:val="en-GB" w:eastAsia="ko-KR"/>
        </w:rPr>
        <w:t>ICF</w:t>
      </w:r>
      <w:r w:rsidRPr="004C765E">
        <w:rPr>
          <w:rFonts w:cstheme="minorHAnsi"/>
          <w:lang w:val="en-GB"/>
        </w:rPr>
        <w:t xml:space="preserve">) mentioned that </w:t>
      </w:r>
      <w:r w:rsidR="005F0C1B" w:rsidRPr="004C765E">
        <w:rPr>
          <w:rFonts w:cstheme="minorHAnsi"/>
          <w:lang w:val="en-GB"/>
        </w:rPr>
        <w:t xml:space="preserve">the </w:t>
      </w:r>
      <w:r w:rsidR="006F6573" w:rsidRPr="004C765E">
        <w:rPr>
          <w:rFonts w:cstheme="minorHAnsi"/>
          <w:lang w:val="en-GB"/>
        </w:rPr>
        <w:t>Communication implementation</w:t>
      </w:r>
      <w:r w:rsidRPr="004C765E">
        <w:rPr>
          <w:rFonts w:cstheme="minorHAnsi"/>
          <w:lang w:val="en-GB"/>
        </w:rPr>
        <w:t xml:space="preserve"> </w:t>
      </w:r>
      <w:r w:rsidR="0014433A" w:rsidRPr="004C765E">
        <w:rPr>
          <w:rFonts w:cstheme="minorHAnsi"/>
          <w:lang w:val="en-GB"/>
        </w:rPr>
        <w:t xml:space="preserve">can </w:t>
      </w:r>
      <w:r w:rsidRPr="004C765E">
        <w:rPr>
          <w:rFonts w:cstheme="minorHAnsi"/>
          <w:lang w:val="en-GB"/>
        </w:rPr>
        <w:t>work</w:t>
      </w:r>
      <w:r w:rsidR="0014433A" w:rsidRPr="004C765E">
        <w:rPr>
          <w:rFonts w:cstheme="minorHAnsi"/>
          <w:lang w:val="en-GB"/>
        </w:rPr>
        <w:t xml:space="preserve"> in</w:t>
      </w:r>
      <w:r w:rsidRPr="004C765E">
        <w:rPr>
          <w:rFonts w:cstheme="minorHAnsi"/>
          <w:lang w:val="en-GB"/>
        </w:rPr>
        <w:t xml:space="preserve"> two ways. The </w:t>
      </w:r>
      <w:r w:rsidR="0014433A" w:rsidRPr="004C765E">
        <w:rPr>
          <w:rFonts w:cstheme="minorHAnsi"/>
          <w:lang w:val="en-GB"/>
        </w:rPr>
        <w:t>C</w:t>
      </w:r>
      <w:r w:rsidRPr="004C765E">
        <w:rPr>
          <w:rFonts w:cstheme="minorHAnsi"/>
          <w:lang w:val="en-GB"/>
        </w:rPr>
        <w:t xml:space="preserve">ommunication </w:t>
      </w:r>
      <w:r w:rsidR="0014433A" w:rsidRPr="004C765E">
        <w:rPr>
          <w:rFonts w:cstheme="minorHAnsi"/>
          <w:lang w:val="en-GB"/>
        </w:rPr>
        <w:t>O</w:t>
      </w:r>
      <w:r w:rsidRPr="004C765E">
        <w:rPr>
          <w:rFonts w:cstheme="minorHAnsi"/>
          <w:lang w:val="en-GB"/>
        </w:rPr>
        <w:t xml:space="preserve">fficer shouldn’t be running around for news. The </w:t>
      </w:r>
      <w:r w:rsidR="00337121" w:rsidRPr="004C765E">
        <w:rPr>
          <w:rFonts w:cstheme="minorHAnsi"/>
          <w:lang w:val="en-GB"/>
        </w:rPr>
        <w:t>Partner</w:t>
      </w:r>
      <w:r w:rsidRPr="004C765E">
        <w:rPr>
          <w:rFonts w:cstheme="minorHAnsi"/>
          <w:lang w:val="en-GB"/>
        </w:rPr>
        <w:t>s should also share their news</w:t>
      </w:r>
      <w:r w:rsidR="00933AC2" w:rsidRPr="004C765E">
        <w:rPr>
          <w:rFonts w:cstheme="minorHAnsi"/>
          <w:lang w:val="en-GB"/>
        </w:rPr>
        <w:t>.</w:t>
      </w:r>
      <w:r w:rsidRPr="004C765E">
        <w:rPr>
          <w:rFonts w:cstheme="minorHAnsi"/>
          <w:lang w:val="en-GB"/>
        </w:rPr>
        <w:t xml:space="preserve"> </w:t>
      </w:r>
    </w:p>
    <w:p w14:paraId="6F9DCED6" w14:textId="77777777" w:rsidR="004C765E" w:rsidRDefault="004C765E" w:rsidP="004C765E">
      <w:pPr>
        <w:pStyle w:val="ListParagraph"/>
        <w:spacing w:after="0" w:line="240" w:lineRule="auto"/>
        <w:jc w:val="both"/>
        <w:rPr>
          <w:rFonts w:cstheme="minorHAnsi"/>
          <w:lang w:val="en-GB"/>
        </w:rPr>
      </w:pPr>
    </w:p>
    <w:p w14:paraId="1BCC1CCD" w14:textId="77777777" w:rsidR="004C765E" w:rsidRDefault="0014433A" w:rsidP="004C765E">
      <w:pPr>
        <w:pStyle w:val="ListParagraph"/>
        <w:numPr>
          <w:ilvl w:val="0"/>
          <w:numId w:val="36"/>
        </w:numPr>
        <w:spacing w:after="0" w:line="240" w:lineRule="auto"/>
        <w:ind w:hanging="720"/>
        <w:jc w:val="both"/>
        <w:rPr>
          <w:rFonts w:cstheme="minorHAnsi"/>
          <w:lang w:val="en-GB"/>
        </w:rPr>
      </w:pPr>
      <w:r w:rsidRPr="004C765E">
        <w:rPr>
          <w:rFonts w:cstheme="minorHAnsi"/>
          <w:lang w:val="en-GB"/>
        </w:rPr>
        <w:t>M</w:t>
      </w:r>
      <w:r w:rsidR="00E3037C" w:rsidRPr="004C765E">
        <w:rPr>
          <w:rFonts w:cstheme="minorHAnsi"/>
          <w:lang w:val="en-GB"/>
        </w:rPr>
        <w:t>s</w:t>
      </w:r>
      <w:r w:rsidR="003461AC" w:rsidRPr="004C765E">
        <w:rPr>
          <w:rFonts w:cstheme="minorHAnsi"/>
          <w:lang w:val="en-GB"/>
        </w:rPr>
        <w:t>. Sandra Hails-Downie</w:t>
      </w:r>
      <w:r w:rsidRPr="004C765E">
        <w:rPr>
          <w:rFonts w:cstheme="minorHAnsi"/>
          <w:lang w:val="en-GB"/>
        </w:rPr>
        <w:t xml:space="preserve"> (</w:t>
      </w:r>
      <w:r w:rsidR="001274AC" w:rsidRPr="004C765E">
        <w:rPr>
          <w:rFonts w:cstheme="minorHAnsi"/>
          <w:lang w:val="en-GB"/>
        </w:rPr>
        <w:t>Chair, CEPA WG</w:t>
      </w:r>
      <w:r w:rsidRPr="004C765E">
        <w:rPr>
          <w:rFonts w:cstheme="minorHAnsi"/>
          <w:lang w:val="en-GB"/>
        </w:rPr>
        <w:t>)</w:t>
      </w:r>
      <w:r w:rsidR="003461AC" w:rsidRPr="004C765E">
        <w:rPr>
          <w:rFonts w:cstheme="minorHAnsi"/>
          <w:lang w:val="en-GB"/>
        </w:rPr>
        <w:t xml:space="preserve"> noted that in the CEPA Action Plan, there </w:t>
      </w:r>
      <w:r w:rsidR="00933AC2" w:rsidRPr="004C765E">
        <w:rPr>
          <w:rFonts w:cstheme="minorHAnsi"/>
          <w:lang w:val="en-GB"/>
        </w:rPr>
        <w:t xml:space="preserve">are </w:t>
      </w:r>
      <w:r w:rsidR="003461AC" w:rsidRPr="004C765E">
        <w:rPr>
          <w:rFonts w:cstheme="minorHAnsi"/>
          <w:lang w:val="en-GB"/>
        </w:rPr>
        <w:t xml:space="preserve">many easy </w:t>
      </w:r>
      <w:r w:rsidR="003461AC" w:rsidRPr="004C765E">
        <w:rPr>
          <w:rFonts w:cstheme="minorHAnsi"/>
          <w:noProof/>
          <w:lang w:val="en-GB"/>
        </w:rPr>
        <w:t>task</w:t>
      </w:r>
      <w:r w:rsidR="002465BD" w:rsidRPr="004C765E">
        <w:rPr>
          <w:rFonts w:cstheme="minorHAnsi"/>
          <w:noProof/>
          <w:lang w:val="en-GB"/>
        </w:rPr>
        <w:t>s</w:t>
      </w:r>
      <w:r w:rsidR="003461AC" w:rsidRPr="004C765E">
        <w:rPr>
          <w:rFonts w:cstheme="minorHAnsi"/>
          <w:lang w:val="en-GB"/>
        </w:rPr>
        <w:t xml:space="preserve"> that can be done </w:t>
      </w:r>
      <w:r w:rsidR="00933AC2" w:rsidRPr="004C765E">
        <w:rPr>
          <w:rFonts w:cstheme="minorHAnsi"/>
          <w:lang w:val="en-GB"/>
        </w:rPr>
        <w:t>to dramatically improve</w:t>
      </w:r>
      <w:r w:rsidR="003461AC" w:rsidRPr="004C765E">
        <w:rPr>
          <w:rFonts w:cstheme="minorHAnsi"/>
          <w:lang w:val="en-GB"/>
        </w:rPr>
        <w:t xml:space="preserve"> communication</w:t>
      </w:r>
      <w:r w:rsidRPr="004C765E">
        <w:rPr>
          <w:rFonts w:cstheme="minorHAnsi"/>
          <w:lang w:val="en-GB"/>
        </w:rPr>
        <w:t>s</w:t>
      </w:r>
      <w:r w:rsidR="003461AC" w:rsidRPr="004C765E">
        <w:rPr>
          <w:rFonts w:cstheme="minorHAnsi"/>
          <w:lang w:val="en-GB"/>
        </w:rPr>
        <w:t xml:space="preserve">, from the governments, to the </w:t>
      </w:r>
      <w:r w:rsidR="00300873" w:rsidRPr="004C765E">
        <w:rPr>
          <w:rFonts w:cstheme="minorHAnsi"/>
          <w:lang w:val="en-GB"/>
        </w:rPr>
        <w:t>Secretariat</w:t>
      </w:r>
      <w:r w:rsidR="002465BD" w:rsidRPr="004C765E">
        <w:rPr>
          <w:rFonts w:cstheme="minorHAnsi"/>
          <w:lang w:val="en-GB"/>
        </w:rPr>
        <w:t>,</w:t>
      </w:r>
      <w:r w:rsidR="003461AC" w:rsidRPr="004C765E">
        <w:rPr>
          <w:rFonts w:cstheme="minorHAnsi"/>
          <w:lang w:val="en-GB"/>
        </w:rPr>
        <w:t xml:space="preserve"> </w:t>
      </w:r>
      <w:r w:rsidR="003461AC" w:rsidRPr="004C765E">
        <w:rPr>
          <w:rFonts w:cstheme="minorHAnsi"/>
          <w:noProof/>
          <w:lang w:val="en-GB"/>
        </w:rPr>
        <w:t>and</w:t>
      </w:r>
      <w:r w:rsidR="003461AC" w:rsidRPr="004C765E">
        <w:rPr>
          <w:rFonts w:cstheme="minorHAnsi"/>
          <w:lang w:val="en-GB"/>
        </w:rPr>
        <w:t xml:space="preserve"> to the NGOs.</w:t>
      </w:r>
    </w:p>
    <w:p w14:paraId="2D3ECFD4" w14:textId="77777777" w:rsidR="004C765E" w:rsidRDefault="004C765E" w:rsidP="004C765E">
      <w:pPr>
        <w:pStyle w:val="ListParagraph"/>
        <w:spacing w:after="0" w:line="240" w:lineRule="auto"/>
        <w:jc w:val="both"/>
        <w:rPr>
          <w:rFonts w:cstheme="minorHAnsi"/>
          <w:lang w:val="en-GB"/>
        </w:rPr>
      </w:pPr>
    </w:p>
    <w:p w14:paraId="7302010D" w14:textId="664EE0B2" w:rsidR="004C765E" w:rsidRDefault="0014433A" w:rsidP="004C765E">
      <w:pPr>
        <w:pStyle w:val="ListParagraph"/>
        <w:numPr>
          <w:ilvl w:val="0"/>
          <w:numId w:val="36"/>
        </w:numPr>
        <w:spacing w:after="0" w:line="240" w:lineRule="auto"/>
        <w:ind w:hanging="720"/>
        <w:jc w:val="both"/>
        <w:rPr>
          <w:rFonts w:cstheme="minorHAnsi"/>
          <w:lang w:val="en-GB"/>
        </w:rPr>
      </w:pPr>
      <w:r w:rsidRPr="004C765E">
        <w:rPr>
          <w:rFonts w:cstheme="minorHAnsi"/>
          <w:lang w:val="en-GB" w:eastAsia="ko-KR"/>
        </w:rPr>
        <w:t>M</w:t>
      </w:r>
      <w:r w:rsidR="003461AC" w:rsidRPr="004C765E">
        <w:rPr>
          <w:rFonts w:cstheme="minorHAnsi"/>
          <w:lang w:val="en-GB"/>
        </w:rPr>
        <w:t>r. Lew Young (</w:t>
      </w:r>
      <w:r w:rsidR="00300873" w:rsidRPr="004C765E">
        <w:rPr>
          <w:rFonts w:cstheme="minorHAnsi"/>
          <w:lang w:val="en-GB" w:eastAsia="ko-KR"/>
        </w:rPr>
        <w:t>CE, EAAFP Secretariat</w:t>
      </w:r>
      <w:r w:rsidR="003461AC" w:rsidRPr="004C765E">
        <w:rPr>
          <w:rFonts w:cstheme="minorHAnsi"/>
          <w:lang w:val="en-GB"/>
        </w:rPr>
        <w:t>)</w:t>
      </w:r>
      <w:r w:rsidR="006F6573" w:rsidRPr="004C765E">
        <w:rPr>
          <w:rFonts w:cstheme="minorHAnsi"/>
          <w:lang w:val="en-GB"/>
        </w:rPr>
        <w:t xml:space="preserve"> commented that there had been </w:t>
      </w:r>
      <w:r w:rsidR="004C765E" w:rsidRPr="004C765E">
        <w:rPr>
          <w:rFonts w:cstheme="minorHAnsi"/>
          <w:lang w:val="en-GB"/>
        </w:rPr>
        <w:t>a meeting</w:t>
      </w:r>
      <w:r w:rsidR="003461AC" w:rsidRPr="004C765E">
        <w:rPr>
          <w:rFonts w:cstheme="minorHAnsi"/>
          <w:lang w:val="en-GB"/>
        </w:rPr>
        <w:t xml:space="preserve"> in Manila </w:t>
      </w:r>
      <w:r w:rsidR="006F6573" w:rsidRPr="004C765E">
        <w:rPr>
          <w:rFonts w:cstheme="minorHAnsi"/>
          <w:lang w:val="en-GB"/>
        </w:rPr>
        <w:t xml:space="preserve">in Oct 2018 </w:t>
      </w:r>
      <w:r w:rsidR="003461AC" w:rsidRPr="004C765E">
        <w:rPr>
          <w:rFonts w:cstheme="minorHAnsi"/>
          <w:lang w:val="en-GB"/>
        </w:rPr>
        <w:t xml:space="preserve">on CEPA and it was recognized </w:t>
      </w:r>
      <w:r w:rsidR="006F6573" w:rsidRPr="004C765E">
        <w:rPr>
          <w:rFonts w:cstheme="minorHAnsi"/>
          <w:lang w:val="en-GB"/>
        </w:rPr>
        <w:t xml:space="preserve">there </w:t>
      </w:r>
      <w:r w:rsidR="003461AC" w:rsidRPr="004C765E">
        <w:rPr>
          <w:rFonts w:cstheme="minorHAnsi"/>
          <w:lang w:val="en-GB"/>
        </w:rPr>
        <w:t xml:space="preserve">that having a newsletter every month </w:t>
      </w:r>
      <w:r w:rsidR="00933AC2" w:rsidRPr="004C765E">
        <w:rPr>
          <w:rFonts w:cstheme="minorHAnsi"/>
          <w:lang w:val="en-GB"/>
        </w:rPr>
        <w:t xml:space="preserve">would be </w:t>
      </w:r>
      <w:r w:rsidR="003461AC" w:rsidRPr="004C765E">
        <w:rPr>
          <w:rFonts w:cstheme="minorHAnsi"/>
          <w:lang w:val="en-GB"/>
        </w:rPr>
        <w:t xml:space="preserve">a lot of pressure on the </w:t>
      </w:r>
      <w:r w:rsidR="00FF60A8" w:rsidRPr="004C765E">
        <w:rPr>
          <w:rFonts w:cstheme="minorHAnsi"/>
          <w:lang w:val="en-GB"/>
        </w:rPr>
        <w:t>C</w:t>
      </w:r>
      <w:r w:rsidR="003461AC" w:rsidRPr="004C765E">
        <w:rPr>
          <w:rFonts w:cstheme="minorHAnsi"/>
          <w:lang w:val="en-GB"/>
        </w:rPr>
        <w:t xml:space="preserve">ommunication </w:t>
      </w:r>
      <w:r w:rsidR="00FF60A8" w:rsidRPr="004C765E">
        <w:rPr>
          <w:rFonts w:cstheme="minorHAnsi"/>
          <w:lang w:val="en-GB"/>
        </w:rPr>
        <w:t>O</w:t>
      </w:r>
      <w:r w:rsidR="003461AC" w:rsidRPr="004C765E">
        <w:rPr>
          <w:rFonts w:cstheme="minorHAnsi"/>
          <w:lang w:val="en-GB"/>
        </w:rPr>
        <w:t>fficer, so it was decided to do it every three months.</w:t>
      </w:r>
      <w:r w:rsidRPr="004C765E">
        <w:rPr>
          <w:rFonts w:cstheme="minorHAnsi"/>
          <w:lang w:val="en-GB"/>
        </w:rPr>
        <w:t xml:space="preserve"> Also, he</w:t>
      </w:r>
      <w:r w:rsidR="003461AC" w:rsidRPr="004C765E">
        <w:rPr>
          <w:rFonts w:cstheme="minorHAnsi"/>
          <w:lang w:val="en-GB"/>
        </w:rPr>
        <w:t xml:space="preserve"> responded </w:t>
      </w:r>
      <w:r w:rsidR="00933AC2" w:rsidRPr="004C765E">
        <w:rPr>
          <w:rFonts w:cstheme="minorHAnsi"/>
          <w:lang w:val="en-GB"/>
        </w:rPr>
        <w:t xml:space="preserve">that </w:t>
      </w:r>
      <w:r w:rsidR="003461AC" w:rsidRPr="004C765E">
        <w:rPr>
          <w:rFonts w:cstheme="minorHAnsi"/>
          <w:lang w:val="en-GB"/>
        </w:rPr>
        <w:t>after each celebration</w:t>
      </w:r>
      <w:r w:rsidR="00933AC2" w:rsidRPr="004C765E">
        <w:rPr>
          <w:rFonts w:cstheme="minorHAnsi"/>
          <w:lang w:val="en-GB"/>
        </w:rPr>
        <w:t>,</w:t>
      </w:r>
      <w:r w:rsidR="003461AC" w:rsidRPr="004C765E">
        <w:rPr>
          <w:rFonts w:cstheme="minorHAnsi"/>
          <w:lang w:val="en-GB"/>
        </w:rPr>
        <w:t xml:space="preserve"> the site manager or event organizer is asked to provide feedback on the event to assess </w:t>
      </w:r>
      <w:r w:rsidR="004C765E" w:rsidRPr="004C765E">
        <w:rPr>
          <w:rFonts w:cstheme="minorHAnsi"/>
          <w:lang w:val="en-GB"/>
        </w:rPr>
        <w:t>whether</w:t>
      </w:r>
      <w:r w:rsidR="00933AC2" w:rsidRPr="004C765E">
        <w:rPr>
          <w:rFonts w:cstheme="minorHAnsi"/>
          <w:lang w:val="en-GB"/>
        </w:rPr>
        <w:t xml:space="preserve"> </w:t>
      </w:r>
      <w:r w:rsidR="003461AC" w:rsidRPr="004C765E">
        <w:rPr>
          <w:rFonts w:cstheme="minorHAnsi"/>
          <w:lang w:val="en-GB"/>
        </w:rPr>
        <w:t xml:space="preserve">there </w:t>
      </w:r>
      <w:r w:rsidR="00933AC2" w:rsidRPr="004C765E">
        <w:rPr>
          <w:rFonts w:cstheme="minorHAnsi"/>
          <w:lang w:val="en-GB"/>
        </w:rPr>
        <w:t>were</w:t>
      </w:r>
      <w:r w:rsidR="003461AC" w:rsidRPr="004C765E">
        <w:rPr>
          <w:rFonts w:cstheme="minorHAnsi"/>
          <w:lang w:val="en-GB"/>
        </w:rPr>
        <w:t xml:space="preserve"> any benefit</w:t>
      </w:r>
      <w:r w:rsidR="00933AC2" w:rsidRPr="004C765E">
        <w:rPr>
          <w:rFonts w:cstheme="minorHAnsi"/>
          <w:lang w:val="en-GB"/>
        </w:rPr>
        <w:t>s</w:t>
      </w:r>
      <w:r w:rsidR="003461AC" w:rsidRPr="004C765E">
        <w:rPr>
          <w:rFonts w:cstheme="minorHAnsi"/>
          <w:lang w:val="en-GB"/>
        </w:rPr>
        <w:t xml:space="preserve"> due to the events.</w:t>
      </w:r>
    </w:p>
    <w:p w14:paraId="15349601" w14:textId="77777777" w:rsidR="004C765E" w:rsidRDefault="004C765E" w:rsidP="004C765E">
      <w:pPr>
        <w:pStyle w:val="ListParagraph"/>
        <w:spacing w:after="0" w:line="240" w:lineRule="auto"/>
        <w:jc w:val="both"/>
        <w:rPr>
          <w:rFonts w:cstheme="minorHAnsi"/>
          <w:lang w:val="en-GB"/>
        </w:rPr>
      </w:pPr>
    </w:p>
    <w:p w14:paraId="52498E3A" w14:textId="77777777" w:rsidR="00B428AC" w:rsidRDefault="003461AC" w:rsidP="00B428AC">
      <w:pPr>
        <w:pStyle w:val="ListParagraph"/>
        <w:numPr>
          <w:ilvl w:val="0"/>
          <w:numId w:val="36"/>
        </w:numPr>
        <w:spacing w:after="0" w:line="240" w:lineRule="auto"/>
        <w:ind w:hanging="720"/>
        <w:jc w:val="both"/>
        <w:rPr>
          <w:rFonts w:cstheme="minorHAnsi"/>
          <w:lang w:val="en-GB"/>
        </w:rPr>
      </w:pPr>
      <w:r w:rsidRPr="004C765E">
        <w:rPr>
          <w:rFonts w:cstheme="minorHAnsi"/>
          <w:lang w:val="en-GB"/>
        </w:rPr>
        <w:t>Mr. Simba Chan (</w:t>
      </w:r>
      <w:r w:rsidR="001274AC" w:rsidRPr="004C765E">
        <w:rPr>
          <w:rFonts w:cstheme="minorHAnsi"/>
          <w:lang w:val="en-GB"/>
        </w:rPr>
        <w:t>Chair, Crane WG</w:t>
      </w:r>
      <w:r w:rsidRPr="004C765E">
        <w:rPr>
          <w:rFonts w:cstheme="minorHAnsi"/>
          <w:lang w:val="en-GB"/>
        </w:rPr>
        <w:t xml:space="preserve">) noted that the SIS </w:t>
      </w:r>
      <w:r w:rsidR="002465BD" w:rsidRPr="004C765E">
        <w:rPr>
          <w:rFonts w:cstheme="minorHAnsi"/>
          <w:noProof/>
          <w:lang w:val="en-GB"/>
        </w:rPr>
        <w:t>is</w:t>
      </w:r>
      <w:r w:rsidRPr="004C765E">
        <w:rPr>
          <w:rFonts w:cstheme="minorHAnsi"/>
          <w:lang w:val="en-GB"/>
        </w:rPr>
        <w:t xml:space="preserve"> </w:t>
      </w:r>
      <w:r w:rsidR="00367B55" w:rsidRPr="004C765E">
        <w:rPr>
          <w:rFonts w:cstheme="minorHAnsi"/>
          <w:lang w:val="en-GB"/>
        </w:rPr>
        <w:t>too</w:t>
      </w:r>
      <w:r w:rsidRPr="004C765E">
        <w:rPr>
          <w:rFonts w:cstheme="minorHAnsi"/>
          <w:lang w:val="en-GB"/>
        </w:rPr>
        <w:t xml:space="preserve"> long and </w:t>
      </w:r>
      <w:r w:rsidR="00367B55" w:rsidRPr="004C765E">
        <w:rPr>
          <w:rFonts w:cstheme="minorHAnsi"/>
          <w:lang w:val="en-GB"/>
        </w:rPr>
        <w:t>technical</w:t>
      </w:r>
      <w:r w:rsidRPr="004C765E">
        <w:rPr>
          <w:rFonts w:cstheme="minorHAnsi"/>
          <w:lang w:val="en-GB"/>
        </w:rPr>
        <w:t xml:space="preserve"> for site managers</w:t>
      </w:r>
      <w:r w:rsidR="00367B55" w:rsidRPr="004C765E">
        <w:rPr>
          <w:rFonts w:cstheme="minorHAnsi"/>
          <w:lang w:val="en-GB"/>
        </w:rPr>
        <w:t xml:space="preserve"> to edit it</w:t>
      </w:r>
      <w:r w:rsidRPr="004C765E">
        <w:rPr>
          <w:rFonts w:cstheme="minorHAnsi"/>
          <w:lang w:val="en-GB"/>
        </w:rPr>
        <w:t xml:space="preserve">. He suggested that we should translate the SIS for local managers and translate </w:t>
      </w:r>
      <w:r w:rsidR="00933AC2" w:rsidRPr="004C765E">
        <w:rPr>
          <w:rFonts w:cstheme="minorHAnsi"/>
          <w:lang w:val="en-GB"/>
        </w:rPr>
        <w:t xml:space="preserve">it </w:t>
      </w:r>
      <w:r w:rsidRPr="004C765E">
        <w:rPr>
          <w:rFonts w:cstheme="minorHAnsi"/>
          <w:lang w:val="en-GB"/>
        </w:rPr>
        <w:t xml:space="preserve">back to English. </w:t>
      </w:r>
      <w:r w:rsidR="004C765E" w:rsidRPr="004C765E">
        <w:rPr>
          <w:rFonts w:cstheme="minorHAnsi"/>
          <w:lang w:val="en-GB"/>
        </w:rPr>
        <w:t>To</w:t>
      </w:r>
      <w:r w:rsidRPr="004C765E">
        <w:rPr>
          <w:rFonts w:cstheme="minorHAnsi"/>
          <w:lang w:val="en-GB"/>
        </w:rPr>
        <w:t xml:space="preserve"> keep the site managers motivated we need to organize some activities with site managers</w:t>
      </w:r>
      <w:r w:rsidR="0014433A" w:rsidRPr="004C765E">
        <w:rPr>
          <w:rFonts w:cstheme="minorHAnsi"/>
          <w:lang w:val="en-GB"/>
        </w:rPr>
        <w:t xml:space="preserve"> regularly. </w:t>
      </w:r>
    </w:p>
    <w:p w14:paraId="41CD33F8" w14:textId="77777777" w:rsidR="005D25D7" w:rsidRDefault="005D25D7" w:rsidP="005D25D7">
      <w:pPr>
        <w:spacing w:after="0" w:line="240" w:lineRule="auto"/>
        <w:jc w:val="both"/>
        <w:rPr>
          <w:rFonts w:cstheme="minorHAnsi"/>
          <w:lang w:val="en-GB"/>
        </w:rPr>
      </w:pPr>
    </w:p>
    <w:p w14:paraId="1347D1F9" w14:textId="77777777" w:rsidR="005D25D7" w:rsidRPr="005D25D7" w:rsidRDefault="005D25D7" w:rsidP="005D25D7">
      <w:pPr>
        <w:spacing w:after="0" w:line="240" w:lineRule="auto"/>
        <w:jc w:val="both"/>
        <w:rPr>
          <w:rFonts w:cstheme="minorHAnsi"/>
          <w:lang w:val="en-GB"/>
        </w:rPr>
      </w:pPr>
    </w:p>
    <w:p w14:paraId="106CCF5D" w14:textId="77777777" w:rsidR="00B428AC" w:rsidRDefault="00B428AC" w:rsidP="00B428AC">
      <w:pPr>
        <w:pStyle w:val="ListParagraph"/>
        <w:spacing w:after="0" w:line="240" w:lineRule="auto"/>
        <w:jc w:val="both"/>
        <w:rPr>
          <w:rFonts w:cstheme="minorHAnsi"/>
          <w:lang w:val="en-GB"/>
        </w:rPr>
      </w:pPr>
    </w:p>
    <w:p w14:paraId="078FDB90" w14:textId="77777777" w:rsidR="00B428AC" w:rsidRPr="00183E11" w:rsidRDefault="00B428AC" w:rsidP="00B428AC">
      <w:pPr>
        <w:pStyle w:val="ListParagraph"/>
        <w:ind w:left="0"/>
        <w:jc w:val="both"/>
        <w:outlineLvl w:val="1"/>
        <w:rPr>
          <w:rFonts w:cstheme="minorHAnsi"/>
          <w:b/>
          <w:lang w:val="en-GB"/>
        </w:rPr>
      </w:pPr>
      <w:bookmarkStart w:id="43" w:name="_Toc127458423"/>
      <w:r w:rsidRPr="00183E11">
        <w:rPr>
          <w:rFonts w:cstheme="minorHAnsi"/>
          <w:b/>
          <w:lang w:val="en-GB"/>
        </w:rPr>
        <w:t xml:space="preserve">Agenda Item 3.4: Status of </w:t>
      </w:r>
      <w:r>
        <w:rPr>
          <w:rFonts w:cstheme="minorHAnsi"/>
          <w:b/>
          <w:lang w:val="en-GB"/>
        </w:rPr>
        <w:t>Flyway Network Site</w:t>
      </w:r>
      <w:r w:rsidRPr="00183E11">
        <w:rPr>
          <w:rFonts w:cstheme="minorHAnsi"/>
          <w:b/>
          <w:lang w:val="en-GB"/>
        </w:rPr>
        <w:t xml:space="preserve">s </w:t>
      </w:r>
      <w:r w:rsidRPr="00183E11">
        <w:rPr>
          <w:rFonts w:cstheme="minorHAnsi"/>
          <w:lang w:val="en-GB"/>
        </w:rPr>
        <w:t>-</w:t>
      </w:r>
      <w:r w:rsidRPr="00183E11">
        <w:rPr>
          <w:rFonts w:cstheme="minorHAnsi"/>
          <w:b/>
          <w:lang w:val="en-GB"/>
        </w:rPr>
        <w:t xml:space="preserve"> </w:t>
      </w:r>
      <w:hyperlink r:id="rId92" w:history="1">
        <w:r w:rsidRPr="0013148F">
          <w:rPr>
            <w:rStyle w:val="Hyperlink"/>
            <w:rFonts w:cstheme="minorHAnsi"/>
            <w:b/>
            <w:bCs/>
            <w:lang w:val="en-GB"/>
          </w:rPr>
          <w:t>Document 8</w:t>
        </w:r>
        <w:bookmarkEnd w:id="43"/>
      </w:hyperlink>
    </w:p>
    <w:p w14:paraId="02B5FE0F" w14:textId="77777777" w:rsidR="00B428AC" w:rsidRDefault="00B428AC" w:rsidP="00B428AC">
      <w:pPr>
        <w:pStyle w:val="ListParagraph"/>
        <w:spacing w:after="0" w:line="240" w:lineRule="auto"/>
        <w:jc w:val="both"/>
        <w:rPr>
          <w:rFonts w:cstheme="minorHAnsi"/>
          <w:lang w:val="en-GB"/>
        </w:rPr>
      </w:pPr>
    </w:p>
    <w:p w14:paraId="086FDC93" w14:textId="7C650FA6" w:rsidR="003461AC" w:rsidRPr="00B428AC" w:rsidRDefault="003461AC" w:rsidP="00B428AC">
      <w:pPr>
        <w:pStyle w:val="ListParagraph"/>
        <w:numPr>
          <w:ilvl w:val="0"/>
          <w:numId w:val="36"/>
        </w:numPr>
        <w:spacing w:after="0" w:line="240" w:lineRule="auto"/>
        <w:ind w:hanging="720"/>
        <w:jc w:val="both"/>
        <w:rPr>
          <w:rFonts w:cstheme="minorHAnsi"/>
          <w:lang w:val="en-GB"/>
        </w:rPr>
      </w:pPr>
      <w:bookmarkStart w:id="44" w:name="_Hlk127360421"/>
      <w:r w:rsidRPr="00B428AC">
        <w:rPr>
          <w:rFonts w:cstheme="minorHAnsi"/>
          <w:lang w:val="en-GB"/>
        </w:rPr>
        <w:t>Ms. Hyeseon Do (</w:t>
      </w:r>
      <w:r w:rsidR="0014433A" w:rsidRPr="00B428AC">
        <w:rPr>
          <w:rFonts w:cstheme="minorHAnsi"/>
          <w:lang w:val="en-GB"/>
        </w:rPr>
        <w:t xml:space="preserve">Programme Officer, </w:t>
      </w:r>
      <w:r w:rsidRPr="00B428AC">
        <w:rPr>
          <w:rFonts w:cstheme="minorHAnsi"/>
          <w:lang w:val="en-GB"/>
        </w:rPr>
        <w:t>EAAFP</w:t>
      </w:r>
      <w:r w:rsidR="001274AC" w:rsidRPr="00B428AC">
        <w:rPr>
          <w:rFonts w:cstheme="minorHAnsi"/>
          <w:lang w:val="en-GB"/>
        </w:rPr>
        <w:t xml:space="preserve"> Secretariat</w:t>
      </w:r>
      <w:r w:rsidRPr="00B428AC">
        <w:rPr>
          <w:rFonts w:cstheme="minorHAnsi"/>
          <w:lang w:val="en-GB"/>
        </w:rPr>
        <w:t xml:space="preserve">) presented on </w:t>
      </w:r>
      <w:r w:rsidRPr="00B428AC">
        <w:rPr>
          <w:rFonts w:cstheme="minorHAnsi"/>
          <w:noProof/>
          <w:lang w:val="en-GB"/>
        </w:rPr>
        <w:t>the Status</w:t>
      </w:r>
      <w:r w:rsidRPr="00B428AC">
        <w:rPr>
          <w:rFonts w:cstheme="minorHAnsi"/>
          <w:lang w:val="en-GB"/>
        </w:rPr>
        <w:t xml:space="preserve"> and Management of </w:t>
      </w:r>
      <w:r w:rsidR="00933AC2" w:rsidRPr="00B428AC">
        <w:rPr>
          <w:rFonts w:cstheme="minorHAnsi"/>
          <w:lang w:val="en-GB"/>
        </w:rPr>
        <w:t xml:space="preserve">the </w:t>
      </w:r>
      <w:r w:rsidR="005C1CBB" w:rsidRPr="00B428AC">
        <w:rPr>
          <w:rFonts w:cstheme="minorHAnsi"/>
          <w:lang w:val="en-GB"/>
        </w:rPr>
        <w:t>Flyway Network Site</w:t>
      </w:r>
      <w:r w:rsidRPr="00B428AC">
        <w:rPr>
          <w:rFonts w:cstheme="minorHAnsi"/>
          <w:lang w:val="en-GB"/>
        </w:rPr>
        <w:t xml:space="preserve">s. </w:t>
      </w:r>
      <w:r w:rsidR="0014433A" w:rsidRPr="00B428AC">
        <w:rPr>
          <w:rFonts w:cstheme="minorHAnsi"/>
          <w:lang w:val="en-GB"/>
        </w:rPr>
        <w:t>Sh</w:t>
      </w:r>
      <w:r w:rsidRPr="00B428AC">
        <w:rPr>
          <w:rFonts w:cstheme="minorHAnsi"/>
          <w:lang w:val="en-GB"/>
        </w:rPr>
        <w:t xml:space="preserve">e outlined </w:t>
      </w:r>
      <w:r w:rsidR="002465BD" w:rsidRPr="00B428AC">
        <w:rPr>
          <w:rFonts w:cstheme="minorHAnsi"/>
          <w:lang w:val="en-GB"/>
        </w:rPr>
        <w:t xml:space="preserve">the </w:t>
      </w:r>
      <w:r w:rsidR="005D25D7" w:rsidRPr="00B428AC">
        <w:rPr>
          <w:rFonts w:cstheme="minorHAnsi"/>
          <w:noProof/>
          <w:lang w:val="en-GB"/>
        </w:rPr>
        <w:t>status</w:t>
      </w:r>
      <w:r w:rsidRPr="00B428AC">
        <w:rPr>
          <w:rFonts w:cstheme="minorHAnsi"/>
          <w:lang w:val="en-GB"/>
        </w:rPr>
        <w:t xml:space="preserve"> of the </w:t>
      </w:r>
      <w:r w:rsidR="005C1CBB" w:rsidRPr="00B428AC">
        <w:rPr>
          <w:rFonts w:cstheme="minorHAnsi"/>
          <w:lang w:val="en-GB"/>
        </w:rPr>
        <w:t>Flyway Network Site</w:t>
      </w:r>
      <w:r w:rsidRPr="00B428AC">
        <w:rPr>
          <w:rFonts w:cstheme="minorHAnsi"/>
          <w:lang w:val="en-GB"/>
        </w:rPr>
        <w:t xml:space="preserve">s including an overview of the new sites that were approved at </w:t>
      </w:r>
      <w:r w:rsidR="00EF763F" w:rsidRPr="00B428AC">
        <w:rPr>
          <w:rFonts w:cstheme="minorHAnsi"/>
          <w:lang w:val="en-GB"/>
        </w:rPr>
        <w:t>MOP</w:t>
      </w:r>
      <w:r w:rsidRPr="00B428AC">
        <w:rPr>
          <w:rFonts w:cstheme="minorHAnsi"/>
          <w:lang w:val="en-GB"/>
        </w:rPr>
        <w:t xml:space="preserve">10. She then noted the following decisions that need approval during </w:t>
      </w:r>
      <w:r w:rsidR="005D25D7" w:rsidRPr="00B428AC">
        <w:rPr>
          <w:rFonts w:cstheme="minorHAnsi"/>
          <w:lang w:val="en-GB"/>
        </w:rPr>
        <w:t>MOP10.</w:t>
      </w:r>
      <w:r w:rsidRPr="00B428AC">
        <w:rPr>
          <w:rFonts w:cstheme="minorHAnsi"/>
          <w:lang w:val="en-GB"/>
        </w:rPr>
        <w:t xml:space="preserve"> </w:t>
      </w:r>
    </w:p>
    <w:p w14:paraId="466DA0BC" w14:textId="77777777" w:rsidR="003461AC" w:rsidRPr="00183E11" w:rsidRDefault="003461AC" w:rsidP="00AD3BAD">
      <w:pPr>
        <w:pStyle w:val="ListParagraph"/>
        <w:ind w:left="0"/>
        <w:jc w:val="both"/>
        <w:rPr>
          <w:rFonts w:cstheme="minorHAnsi"/>
          <w:lang w:val="en-GB"/>
        </w:rPr>
      </w:pPr>
    </w:p>
    <w:bookmarkEnd w:id="44"/>
    <w:p w14:paraId="2A71C580" w14:textId="7862150E" w:rsidR="003461AC" w:rsidRPr="00183E11" w:rsidRDefault="00933AC2" w:rsidP="00AD3BAD">
      <w:pPr>
        <w:pStyle w:val="ListParagraph"/>
        <w:numPr>
          <w:ilvl w:val="0"/>
          <w:numId w:val="30"/>
        </w:numPr>
        <w:spacing w:after="0"/>
        <w:jc w:val="both"/>
        <w:rPr>
          <w:rFonts w:cstheme="minorHAnsi"/>
          <w:lang w:val="en-GB"/>
        </w:rPr>
      </w:pPr>
      <w:r>
        <w:rPr>
          <w:rFonts w:cstheme="minorHAnsi"/>
          <w:lang w:val="en-GB"/>
        </w:rPr>
        <w:t>N</w:t>
      </w:r>
      <w:r w:rsidR="003461AC" w:rsidRPr="00183E11">
        <w:rPr>
          <w:rFonts w:cstheme="minorHAnsi"/>
          <w:lang w:val="en-GB"/>
        </w:rPr>
        <w:t xml:space="preserve">ew Review Process of New </w:t>
      </w:r>
      <w:r w:rsidR="005C1CBB">
        <w:rPr>
          <w:rFonts w:cstheme="minorHAnsi"/>
          <w:lang w:val="en-GB"/>
        </w:rPr>
        <w:t>Flyway Network Site</w:t>
      </w:r>
      <w:r w:rsidR="003461AC" w:rsidRPr="00183E11">
        <w:rPr>
          <w:rFonts w:cstheme="minorHAnsi"/>
          <w:lang w:val="en-GB"/>
        </w:rPr>
        <w:t>s as proposed in Annex 3</w:t>
      </w:r>
    </w:p>
    <w:p w14:paraId="031BF702" w14:textId="6910DDAC" w:rsidR="003461AC" w:rsidRPr="00183E11" w:rsidRDefault="003461AC" w:rsidP="00AD3BAD">
      <w:pPr>
        <w:pStyle w:val="ListParagraph"/>
        <w:numPr>
          <w:ilvl w:val="0"/>
          <w:numId w:val="30"/>
        </w:numPr>
        <w:spacing w:after="0"/>
        <w:jc w:val="both"/>
        <w:rPr>
          <w:rFonts w:cstheme="minorHAnsi"/>
          <w:lang w:val="en-GB"/>
        </w:rPr>
      </w:pPr>
      <w:r w:rsidRPr="00183E11">
        <w:rPr>
          <w:rFonts w:cstheme="minorHAnsi"/>
          <w:lang w:val="en-GB"/>
        </w:rPr>
        <w:t xml:space="preserve">agreement to update the outdated SIS prior to </w:t>
      </w:r>
      <w:r w:rsidR="00EF763F">
        <w:rPr>
          <w:rFonts w:cstheme="minorHAnsi"/>
          <w:lang w:val="en-GB"/>
        </w:rPr>
        <w:t>MOP</w:t>
      </w:r>
      <w:r w:rsidRPr="00183E11">
        <w:rPr>
          <w:rFonts w:cstheme="minorHAnsi"/>
          <w:lang w:val="en-GB"/>
        </w:rPr>
        <w:t xml:space="preserve">11 </w:t>
      </w:r>
    </w:p>
    <w:p w14:paraId="39AAE7C2" w14:textId="4714EE58" w:rsidR="003461AC" w:rsidRPr="00183E11" w:rsidRDefault="003461AC" w:rsidP="00AD3BAD">
      <w:pPr>
        <w:pStyle w:val="ListParagraph"/>
        <w:numPr>
          <w:ilvl w:val="0"/>
          <w:numId w:val="30"/>
        </w:numPr>
        <w:spacing w:after="0"/>
        <w:jc w:val="both"/>
        <w:rPr>
          <w:rFonts w:cstheme="minorHAnsi"/>
          <w:lang w:val="en-GB"/>
        </w:rPr>
      </w:pPr>
      <w:r w:rsidRPr="00183E11">
        <w:rPr>
          <w:rFonts w:cstheme="minorHAnsi"/>
          <w:lang w:val="en-GB"/>
        </w:rPr>
        <w:t xml:space="preserve">to provide the updates on the status of FNS at further </w:t>
      </w:r>
      <w:r w:rsidR="00EF763F">
        <w:rPr>
          <w:rFonts w:cstheme="minorHAnsi"/>
          <w:lang w:val="en-GB"/>
        </w:rPr>
        <w:t>MOP</w:t>
      </w:r>
      <w:r w:rsidRPr="00183E11">
        <w:rPr>
          <w:rFonts w:cstheme="minorHAnsi"/>
          <w:lang w:val="en-GB"/>
        </w:rPr>
        <w:t>s</w:t>
      </w:r>
    </w:p>
    <w:p w14:paraId="6C89D78A" w14:textId="77777777" w:rsidR="003461AC" w:rsidRDefault="003461AC" w:rsidP="00AD3BAD">
      <w:pPr>
        <w:pStyle w:val="ListParagraph"/>
        <w:numPr>
          <w:ilvl w:val="0"/>
          <w:numId w:val="30"/>
        </w:numPr>
        <w:spacing w:after="0"/>
        <w:jc w:val="both"/>
        <w:rPr>
          <w:rFonts w:cstheme="minorHAnsi"/>
          <w:lang w:val="en-GB"/>
        </w:rPr>
      </w:pPr>
      <w:r w:rsidRPr="00183E11">
        <w:rPr>
          <w:rFonts w:cstheme="minorHAnsi"/>
          <w:lang w:val="en-GB"/>
        </w:rPr>
        <w:t>to provide small funding to new FNS and giving the permission of the use of the EAAFP logo on products</w:t>
      </w:r>
    </w:p>
    <w:p w14:paraId="388D1C97" w14:textId="77777777" w:rsidR="00F235ED" w:rsidRPr="00183E11" w:rsidRDefault="00F235ED" w:rsidP="00F235ED">
      <w:pPr>
        <w:pStyle w:val="ListParagraph"/>
        <w:spacing w:after="0"/>
        <w:ind w:left="800"/>
        <w:jc w:val="both"/>
        <w:rPr>
          <w:rFonts w:cstheme="minorHAnsi"/>
          <w:lang w:val="en-GB"/>
        </w:rPr>
      </w:pPr>
    </w:p>
    <w:p w14:paraId="4989A6E0" w14:textId="77777777" w:rsidR="00F235ED" w:rsidRDefault="0014433A" w:rsidP="00F235ED">
      <w:pPr>
        <w:pStyle w:val="ListParagraph"/>
        <w:numPr>
          <w:ilvl w:val="0"/>
          <w:numId w:val="36"/>
        </w:numPr>
        <w:spacing w:after="0" w:line="240" w:lineRule="auto"/>
        <w:ind w:hanging="720"/>
        <w:jc w:val="both"/>
        <w:rPr>
          <w:rFonts w:cstheme="minorHAnsi"/>
          <w:lang w:val="en-GB"/>
        </w:rPr>
      </w:pPr>
      <w:r w:rsidRPr="00F235ED">
        <w:rPr>
          <w:rFonts w:cstheme="minorHAnsi"/>
          <w:lang w:val="en-GB" w:eastAsia="ko-KR"/>
        </w:rPr>
        <w:t>M</w:t>
      </w:r>
      <w:r w:rsidR="003461AC" w:rsidRPr="00F235ED">
        <w:rPr>
          <w:rFonts w:cstheme="minorHAnsi"/>
          <w:lang w:val="en-GB" w:eastAsia="ko-KR"/>
        </w:rPr>
        <w:t xml:space="preserve">r. </w:t>
      </w:r>
      <w:r w:rsidR="003461AC" w:rsidRPr="00F235ED">
        <w:rPr>
          <w:rFonts w:cstheme="minorHAnsi"/>
          <w:lang w:val="en-GB"/>
        </w:rPr>
        <w:t>Taej Mundkur (</w:t>
      </w:r>
      <w:r w:rsidR="003461AC" w:rsidRPr="00F235ED">
        <w:rPr>
          <w:rFonts w:cstheme="minorHAnsi"/>
          <w:lang w:val="en-GB" w:eastAsia="ko-KR"/>
        </w:rPr>
        <w:t>WI</w:t>
      </w:r>
      <w:r w:rsidR="003461AC" w:rsidRPr="00F235ED">
        <w:rPr>
          <w:rFonts w:cstheme="minorHAnsi"/>
          <w:lang w:val="en-GB"/>
        </w:rPr>
        <w:t>) noted that there was a real need to speed</w:t>
      </w:r>
      <w:r w:rsidRPr="00F235ED">
        <w:rPr>
          <w:rFonts w:cstheme="minorHAnsi"/>
          <w:lang w:val="en-GB"/>
        </w:rPr>
        <w:t xml:space="preserve"> </w:t>
      </w:r>
      <w:r w:rsidR="003461AC" w:rsidRPr="00F235ED">
        <w:rPr>
          <w:rFonts w:cstheme="minorHAnsi"/>
          <w:lang w:val="en-GB"/>
        </w:rPr>
        <w:t xml:space="preserve">up the </w:t>
      </w:r>
      <w:r w:rsidR="003461AC" w:rsidRPr="00F235ED">
        <w:rPr>
          <w:rFonts w:cstheme="minorHAnsi"/>
          <w:noProof/>
          <w:lang w:val="en-GB"/>
        </w:rPr>
        <w:t>process</w:t>
      </w:r>
      <w:r w:rsidR="003461AC" w:rsidRPr="00F235ED">
        <w:rPr>
          <w:rFonts w:cstheme="minorHAnsi"/>
          <w:lang w:val="en-GB"/>
        </w:rPr>
        <w:t xml:space="preserve"> so that </w:t>
      </w:r>
      <w:r w:rsidR="00936E34" w:rsidRPr="00F235ED">
        <w:rPr>
          <w:rFonts w:cstheme="minorHAnsi"/>
          <w:lang w:val="en-GB"/>
        </w:rPr>
        <w:t xml:space="preserve">Partners </w:t>
      </w:r>
      <w:r w:rsidR="003461AC" w:rsidRPr="00F235ED">
        <w:rPr>
          <w:rFonts w:cstheme="minorHAnsi"/>
          <w:lang w:val="en-GB"/>
        </w:rPr>
        <w:t xml:space="preserve">have </w:t>
      </w:r>
      <w:r w:rsidR="00337121" w:rsidRPr="00F235ED">
        <w:rPr>
          <w:rFonts w:cstheme="minorHAnsi"/>
          <w:lang w:val="en-GB"/>
        </w:rPr>
        <w:t xml:space="preserve">the </w:t>
      </w:r>
      <w:r w:rsidR="003461AC" w:rsidRPr="00F235ED">
        <w:rPr>
          <w:rFonts w:cstheme="minorHAnsi"/>
          <w:noProof/>
          <w:lang w:val="en-GB"/>
        </w:rPr>
        <w:t>latest</w:t>
      </w:r>
      <w:r w:rsidR="003461AC" w:rsidRPr="00F235ED">
        <w:rPr>
          <w:rFonts w:cstheme="minorHAnsi"/>
          <w:lang w:val="en-GB"/>
        </w:rPr>
        <w:t xml:space="preserve"> information on FNS. Information on FNS </w:t>
      </w:r>
      <w:r w:rsidR="00936E34" w:rsidRPr="00F235ED">
        <w:rPr>
          <w:rFonts w:cstheme="minorHAnsi"/>
          <w:lang w:val="en-GB"/>
        </w:rPr>
        <w:t xml:space="preserve">is </w:t>
      </w:r>
      <w:r w:rsidR="003461AC" w:rsidRPr="00F235ED">
        <w:rPr>
          <w:rFonts w:cstheme="minorHAnsi"/>
          <w:lang w:val="en-GB"/>
        </w:rPr>
        <w:t>being collected during the Asian Waterbird Census via Wetland International</w:t>
      </w:r>
      <w:r w:rsidR="00936E34" w:rsidRPr="00F235ED">
        <w:rPr>
          <w:rFonts w:cstheme="minorHAnsi"/>
          <w:lang w:val="en-GB"/>
        </w:rPr>
        <w:t>, this</w:t>
      </w:r>
      <w:r w:rsidR="003461AC" w:rsidRPr="00F235ED">
        <w:rPr>
          <w:rFonts w:cstheme="minorHAnsi"/>
          <w:lang w:val="en-GB"/>
        </w:rPr>
        <w:t xml:space="preserve"> could be shared with the site managers and other </w:t>
      </w:r>
      <w:r w:rsidR="00337121" w:rsidRPr="00F235ED">
        <w:rPr>
          <w:rFonts w:cstheme="minorHAnsi"/>
          <w:lang w:val="en-GB"/>
        </w:rPr>
        <w:t>Partner</w:t>
      </w:r>
      <w:r w:rsidR="003461AC" w:rsidRPr="00F235ED">
        <w:rPr>
          <w:rFonts w:cstheme="minorHAnsi"/>
          <w:lang w:val="en-GB"/>
        </w:rPr>
        <w:t xml:space="preserve">s. </w:t>
      </w:r>
      <w:r w:rsidRPr="00F235ED">
        <w:rPr>
          <w:rFonts w:cstheme="minorHAnsi"/>
          <w:lang w:val="en-GB"/>
        </w:rPr>
        <w:t>Secondly,</w:t>
      </w:r>
      <w:r w:rsidR="003461AC" w:rsidRPr="00F235ED">
        <w:rPr>
          <w:rFonts w:cstheme="minorHAnsi"/>
          <w:lang w:val="en-GB"/>
        </w:rPr>
        <w:t xml:space="preserve"> he noted that the suggestion of the use of the EAAFP logo on products is </w:t>
      </w:r>
      <w:r w:rsidR="00936E34" w:rsidRPr="00F235ED">
        <w:rPr>
          <w:rFonts w:cstheme="minorHAnsi"/>
          <w:lang w:val="en-GB"/>
        </w:rPr>
        <w:t>good,</w:t>
      </w:r>
      <w:r w:rsidR="003461AC" w:rsidRPr="00F235ED">
        <w:rPr>
          <w:rFonts w:cstheme="minorHAnsi"/>
          <w:lang w:val="en-GB"/>
        </w:rPr>
        <w:t xml:space="preserve"> but it would be useful to understand if these products are </w:t>
      </w:r>
      <w:r w:rsidR="003461AC" w:rsidRPr="00F235ED">
        <w:rPr>
          <w:rFonts w:cstheme="minorHAnsi"/>
          <w:noProof/>
          <w:lang w:val="en-GB"/>
        </w:rPr>
        <w:t>environmental</w:t>
      </w:r>
      <w:r w:rsidR="003461AC" w:rsidRPr="00F235ED">
        <w:rPr>
          <w:rFonts w:cstheme="minorHAnsi"/>
          <w:lang w:val="en-GB"/>
        </w:rPr>
        <w:t xml:space="preserve"> friendly or not.</w:t>
      </w:r>
    </w:p>
    <w:p w14:paraId="7C1C4FA1" w14:textId="77777777" w:rsidR="00F235ED" w:rsidRDefault="00F235ED" w:rsidP="00F235ED">
      <w:pPr>
        <w:pStyle w:val="ListParagraph"/>
        <w:spacing w:after="0" w:line="240" w:lineRule="auto"/>
        <w:jc w:val="both"/>
        <w:rPr>
          <w:rFonts w:cstheme="minorHAnsi"/>
          <w:lang w:val="en-GB"/>
        </w:rPr>
      </w:pPr>
    </w:p>
    <w:p w14:paraId="3EE38231" w14:textId="4A579EDC" w:rsidR="00F235ED" w:rsidRDefault="003461AC" w:rsidP="00F235ED">
      <w:pPr>
        <w:pStyle w:val="ListParagraph"/>
        <w:numPr>
          <w:ilvl w:val="0"/>
          <w:numId w:val="36"/>
        </w:numPr>
        <w:spacing w:after="0" w:line="240" w:lineRule="auto"/>
        <w:ind w:hanging="720"/>
        <w:jc w:val="both"/>
        <w:rPr>
          <w:rFonts w:cstheme="minorHAnsi"/>
          <w:lang w:val="en-GB"/>
        </w:rPr>
      </w:pPr>
      <w:r w:rsidRPr="00F235ED">
        <w:rPr>
          <w:rFonts w:cstheme="minorHAnsi"/>
          <w:lang w:val="en-GB"/>
        </w:rPr>
        <w:t xml:space="preserve">Ms. Hyeseon Do </w:t>
      </w:r>
      <w:r w:rsidR="001274AC" w:rsidRPr="00F235ED">
        <w:rPr>
          <w:rFonts w:cstheme="minorHAnsi"/>
          <w:lang w:val="en-GB"/>
        </w:rPr>
        <w:t xml:space="preserve">(Programme Officer, EAAFP Secretariat) </w:t>
      </w:r>
      <w:r w:rsidRPr="00F235ED">
        <w:rPr>
          <w:rFonts w:cstheme="minorHAnsi"/>
          <w:lang w:val="en-GB"/>
        </w:rPr>
        <w:t xml:space="preserve">responded that the </w:t>
      </w:r>
      <w:r w:rsidR="00300873" w:rsidRPr="00F235ED">
        <w:rPr>
          <w:rFonts w:cstheme="minorHAnsi"/>
          <w:lang w:val="en-GB"/>
        </w:rPr>
        <w:t>Secretariat</w:t>
      </w:r>
      <w:r w:rsidRPr="00F235ED">
        <w:rPr>
          <w:rFonts w:cstheme="minorHAnsi"/>
          <w:lang w:val="en-GB"/>
        </w:rPr>
        <w:t xml:space="preserve"> </w:t>
      </w:r>
      <w:r w:rsidR="0014433A" w:rsidRPr="00F235ED">
        <w:rPr>
          <w:rFonts w:cstheme="minorHAnsi"/>
          <w:lang w:val="en-GB"/>
        </w:rPr>
        <w:t xml:space="preserve">will </w:t>
      </w:r>
      <w:r w:rsidRPr="00F235ED">
        <w:rPr>
          <w:rFonts w:cstheme="minorHAnsi"/>
          <w:lang w:val="en-GB"/>
        </w:rPr>
        <w:t>encourage the site managers via the governments to update the SIS</w:t>
      </w:r>
      <w:r w:rsidR="00936E34" w:rsidRPr="00F235ED">
        <w:rPr>
          <w:rFonts w:cstheme="minorHAnsi"/>
          <w:lang w:val="en-GB"/>
        </w:rPr>
        <w:t>.</w:t>
      </w:r>
      <w:r w:rsidRPr="00F235ED">
        <w:rPr>
          <w:rFonts w:cstheme="minorHAnsi"/>
          <w:lang w:val="en-GB"/>
        </w:rPr>
        <w:t xml:space="preserve"> </w:t>
      </w:r>
      <w:r w:rsidR="00936E34" w:rsidRPr="00F235ED">
        <w:rPr>
          <w:rFonts w:cstheme="minorHAnsi"/>
          <w:lang w:val="en-GB"/>
        </w:rPr>
        <w:t>The</w:t>
      </w:r>
      <w:r w:rsidRPr="00F235ED">
        <w:rPr>
          <w:rFonts w:cstheme="minorHAnsi"/>
          <w:lang w:val="en-GB"/>
        </w:rPr>
        <w:t xml:space="preserve"> </w:t>
      </w:r>
      <w:r w:rsidR="00300873" w:rsidRPr="00F235ED">
        <w:rPr>
          <w:rFonts w:cstheme="minorHAnsi"/>
          <w:lang w:val="en-GB"/>
        </w:rPr>
        <w:t>Secretariat</w:t>
      </w:r>
      <w:r w:rsidRPr="00F235ED">
        <w:rPr>
          <w:rFonts w:cstheme="minorHAnsi"/>
          <w:lang w:val="en-GB"/>
        </w:rPr>
        <w:t xml:space="preserve"> also plans to carry out </w:t>
      </w:r>
      <w:r w:rsidR="00337121" w:rsidRPr="00F235ED">
        <w:rPr>
          <w:rFonts w:cstheme="minorHAnsi"/>
          <w:lang w:val="en-GB"/>
        </w:rPr>
        <w:t xml:space="preserve">the </w:t>
      </w:r>
      <w:r w:rsidRPr="00F235ED">
        <w:rPr>
          <w:rFonts w:cstheme="minorHAnsi"/>
          <w:noProof/>
          <w:lang w:val="en-GB"/>
        </w:rPr>
        <w:t>various</w:t>
      </w:r>
      <w:r w:rsidRPr="00F235ED">
        <w:rPr>
          <w:rFonts w:cstheme="minorHAnsi"/>
          <w:lang w:val="en-GB"/>
        </w:rPr>
        <w:t xml:space="preserve"> workshop</w:t>
      </w:r>
      <w:r w:rsidR="00936E34" w:rsidRPr="00F235ED">
        <w:rPr>
          <w:rFonts w:cstheme="minorHAnsi"/>
          <w:lang w:val="en-GB"/>
        </w:rPr>
        <w:t>s</w:t>
      </w:r>
      <w:r w:rsidRPr="00F235ED">
        <w:rPr>
          <w:rFonts w:cstheme="minorHAnsi"/>
          <w:lang w:val="en-GB"/>
        </w:rPr>
        <w:t xml:space="preserve"> with the site managers.</w:t>
      </w:r>
    </w:p>
    <w:p w14:paraId="41983A27" w14:textId="77777777" w:rsidR="00F235ED" w:rsidRDefault="00F235ED" w:rsidP="00F235ED">
      <w:pPr>
        <w:pStyle w:val="ListParagraph"/>
        <w:spacing w:after="0" w:line="240" w:lineRule="auto"/>
        <w:jc w:val="both"/>
        <w:rPr>
          <w:rFonts w:cstheme="minorHAnsi"/>
          <w:lang w:val="en-GB"/>
        </w:rPr>
      </w:pPr>
    </w:p>
    <w:p w14:paraId="32610D34" w14:textId="77777777" w:rsidR="00F235ED" w:rsidRDefault="003461AC" w:rsidP="00F235ED">
      <w:pPr>
        <w:pStyle w:val="ListParagraph"/>
        <w:numPr>
          <w:ilvl w:val="0"/>
          <w:numId w:val="36"/>
        </w:numPr>
        <w:spacing w:after="0" w:line="240" w:lineRule="auto"/>
        <w:ind w:hanging="720"/>
        <w:jc w:val="both"/>
        <w:rPr>
          <w:rFonts w:cstheme="minorHAnsi"/>
          <w:lang w:val="en-GB"/>
        </w:rPr>
      </w:pPr>
      <w:r w:rsidRPr="00F235ED">
        <w:rPr>
          <w:rFonts w:cstheme="minorHAnsi"/>
          <w:lang w:val="en-GB"/>
        </w:rPr>
        <w:t>Mr. Bruce McKinlay (New Zealand) asked how</w:t>
      </w:r>
      <w:r w:rsidR="00936E34" w:rsidRPr="00F235ED">
        <w:rPr>
          <w:rFonts w:cstheme="minorHAnsi"/>
          <w:lang w:val="en-GB"/>
        </w:rPr>
        <w:t xml:space="preserve"> </w:t>
      </w:r>
      <w:r w:rsidRPr="00F235ED">
        <w:rPr>
          <w:rFonts w:cstheme="minorHAnsi"/>
          <w:lang w:val="en-GB"/>
        </w:rPr>
        <w:t xml:space="preserve">the </w:t>
      </w:r>
      <w:r w:rsidR="00300873" w:rsidRPr="00F235ED">
        <w:rPr>
          <w:rFonts w:cstheme="minorHAnsi"/>
          <w:lang w:val="en-GB"/>
        </w:rPr>
        <w:t>Secretariat</w:t>
      </w:r>
      <w:r w:rsidRPr="00F235ED">
        <w:rPr>
          <w:rFonts w:cstheme="minorHAnsi"/>
          <w:lang w:val="en-GB"/>
        </w:rPr>
        <w:t xml:space="preserve"> plans to follow up on these site-based grants.</w:t>
      </w:r>
    </w:p>
    <w:p w14:paraId="67B318CA" w14:textId="77777777" w:rsidR="00F235ED" w:rsidRDefault="00F235ED" w:rsidP="00F235ED">
      <w:pPr>
        <w:pStyle w:val="ListParagraph"/>
        <w:spacing w:after="0" w:line="240" w:lineRule="auto"/>
        <w:jc w:val="both"/>
        <w:rPr>
          <w:rFonts w:cstheme="minorHAnsi"/>
          <w:lang w:val="en-GB"/>
        </w:rPr>
      </w:pPr>
    </w:p>
    <w:p w14:paraId="15C469E3" w14:textId="77777777" w:rsidR="00F235ED" w:rsidRDefault="003461AC" w:rsidP="00F235ED">
      <w:pPr>
        <w:pStyle w:val="ListParagraph"/>
        <w:numPr>
          <w:ilvl w:val="0"/>
          <w:numId w:val="36"/>
        </w:numPr>
        <w:spacing w:after="0" w:line="240" w:lineRule="auto"/>
        <w:ind w:hanging="720"/>
        <w:jc w:val="both"/>
        <w:rPr>
          <w:rFonts w:cstheme="minorHAnsi"/>
          <w:lang w:val="en-GB"/>
        </w:rPr>
      </w:pPr>
      <w:r w:rsidRPr="00F235ED">
        <w:rPr>
          <w:rFonts w:cstheme="minorHAnsi"/>
          <w:lang w:val="en-GB"/>
        </w:rPr>
        <w:t>Mr. Spike Millington (</w:t>
      </w:r>
      <w:r w:rsidRPr="00F235ED">
        <w:rPr>
          <w:rFonts w:cstheme="minorHAnsi"/>
          <w:lang w:val="en-GB" w:eastAsia="ko-KR"/>
        </w:rPr>
        <w:t>ICF</w:t>
      </w:r>
      <w:r w:rsidRPr="00F235ED">
        <w:rPr>
          <w:rFonts w:cstheme="minorHAnsi"/>
          <w:lang w:val="en-GB"/>
        </w:rPr>
        <w:t xml:space="preserve">) noted that it has always been a struggle to get SIS from the </w:t>
      </w:r>
      <w:r w:rsidR="00337121" w:rsidRPr="00F235ED">
        <w:rPr>
          <w:rFonts w:cstheme="minorHAnsi"/>
          <w:lang w:val="en-GB"/>
        </w:rPr>
        <w:t>Partner</w:t>
      </w:r>
      <w:r w:rsidRPr="00F235ED">
        <w:rPr>
          <w:rFonts w:cstheme="minorHAnsi"/>
          <w:lang w:val="en-GB"/>
        </w:rPr>
        <w:t>s.</w:t>
      </w:r>
    </w:p>
    <w:p w14:paraId="1D70BC10" w14:textId="77777777" w:rsidR="00F235ED" w:rsidRDefault="00F235ED" w:rsidP="00F235ED">
      <w:pPr>
        <w:pStyle w:val="ListParagraph"/>
        <w:spacing w:after="0" w:line="240" w:lineRule="auto"/>
        <w:jc w:val="both"/>
        <w:rPr>
          <w:rFonts w:cstheme="minorHAnsi"/>
          <w:lang w:val="en-GB"/>
        </w:rPr>
      </w:pPr>
    </w:p>
    <w:p w14:paraId="6B24D1B3" w14:textId="77777777" w:rsidR="00F235ED" w:rsidRDefault="003461AC" w:rsidP="00F235ED">
      <w:pPr>
        <w:pStyle w:val="ListParagraph"/>
        <w:numPr>
          <w:ilvl w:val="0"/>
          <w:numId w:val="36"/>
        </w:numPr>
        <w:spacing w:after="0" w:line="240" w:lineRule="auto"/>
        <w:ind w:hanging="720"/>
        <w:jc w:val="both"/>
        <w:rPr>
          <w:rFonts w:cstheme="minorHAnsi"/>
          <w:lang w:val="en-GB"/>
        </w:rPr>
      </w:pPr>
      <w:r w:rsidRPr="00F235ED">
        <w:rPr>
          <w:rFonts w:cstheme="minorHAnsi"/>
          <w:lang w:val="en-GB"/>
        </w:rPr>
        <w:t xml:space="preserve">Ms. Tomoko Ichikawa (Japan) commented that due to budget </w:t>
      </w:r>
      <w:r w:rsidRPr="00F235ED">
        <w:rPr>
          <w:rFonts w:cstheme="minorHAnsi"/>
          <w:noProof/>
          <w:lang w:val="en-GB"/>
        </w:rPr>
        <w:t>constrain</w:t>
      </w:r>
      <w:r w:rsidR="00337121" w:rsidRPr="00F235ED">
        <w:rPr>
          <w:rFonts w:cstheme="minorHAnsi"/>
          <w:noProof/>
          <w:lang w:val="en-GB"/>
        </w:rPr>
        <w:t>s</w:t>
      </w:r>
      <w:r w:rsidRPr="00F235ED">
        <w:rPr>
          <w:rFonts w:cstheme="minorHAnsi"/>
          <w:lang w:val="en-GB"/>
        </w:rPr>
        <w:t xml:space="preserve">, the site managers workshop could not take place in Japan this year. Amongst the 33 sites in Japan, many of the </w:t>
      </w:r>
      <w:r w:rsidRPr="00F235ED">
        <w:rPr>
          <w:rFonts w:cstheme="minorHAnsi"/>
          <w:noProof/>
          <w:lang w:val="en-GB"/>
        </w:rPr>
        <w:t>site</w:t>
      </w:r>
      <w:r w:rsidR="00337121" w:rsidRPr="00F235ED">
        <w:rPr>
          <w:rFonts w:cstheme="minorHAnsi"/>
          <w:noProof/>
          <w:lang w:val="en-GB"/>
        </w:rPr>
        <w:t>s</w:t>
      </w:r>
      <w:r w:rsidRPr="00F235ED">
        <w:rPr>
          <w:rFonts w:cstheme="minorHAnsi"/>
          <w:lang w:val="en-GB"/>
        </w:rPr>
        <w:t xml:space="preserve"> </w:t>
      </w:r>
      <w:r w:rsidR="00936E34" w:rsidRPr="00F235ED">
        <w:rPr>
          <w:rFonts w:cstheme="minorHAnsi"/>
          <w:noProof/>
          <w:lang w:val="en-GB"/>
        </w:rPr>
        <w:t>do</w:t>
      </w:r>
      <w:r w:rsidR="00936E34" w:rsidRPr="00F235ED">
        <w:rPr>
          <w:rFonts w:cstheme="minorHAnsi"/>
          <w:lang w:val="en-GB"/>
        </w:rPr>
        <w:t xml:space="preserve"> </w:t>
      </w:r>
      <w:r w:rsidRPr="00F235ED">
        <w:rPr>
          <w:rFonts w:cstheme="minorHAnsi"/>
          <w:lang w:val="en-GB"/>
        </w:rPr>
        <w:t>not hold any information in the SIS</w:t>
      </w:r>
      <w:r w:rsidR="00323EC8" w:rsidRPr="00F235ED">
        <w:rPr>
          <w:rFonts w:cstheme="minorHAnsi"/>
          <w:lang w:val="en-GB"/>
        </w:rPr>
        <w:t xml:space="preserve"> because of their early time designation.</w:t>
      </w:r>
      <w:r w:rsidRPr="00F235ED">
        <w:rPr>
          <w:rFonts w:cstheme="minorHAnsi"/>
          <w:lang w:val="en-GB"/>
        </w:rPr>
        <w:t xml:space="preserve"> </w:t>
      </w:r>
      <w:r w:rsidR="00323EC8" w:rsidRPr="00F235ED">
        <w:rPr>
          <w:rFonts w:cstheme="minorHAnsi"/>
          <w:lang w:val="en-GB"/>
        </w:rPr>
        <w:t>I</w:t>
      </w:r>
      <w:r w:rsidRPr="00F235ED">
        <w:rPr>
          <w:rFonts w:cstheme="minorHAnsi"/>
          <w:lang w:val="en-GB"/>
        </w:rPr>
        <w:t xml:space="preserve">n many </w:t>
      </w:r>
      <w:r w:rsidRPr="00F235ED">
        <w:rPr>
          <w:rFonts w:cstheme="minorHAnsi"/>
          <w:noProof/>
          <w:lang w:val="en-GB"/>
        </w:rPr>
        <w:t>cases</w:t>
      </w:r>
      <w:r w:rsidR="00337121" w:rsidRPr="00F235ED">
        <w:rPr>
          <w:rFonts w:cstheme="minorHAnsi"/>
          <w:noProof/>
          <w:lang w:val="en-GB"/>
        </w:rPr>
        <w:t>,</w:t>
      </w:r>
      <w:r w:rsidRPr="00F235ED">
        <w:rPr>
          <w:rFonts w:cstheme="minorHAnsi"/>
          <w:lang w:val="en-GB"/>
        </w:rPr>
        <w:t xml:space="preserve"> it is just the name of the site and name of the contact person. Site managers sometimes do not want to fill out the SIS as they find it difficult. It is also very important that we update the </w:t>
      </w:r>
      <w:r w:rsidR="00323EC8" w:rsidRPr="00F235ED">
        <w:rPr>
          <w:rFonts w:cstheme="minorHAnsi"/>
          <w:lang w:val="en-GB"/>
        </w:rPr>
        <w:t>W</w:t>
      </w:r>
      <w:r w:rsidRPr="00F235ED">
        <w:rPr>
          <w:rFonts w:cstheme="minorHAnsi"/>
          <w:lang w:val="en-GB"/>
        </w:rPr>
        <w:t xml:space="preserve">aterbird </w:t>
      </w:r>
      <w:r w:rsidR="00323EC8" w:rsidRPr="00F235ED">
        <w:rPr>
          <w:rFonts w:cstheme="minorHAnsi"/>
          <w:lang w:val="en-GB"/>
        </w:rPr>
        <w:t>P</w:t>
      </w:r>
      <w:r w:rsidRPr="00F235ED">
        <w:rPr>
          <w:rFonts w:cstheme="minorHAnsi"/>
          <w:lang w:val="en-GB"/>
        </w:rPr>
        <w:t xml:space="preserve">opulation </w:t>
      </w:r>
      <w:r w:rsidR="00323EC8" w:rsidRPr="00F235ED">
        <w:rPr>
          <w:rFonts w:cstheme="minorHAnsi"/>
          <w:lang w:val="en-GB"/>
        </w:rPr>
        <w:t>E</w:t>
      </w:r>
      <w:r w:rsidRPr="00F235ED">
        <w:rPr>
          <w:rFonts w:cstheme="minorHAnsi"/>
          <w:lang w:val="en-GB"/>
        </w:rPr>
        <w:t xml:space="preserve">stimate because many of the sites may no longer meet the criteria. In order to encourage the site managers to </w:t>
      </w:r>
      <w:r w:rsidR="00DE3F9D" w:rsidRPr="00F235ED">
        <w:rPr>
          <w:rFonts w:cstheme="minorHAnsi"/>
          <w:lang w:val="en-GB"/>
        </w:rPr>
        <w:t>keep updating</w:t>
      </w:r>
      <w:r w:rsidRPr="00F235ED">
        <w:rPr>
          <w:rFonts w:cstheme="minorHAnsi"/>
          <w:lang w:val="en-GB"/>
        </w:rPr>
        <w:t xml:space="preserve"> the forms, perhaps an appreciation letter would be very useful.</w:t>
      </w:r>
    </w:p>
    <w:p w14:paraId="4E84A0E9" w14:textId="77777777" w:rsidR="00F235ED" w:rsidRDefault="00F235ED" w:rsidP="00F235ED">
      <w:pPr>
        <w:pStyle w:val="ListParagraph"/>
        <w:spacing w:after="0" w:line="240" w:lineRule="auto"/>
        <w:jc w:val="both"/>
        <w:rPr>
          <w:rFonts w:cstheme="minorHAnsi"/>
          <w:lang w:val="en-GB"/>
        </w:rPr>
      </w:pPr>
    </w:p>
    <w:p w14:paraId="3DC8FF6E" w14:textId="77777777" w:rsidR="00F235ED" w:rsidRDefault="0014433A" w:rsidP="00F235ED">
      <w:pPr>
        <w:pStyle w:val="ListParagraph"/>
        <w:numPr>
          <w:ilvl w:val="0"/>
          <w:numId w:val="36"/>
        </w:numPr>
        <w:spacing w:after="0" w:line="240" w:lineRule="auto"/>
        <w:ind w:hanging="720"/>
        <w:jc w:val="both"/>
        <w:rPr>
          <w:rFonts w:cstheme="minorHAnsi"/>
          <w:lang w:val="en-GB"/>
        </w:rPr>
      </w:pPr>
      <w:r w:rsidRPr="00F235ED">
        <w:rPr>
          <w:rFonts w:cstheme="minorHAnsi"/>
          <w:lang w:val="en-GB"/>
        </w:rPr>
        <w:t>M</w:t>
      </w:r>
      <w:r w:rsidR="003461AC" w:rsidRPr="00F235ED">
        <w:rPr>
          <w:rFonts w:cstheme="minorHAnsi"/>
          <w:lang w:val="en-GB"/>
        </w:rPr>
        <w:t>r. Lew Young (</w:t>
      </w:r>
      <w:r w:rsidR="00300873" w:rsidRPr="00F235ED">
        <w:rPr>
          <w:rFonts w:cstheme="minorHAnsi"/>
          <w:lang w:val="en-GB"/>
        </w:rPr>
        <w:t>CE, EAAFP Secretariat</w:t>
      </w:r>
      <w:r w:rsidR="003461AC" w:rsidRPr="00F235ED">
        <w:rPr>
          <w:rFonts w:cstheme="minorHAnsi"/>
          <w:lang w:val="en-GB"/>
        </w:rPr>
        <w:t xml:space="preserve">) responded there </w:t>
      </w:r>
      <w:r w:rsidR="003461AC" w:rsidRPr="00F235ED">
        <w:rPr>
          <w:rFonts w:cstheme="minorHAnsi"/>
          <w:noProof/>
          <w:lang w:val="en-GB"/>
        </w:rPr>
        <w:t>ha</w:t>
      </w:r>
      <w:r w:rsidR="00337121" w:rsidRPr="00F235ED">
        <w:rPr>
          <w:rFonts w:cstheme="minorHAnsi"/>
          <w:noProof/>
          <w:lang w:val="en-GB"/>
        </w:rPr>
        <w:t>ve</w:t>
      </w:r>
      <w:r w:rsidR="003461AC" w:rsidRPr="00F235ED">
        <w:rPr>
          <w:rFonts w:cstheme="minorHAnsi"/>
          <w:lang w:val="en-GB"/>
        </w:rPr>
        <w:t xml:space="preserve"> been some discussion</w:t>
      </w:r>
      <w:r w:rsidRPr="00F235ED">
        <w:rPr>
          <w:rFonts w:cstheme="minorHAnsi"/>
          <w:lang w:val="en-GB"/>
        </w:rPr>
        <w:t>s</w:t>
      </w:r>
      <w:r w:rsidR="003461AC" w:rsidRPr="00F235ED">
        <w:rPr>
          <w:rFonts w:cstheme="minorHAnsi"/>
          <w:lang w:val="en-GB"/>
        </w:rPr>
        <w:t xml:space="preserve"> between the new </w:t>
      </w:r>
      <w:r w:rsidR="00337121" w:rsidRPr="00F235ED">
        <w:rPr>
          <w:rFonts w:cstheme="minorHAnsi"/>
          <w:lang w:val="en-GB"/>
        </w:rPr>
        <w:t>Science Unit</w:t>
      </w:r>
      <w:r w:rsidR="003461AC" w:rsidRPr="00F235ED">
        <w:rPr>
          <w:rFonts w:cstheme="minorHAnsi"/>
          <w:lang w:val="en-GB"/>
        </w:rPr>
        <w:t xml:space="preserve"> and some of the </w:t>
      </w:r>
      <w:r w:rsidR="00337121" w:rsidRPr="00F235ED">
        <w:rPr>
          <w:rFonts w:cstheme="minorHAnsi"/>
          <w:lang w:val="en-GB"/>
        </w:rPr>
        <w:t>Partner</w:t>
      </w:r>
      <w:r w:rsidR="003461AC" w:rsidRPr="00F235ED">
        <w:rPr>
          <w:rFonts w:cstheme="minorHAnsi"/>
          <w:lang w:val="en-GB"/>
        </w:rPr>
        <w:t xml:space="preserve">s to jointly update the waterbird population estimate for the flyway. In terms of the SIS, when it was first created, it was </w:t>
      </w:r>
      <w:r w:rsidR="003461AC" w:rsidRPr="00F235ED">
        <w:rPr>
          <w:rFonts w:cstheme="minorHAnsi"/>
          <w:noProof/>
          <w:lang w:val="en-GB"/>
        </w:rPr>
        <w:t>modeled</w:t>
      </w:r>
      <w:r w:rsidR="003461AC" w:rsidRPr="00F235ED">
        <w:rPr>
          <w:rFonts w:cstheme="minorHAnsi"/>
          <w:lang w:val="en-GB"/>
        </w:rPr>
        <w:t xml:space="preserve"> on the Ramsar Site Information Sheet and </w:t>
      </w:r>
      <w:r w:rsidRPr="00F235ED">
        <w:rPr>
          <w:rFonts w:cstheme="minorHAnsi"/>
          <w:lang w:val="en-GB"/>
        </w:rPr>
        <w:t>it’s</w:t>
      </w:r>
      <w:r w:rsidR="003461AC" w:rsidRPr="00F235ED">
        <w:rPr>
          <w:rFonts w:cstheme="minorHAnsi"/>
          <w:lang w:val="en-GB"/>
        </w:rPr>
        <w:t xml:space="preserve"> a rather simplified version of the RIS. Since </w:t>
      </w:r>
      <w:r w:rsidR="00F235ED" w:rsidRPr="00F235ED">
        <w:rPr>
          <w:rFonts w:cstheme="minorHAnsi"/>
          <w:lang w:val="en-GB"/>
        </w:rPr>
        <w:t>then,</w:t>
      </w:r>
      <w:r w:rsidR="003461AC" w:rsidRPr="00F235ED">
        <w:rPr>
          <w:rFonts w:cstheme="minorHAnsi"/>
          <w:lang w:val="en-GB"/>
        </w:rPr>
        <w:t xml:space="preserve"> the RIS has become even more complicated. So</w:t>
      </w:r>
      <w:r w:rsidRPr="00F235ED">
        <w:rPr>
          <w:rFonts w:cstheme="minorHAnsi"/>
          <w:lang w:val="en-GB"/>
        </w:rPr>
        <w:t>,</w:t>
      </w:r>
      <w:r w:rsidR="003461AC" w:rsidRPr="00F235ED">
        <w:rPr>
          <w:rFonts w:cstheme="minorHAnsi"/>
          <w:lang w:val="en-GB"/>
        </w:rPr>
        <w:t xml:space="preserve"> perhaps it is a task that the </w:t>
      </w:r>
      <w:r w:rsidR="00300873" w:rsidRPr="00F235ED">
        <w:rPr>
          <w:rFonts w:cstheme="minorHAnsi"/>
          <w:lang w:val="en-GB"/>
        </w:rPr>
        <w:t xml:space="preserve">Technical Sub </w:t>
      </w:r>
      <w:r w:rsidR="00735664" w:rsidRPr="00F235ED">
        <w:rPr>
          <w:rFonts w:cstheme="minorHAnsi"/>
          <w:lang w:val="en-GB"/>
        </w:rPr>
        <w:t>Committee</w:t>
      </w:r>
      <w:r w:rsidR="003461AC" w:rsidRPr="00F235ED">
        <w:rPr>
          <w:rFonts w:cstheme="minorHAnsi"/>
          <w:lang w:val="en-GB"/>
        </w:rPr>
        <w:t xml:space="preserve"> </w:t>
      </w:r>
      <w:r w:rsidR="00256257" w:rsidRPr="00F235ED">
        <w:rPr>
          <w:rFonts w:cstheme="minorHAnsi"/>
          <w:lang w:val="en-GB"/>
        </w:rPr>
        <w:t>(T</w:t>
      </w:r>
      <w:r w:rsidR="00300873" w:rsidRPr="00F235ED">
        <w:rPr>
          <w:rFonts w:cstheme="minorHAnsi"/>
          <w:lang w:val="en-GB"/>
        </w:rPr>
        <w:t>s</w:t>
      </w:r>
      <w:r w:rsidR="00256257" w:rsidRPr="00F235ED">
        <w:rPr>
          <w:rFonts w:cstheme="minorHAnsi"/>
          <w:lang w:val="en-GB"/>
        </w:rPr>
        <w:t xml:space="preserve">C) </w:t>
      </w:r>
      <w:r w:rsidR="003461AC" w:rsidRPr="00F235ED">
        <w:rPr>
          <w:rFonts w:cstheme="minorHAnsi"/>
          <w:lang w:val="en-GB"/>
        </w:rPr>
        <w:t xml:space="preserve">may </w:t>
      </w:r>
      <w:r w:rsidR="00F235ED" w:rsidRPr="00F235ED">
        <w:rPr>
          <w:rFonts w:cstheme="minorHAnsi"/>
          <w:lang w:val="en-GB"/>
        </w:rPr>
        <w:t>investigate</w:t>
      </w:r>
      <w:r w:rsidR="003461AC" w:rsidRPr="00F235ED">
        <w:rPr>
          <w:rFonts w:cstheme="minorHAnsi"/>
          <w:lang w:val="en-GB"/>
        </w:rPr>
        <w:t xml:space="preserve"> and understand to what level the SIS </w:t>
      </w:r>
      <w:r w:rsidR="003461AC" w:rsidRPr="00F235ED">
        <w:rPr>
          <w:rFonts w:cstheme="minorHAnsi"/>
          <w:noProof/>
          <w:lang w:val="en-GB"/>
        </w:rPr>
        <w:t>should be,</w:t>
      </w:r>
      <w:r w:rsidR="003461AC" w:rsidRPr="00F235ED">
        <w:rPr>
          <w:rFonts w:cstheme="minorHAnsi"/>
          <w:lang w:val="en-GB"/>
        </w:rPr>
        <w:t xml:space="preserve"> so that there is enough information to designate the site and to </w:t>
      </w:r>
      <w:r w:rsidR="00E8639A" w:rsidRPr="00F235ED">
        <w:rPr>
          <w:rFonts w:cstheme="minorHAnsi"/>
          <w:lang w:val="en-GB"/>
        </w:rPr>
        <w:t>monitor</w:t>
      </w:r>
      <w:r w:rsidR="003461AC" w:rsidRPr="00F235ED">
        <w:rPr>
          <w:rFonts w:cstheme="minorHAnsi"/>
          <w:lang w:val="en-GB"/>
        </w:rPr>
        <w:t xml:space="preserve"> its status but also not too technical for the site managers fill in.</w:t>
      </w:r>
    </w:p>
    <w:p w14:paraId="78341141" w14:textId="77777777" w:rsidR="00F235ED" w:rsidRDefault="00F235ED" w:rsidP="00F235ED">
      <w:pPr>
        <w:pStyle w:val="ListParagraph"/>
        <w:spacing w:after="0" w:line="240" w:lineRule="auto"/>
        <w:jc w:val="both"/>
        <w:rPr>
          <w:rFonts w:cstheme="minorHAnsi"/>
          <w:lang w:val="en-GB"/>
        </w:rPr>
      </w:pPr>
    </w:p>
    <w:p w14:paraId="319475CD" w14:textId="1E764879" w:rsidR="00162ABA" w:rsidRDefault="0014433A" w:rsidP="00162ABA">
      <w:pPr>
        <w:pStyle w:val="ListParagraph"/>
        <w:numPr>
          <w:ilvl w:val="0"/>
          <w:numId w:val="36"/>
        </w:numPr>
        <w:spacing w:after="0" w:line="240" w:lineRule="auto"/>
        <w:ind w:hanging="720"/>
        <w:jc w:val="both"/>
        <w:rPr>
          <w:rFonts w:cstheme="minorHAnsi"/>
          <w:lang w:val="en-GB"/>
        </w:rPr>
      </w:pPr>
      <w:r w:rsidRPr="00F235ED">
        <w:rPr>
          <w:rFonts w:cstheme="minorHAnsi"/>
          <w:lang w:val="en-GB"/>
        </w:rPr>
        <w:t>Mr</w:t>
      </w:r>
      <w:r w:rsidR="003461AC" w:rsidRPr="00F235ED">
        <w:rPr>
          <w:rFonts w:cstheme="minorHAnsi"/>
          <w:lang w:val="en-GB"/>
        </w:rPr>
        <w:t>. Evgeny Syroechkovsk</w:t>
      </w:r>
      <w:r w:rsidR="00B025E4">
        <w:rPr>
          <w:rFonts w:cstheme="minorHAnsi"/>
          <w:lang w:val="en-GB"/>
        </w:rPr>
        <w:t>i</w:t>
      </w:r>
      <w:r w:rsidR="003461AC" w:rsidRPr="00F235ED">
        <w:rPr>
          <w:rFonts w:cstheme="minorHAnsi"/>
          <w:lang w:val="en-GB"/>
        </w:rPr>
        <w:t>y (Russia</w:t>
      </w:r>
      <w:r w:rsidR="00C41BD2" w:rsidRPr="00F235ED">
        <w:rPr>
          <w:rFonts w:cstheme="minorHAnsi"/>
        </w:rPr>
        <w:t>, Chair, Spoon-billed Sandpiper TF</w:t>
      </w:r>
      <w:r w:rsidR="003461AC" w:rsidRPr="00F235ED">
        <w:rPr>
          <w:rFonts w:cstheme="minorHAnsi"/>
          <w:lang w:val="en-GB"/>
        </w:rPr>
        <w:t xml:space="preserve">) noted that we must acknowledge that many of the site </w:t>
      </w:r>
      <w:r w:rsidR="003461AC" w:rsidRPr="00F235ED">
        <w:rPr>
          <w:rFonts w:cstheme="minorHAnsi"/>
          <w:noProof/>
          <w:lang w:val="en-GB"/>
        </w:rPr>
        <w:t>man</w:t>
      </w:r>
      <w:r w:rsidR="00337121" w:rsidRPr="00F235ED">
        <w:rPr>
          <w:rFonts w:cstheme="minorHAnsi"/>
          <w:noProof/>
          <w:lang w:val="en-GB"/>
        </w:rPr>
        <w:t>a</w:t>
      </w:r>
      <w:r w:rsidR="003461AC" w:rsidRPr="00F235ED">
        <w:rPr>
          <w:rFonts w:cstheme="minorHAnsi"/>
          <w:noProof/>
          <w:lang w:val="en-GB"/>
        </w:rPr>
        <w:t>gers</w:t>
      </w:r>
      <w:r w:rsidR="003461AC" w:rsidRPr="00F235ED">
        <w:rPr>
          <w:rFonts w:cstheme="minorHAnsi"/>
          <w:lang w:val="en-GB"/>
        </w:rPr>
        <w:t xml:space="preserve"> and decision makers across the flyway do not speak </w:t>
      </w:r>
      <w:r w:rsidRPr="00F235ED">
        <w:rPr>
          <w:rFonts w:cstheme="minorHAnsi"/>
          <w:lang w:val="en-GB"/>
        </w:rPr>
        <w:t>English</w:t>
      </w:r>
      <w:r w:rsidR="003461AC" w:rsidRPr="00F235ED">
        <w:rPr>
          <w:rFonts w:cstheme="minorHAnsi"/>
          <w:lang w:val="en-GB"/>
        </w:rPr>
        <w:t xml:space="preserve">. Many site managers easily understand and appreciate species conservation concepts but not the </w:t>
      </w:r>
      <w:r w:rsidR="003461AC" w:rsidRPr="00F235ED">
        <w:rPr>
          <w:rFonts w:cstheme="minorHAnsi"/>
          <w:noProof/>
          <w:lang w:val="en-GB"/>
        </w:rPr>
        <w:t>FNS</w:t>
      </w:r>
      <w:r w:rsidR="003461AC" w:rsidRPr="00F235ED">
        <w:rPr>
          <w:rFonts w:cstheme="minorHAnsi"/>
          <w:lang w:val="en-GB"/>
        </w:rPr>
        <w:t xml:space="preserve"> concept. Not only because of the language issue but also considering the </w:t>
      </w:r>
      <w:r w:rsidRPr="00F235ED">
        <w:rPr>
          <w:rFonts w:cstheme="minorHAnsi"/>
          <w:lang w:val="en-GB"/>
        </w:rPr>
        <w:t>real-life</w:t>
      </w:r>
      <w:r w:rsidR="003461AC" w:rsidRPr="00F235ED">
        <w:rPr>
          <w:rFonts w:cstheme="minorHAnsi"/>
          <w:lang w:val="en-GB"/>
        </w:rPr>
        <w:t xml:space="preserve"> challenges of these managers. There is </w:t>
      </w:r>
      <w:r w:rsidRPr="00F235ED">
        <w:rPr>
          <w:rFonts w:cstheme="minorHAnsi"/>
          <w:lang w:val="en-GB"/>
        </w:rPr>
        <w:t xml:space="preserve">a </w:t>
      </w:r>
      <w:r w:rsidR="003461AC" w:rsidRPr="00F235ED">
        <w:rPr>
          <w:rFonts w:cstheme="minorHAnsi"/>
          <w:lang w:val="en-GB"/>
        </w:rPr>
        <w:t xml:space="preserve">huge gap between site managers and decision makers in the ministry or the international </w:t>
      </w:r>
      <w:r w:rsidR="00337121" w:rsidRPr="00F235ED">
        <w:rPr>
          <w:rFonts w:cstheme="minorHAnsi"/>
          <w:lang w:val="en-GB"/>
        </w:rPr>
        <w:t>Committee</w:t>
      </w:r>
      <w:r w:rsidR="003461AC" w:rsidRPr="00F235ED">
        <w:rPr>
          <w:rFonts w:cstheme="minorHAnsi"/>
          <w:lang w:val="en-GB"/>
        </w:rPr>
        <w:t>s</w:t>
      </w:r>
      <w:r w:rsidRPr="00F235ED">
        <w:rPr>
          <w:rFonts w:cstheme="minorHAnsi"/>
          <w:lang w:val="en-GB"/>
        </w:rPr>
        <w:t xml:space="preserve"> in Russia.</w:t>
      </w:r>
      <w:r w:rsidR="003461AC" w:rsidRPr="00F235ED">
        <w:rPr>
          <w:rFonts w:cstheme="minorHAnsi"/>
          <w:lang w:val="en-GB"/>
        </w:rPr>
        <w:t xml:space="preserve"> We are still struggling to minimize this distance between the two groups. Therefore, we do need to think more carefully and find ways to address this.</w:t>
      </w:r>
    </w:p>
    <w:p w14:paraId="41145D91" w14:textId="77777777" w:rsidR="00162ABA" w:rsidRDefault="00162ABA" w:rsidP="00162ABA">
      <w:pPr>
        <w:pStyle w:val="ListParagraph"/>
        <w:spacing w:after="0" w:line="240" w:lineRule="auto"/>
        <w:jc w:val="both"/>
        <w:rPr>
          <w:rFonts w:cstheme="minorHAnsi"/>
          <w:lang w:val="en-GB"/>
        </w:rPr>
      </w:pPr>
    </w:p>
    <w:p w14:paraId="36764CAB" w14:textId="77777777" w:rsidR="00162ABA" w:rsidRDefault="003461AC" w:rsidP="00162ABA">
      <w:pPr>
        <w:pStyle w:val="ListParagraph"/>
        <w:numPr>
          <w:ilvl w:val="0"/>
          <w:numId w:val="36"/>
        </w:numPr>
        <w:spacing w:after="0" w:line="240" w:lineRule="auto"/>
        <w:ind w:hanging="720"/>
        <w:jc w:val="both"/>
        <w:rPr>
          <w:rFonts w:cstheme="minorHAnsi"/>
          <w:lang w:val="en-GB"/>
        </w:rPr>
      </w:pPr>
      <w:r w:rsidRPr="00162ABA">
        <w:rPr>
          <w:rFonts w:cstheme="minorHAnsi"/>
          <w:lang w:val="en-GB"/>
        </w:rPr>
        <w:t xml:space="preserve">Ms. Hyeseon Do </w:t>
      </w:r>
      <w:r w:rsidR="001274AC" w:rsidRPr="00162ABA">
        <w:rPr>
          <w:rFonts w:cstheme="minorHAnsi"/>
          <w:lang w:val="en-GB"/>
        </w:rPr>
        <w:t xml:space="preserve">(Programme Officer, EAAFP </w:t>
      </w:r>
      <w:r w:rsidR="00162ABA" w:rsidRPr="00162ABA">
        <w:rPr>
          <w:rFonts w:cstheme="minorHAnsi"/>
          <w:lang w:val="en-GB"/>
        </w:rPr>
        <w:t>Secretariat) responded</w:t>
      </w:r>
      <w:r w:rsidRPr="00162ABA">
        <w:rPr>
          <w:rFonts w:cstheme="minorHAnsi"/>
          <w:lang w:val="en-GB"/>
        </w:rPr>
        <w:t xml:space="preserve"> that we are now trying to identify these gaps and requesting all of you to provide us with feedback.</w:t>
      </w:r>
    </w:p>
    <w:p w14:paraId="14F4E868" w14:textId="77777777" w:rsidR="00B33DFD" w:rsidRDefault="00B33DFD" w:rsidP="00B33DFD">
      <w:pPr>
        <w:pStyle w:val="ListParagraph"/>
        <w:spacing w:after="0" w:line="240" w:lineRule="auto"/>
        <w:jc w:val="both"/>
        <w:rPr>
          <w:rFonts w:cstheme="minorHAnsi"/>
          <w:lang w:val="en-GB"/>
        </w:rPr>
      </w:pPr>
    </w:p>
    <w:p w14:paraId="103DEAD5" w14:textId="1C98A426" w:rsidR="00162ABA" w:rsidRDefault="00206AFD" w:rsidP="00162ABA">
      <w:pPr>
        <w:pStyle w:val="ListParagraph"/>
        <w:numPr>
          <w:ilvl w:val="0"/>
          <w:numId w:val="36"/>
        </w:numPr>
        <w:spacing w:after="0" w:line="240" w:lineRule="auto"/>
        <w:ind w:hanging="720"/>
        <w:jc w:val="both"/>
        <w:rPr>
          <w:rFonts w:cstheme="minorHAnsi"/>
          <w:lang w:val="en-GB"/>
        </w:rPr>
      </w:pPr>
      <w:r w:rsidRPr="00162ABA">
        <w:rPr>
          <w:rFonts w:cstheme="minorHAnsi"/>
          <w:lang w:val="en-GB"/>
        </w:rPr>
        <w:t>M</w:t>
      </w:r>
      <w:r w:rsidR="003461AC" w:rsidRPr="00162ABA">
        <w:rPr>
          <w:rFonts w:cstheme="minorHAnsi"/>
          <w:lang w:val="en-GB"/>
        </w:rPr>
        <w:t>r. Lew Young (</w:t>
      </w:r>
      <w:r w:rsidR="00300873" w:rsidRPr="00162ABA">
        <w:rPr>
          <w:rFonts w:cstheme="minorHAnsi"/>
          <w:lang w:val="en-GB" w:eastAsia="ko-KR"/>
        </w:rPr>
        <w:t>CE, EAAFP Secretariat</w:t>
      </w:r>
      <w:r w:rsidR="003461AC" w:rsidRPr="00162ABA">
        <w:rPr>
          <w:rFonts w:cstheme="minorHAnsi"/>
          <w:lang w:val="en-GB"/>
        </w:rPr>
        <w:t xml:space="preserve">) replied that in the next two years, we will try to develop different country language pages on the EAAFP website. However, </w:t>
      </w:r>
      <w:r w:rsidR="00162ABA" w:rsidRPr="00162ABA">
        <w:rPr>
          <w:rFonts w:cstheme="minorHAnsi"/>
          <w:lang w:val="en-GB"/>
        </w:rPr>
        <w:t>to</w:t>
      </w:r>
      <w:r w:rsidR="003461AC" w:rsidRPr="00162ABA">
        <w:rPr>
          <w:rFonts w:cstheme="minorHAnsi"/>
          <w:lang w:val="en-GB"/>
        </w:rPr>
        <w:t xml:space="preserve"> do this, we will need volunteers from country </w:t>
      </w:r>
      <w:r w:rsidR="00337121" w:rsidRPr="00162ABA">
        <w:rPr>
          <w:rFonts w:cstheme="minorHAnsi"/>
          <w:lang w:val="en-GB"/>
        </w:rPr>
        <w:t>Partner</w:t>
      </w:r>
      <w:r w:rsidR="003461AC" w:rsidRPr="00162ABA">
        <w:rPr>
          <w:rFonts w:cstheme="minorHAnsi"/>
          <w:lang w:val="en-GB"/>
        </w:rPr>
        <w:t>s, WGs and TFs.</w:t>
      </w:r>
    </w:p>
    <w:p w14:paraId="27F925EE" w14:textId="77777777" w:rsidR="00162ABA" w:rsidRDefault="00162ABA" w:rsidP="00162ABA">
      <w:pPr>
        <w:pStyle w:val="ListParagraph"/>
        <w:spacing w:after="0" w:line="240" w:lineRule="auto"/>
        <w:jc w:val="both"/>
        <w:rPr>
          <w:rFonts w:cstheme="minorHAnsi"/>
          <w:lang w:val="en-GB"/>
        </w:rPr>
      </w:pPr>
    </w:p>
    <w:p w14:paraId="5C7B464A" w14:textId="3AC708AC" w:rsidR="00162ABA" w:rsidRDefault="00206AFD" w:rsidP="00162ABA">
      <w:pPr>
        <w:pStyle w:val="ListParagraph"/>
        <w:numPr>
          <w:ilvl w:val="0"/>
          <w:numId w:val="36"/>
        </w:numPr>
        <w:spacing w:after="0" w:line="240" w:lineRule="auto"/>
        <w:ind w:hanging="720"/>
        <w:jc w:val="both"/>
        <w:rPr>
          <w:rFonts w:cstheme="minorHAnsi"/>
          <w:lang w:val="en-GB"/>
        </w:rPr>
      </w:pPr>
      <w:r w:rsidRPr="00162ABA">
        <w:rPr>
          <w:rFonts w:cstheme="minorHAnsi"/>
          <w:lang w:val="en-GB"/>
        </w:rPr>
        <w:t>M</w:t>
      </w:r>
      <w:r w:rsidR="003461AC" w:rsidRPr="00162ABA">
        <w:rPr>
          <w:rFonts w:cstheme="minorHAnsi"/>
          <w:lang w:val="en-GB"/>
        </w:rPr>
        <w:t xml:space="preserve">r. Srey Sunleang (Cambodia) suggested that in many countries including Cambodia, the site managers are </w:t>
      </w:r>
      <w:r w:rsidR="00943166" w:rsidRPr="00162ABA">
        <w:rPr>
          <w:rFonts w:cstheme="minorHAnsi"/>
          <w:lang w:val="en-GB"/>
        </w:rPr>
        <w:t>not</w:t>
      </w:r>
      <w:r w:rsidR="003461AC" w:rsidRPr="00162ABA">
        <w:rPr>
          <w:rFonts w:cstheme="minorHAnsi"/>
          <w:lang w:val="en-GB"/>
        </w:rPr>
        <w:t xml:space="preserve"> capable of filling out the SIS, they simply do not have the capacity to do it. The NGOs could help filling out the forms and get approval from the governments </w:t>
      </w:r>
      <w:r w:rsidRPr="00162ABA">
        <w:rPr>
          <w:rFonts w:cstheme="minorHAnsi"/>
          <w:lang w:val="en-GB"/>
        </w:rPr>
        <w:t xml:space="preserve">and national focal point. </w:t>
      </w:r>
    </w:p>
    <w:p w14:paraId="5CC7104A" w14:textId="77777777" w:rsidR="00162ABA" w:rsidRDefault="00162ABA" w:rsidP="00162ABA">
      <w:pPr>
        <w:pStyle w:val="ListParagraph"/>
        <w:spacing w:after="0" w:line="240" w:lineRule="auto"/>
        <w:jc w:val="both"/>
        <w:rPr>
          <w:rFonts w:cstheme="minorHAnsi"/>
          <w:lang w:val="en-GB"/>
        </w:rPr>
      </w:pPr>
    </w:p>
    <w:p w14:paraId="0A2989DD" w14:textId="00A4899A" w:rsidR="00CD52EC" w:rsidRDefault="00206AFD" w:rsidP="00CD52EC">
      <w:pPr>
        <w:pStyle w:val="ListParagraph"/>
        <w:numPr>
          <w:ilvl w:val="0"/>
          <w:numId w:val="36"/>
        </w:numPr>
        <w:spacing w:after="0" w:line="240" w:lineRule="auto"/>
        <w:ind w:hanging="720"/>
        <w:jc w:val="both"/>
        <w:rPr>
          <w:rFonts w:cstheme="minorHAnsi"/>
          <w:lang w:val="en-GB"/>
        </w:rPr>
      </w:pPr>
      <w:r w:rsidRPr="00162ABA">
        <w:rPr>
          <w:rFonts w:cstheme="minorHAnsi"/>
          <w:lang w:val="en-GB" w:eastAsia="ko-KR"/>
        </w:rPr>
        <w:t>M</w:t>
      </w:r>
      <w:r w:rsidR="003461AC" w:rsidRPr="00162ABA">
        <w:rPr>
          <w:rFonts w:cstheme="minorHAnsi"/>
          <w:lang w:val="en-GB" w:eastAsia="ko-KR"/>
        </w:rPr>
        <w:t xml:space="preserve">r. </w:t>
      </w:r>
      <w:r w:rsidR="003461AC" w:rsidRPr="00162ABA">
        <w:rPr>
          <w:rFonts w:cstheme="minorHAnsi"/>
          <w:lang w:val="en-GB"/>
        </w:rPr>
        <w:t>Taej Mundkur (W</w:t>
      </w:r>
      <w:r w:rsidR="00EB214D" w:rsidRPr="00162ABA">
        <w:rPr>
          <w:rFonts w:cstheme="minorHAnsi"/>
          <w:lang w:val="en-GB"/>
        </w:rPr>
        <w:t xml:space="preserve">etland </w:t>
      </w:r>
      <w:r w:rsidR="003461AC" w:rsidRPr="00162ABA">
        <w:rPr>
          <w:rFonts w:cstheme="minorHAnsi"/>
          <w:lang w:val="en-GB" w:eastAsia="ko-KR"/>
        </w:rPr>
        <w:t>I</w:t>
      </w:r>
      <w:r w:rsidR="00EB214D" w:rsidRPr="00162ABA">
        <w:rPr>
          <w:rFonts w:cstheme="minorHAnsi"/>
          <w:lang w:val="en-GB" w:eastAsia="ko-KR"/>
        </w:rPr>
        <w:t>nternational, WI</w:t>
      </w:r>
      <w:r w:rsidR="003461AC" w:rsidRPr="00162ABA">
        <w:rPr>
          <w:rFonts w:cstheme="minorHAnsi"/>
          <w:lang w:val="en-GB"/>
        </w:rPr>
        <w:t xml:space="preserve">) noted that we would be looking at the </w:t>
      </w:r>
      <w:r w:rsidR="003641E5" w:rsidRPr="00162ABA">
        <w:rPr>
          <w:rFonts w:cstheme="minorHAnsi"/>
          <w:lang w:val="en-GB"/>
        </w:rPr>
        <w:t>Draft Decision</w:t>
      </w:r>
      <w:r w:rsidR="00EB1E1F" w:rsidRPr="00162ABA">
        <w:rPr>
          <w:rFonts w:cstheme="minorHAnsi"/>
          <w:lang w:val="en-GB"/>
        </w:rPr>
        <w:t>.</w:t>
      </w:r>
      <w:r w:rsidR="00B6456C" w:rsidRPr="00162ABA">
        <w:rPr>
          <w:rFonts w:cstheme="minorHAnsi"/>
          <w:lang w:val="en-GB"/>
        </w:rPr>
        <w:t xml:space="preserve"> </w:t>
      </w:r>
      <w:r w:rsidR="00EB1E1F" w:rsidRPr="00162ABA">
        <w:rPr>
          <w:rFonts w:cstheme="minorHAnsi"/>
          <w:lang w:val="en-GB"/>
        </w:rPr>
        <w:t>0</w:t>
      </w:r>
      <w:r w:rsidR="00B6456C" w:rsidRPr="00162ABA">
        <w:rPr>
          <w:rFonts w:cstheme="minorHAnsi"/>
          <w:lang w:val="en-GB"/>
        </w:rPr>
        <w:t xml:space="preserve">8 </w:t>
      </w:r>
      <w:r w:rsidR="00943166" w:rsidRPr="00162ABA">
        <w:rPr>
          <w:rFonts w:cstheme="minorHAnsi"/>
          <w:lang w:val="en-GB"/>
        </w:rPr>
        <w:t>later</w:t>
      </w:r>
      <w:r w:rsidR="003461AC" w:rsidRPr="00162ABA">
        <w:rPr>
          <w:rFonts w:cstheme="minorHAnsi"/>
          <w:lang w:val="en-GB"/>
        </w:rPr>
        <w:t xml:space="preserve"> national site </w:t>
      </w:r>
      <w:r w:rsidR="00337121" w:rsidRPr="00162ABA">
        <w:rPr>
          <w:rFonts w:cstheme="minorHAnsi"/>
          <w:lang w:val="en-GB"/>
        </w:rPr>
        <w:t>Partner</w:t>
      </w:r>
      <w:r w:rsidR="003461AC" w:rsidRPr="00162ABA">
        <w:rPr>
          <w:rFonts w:cstheme="minorHAnsi"/>
          <w:lang w:val="en-GB"/>
        </w:rPr>
        <w:t xml:space="preserve">ships, which might be </w:t>
      </w:r>
      <w:r w:rsidR="002838CE" w:rsidRPr="00162ABA">
        <w:rPr>
          <w:rFonts w:cstheme="minorHAnsi"/>
          <w:lang w:val="en-GB"/>
        </w:rPr>
        <w:t xml:space="preserve">a </w:t>
      </w:r>
      <w:r w:rsidR="003461AC" w:rsidRPr="00162ABA">
        <w:rPr>
          <w:rFonts w:cstheme="minorHAnsi"/>
          <w:lang w:val="en-GB"/>
        </w:rPr>
        <w:t xml:space="preserve">mechanism to strengthen </w:t>
      </w:r>
      <w:r w:rsidRPr="00162ABA">
        <w:rPr>
          <w:rFonts w:cstheme="minorHAnsi"/>
          <w:lang w:val="en-GB"/>
        </w:rPr>
        <w:t>site level of</w:t>
      </w:r>
      <w:r w:rsidR="003461AC" w:rsidRPr="00162ABA">
        <w:rPr>
          <w:rFonts w:cstheme="minorHAnsi"/>
          <w:lang w:val="en-GB"/>
        </w:rPr>
        <w:t xml:space="preserve"> activities, this will help organize workshops and review SIS</w:t>
      </w:r>
      <w:r w:rsidRPr="00162ABA">
        <w:rPr>
          <w:rFonts w:cstheme="minorHAnsi"/>
          <w:lang w:val="en-GB"/>
        </w:rPr>
        <w:t xml:space="preserve"> and</w:t>
      </w:r>
      <w:r w:rsidR="003461AC" w:rsidRPr="00162ABA">
        <w:rPr>
          <w:rFonts w:cstheme="minorHAnsi"/>
          <w:lang w:val="en-GB"/>
        </w:rPr>
        <w:t xml:space="preserve"> etc. The proposed new </w:t>
      </w:r>
      <w:r w:rsidR="00337121" w:rsidRPr="00162ABA">
        <w:rPr>
          <w:rFonts w:cstheme="minorHAnsi"/>
          <w:lang w:val="en-GB"/>
        </w:rPr>
        <w:t>Science Unit</w:t>
      </w:r>
      <w:r w:rsidR="003461AC" w:rsidRPr="00162ABA">
        <w:rPr>
          <w:rFonts w:cstheme="minorHAnsi"/>
          <w:lang w:val="en-GB"/>
        </w:rPr>
        <w:t xml:space="preserve"> could play a key role </w:t>
      </w:r>
      <w:r w:rsidRPr="00162ABA">
        <w:rPr>
          <w:rFonts w:cstheme="minorHAnsi"/>
          <w:lang w:val="en-GB"/>
        </w:rPr>
        <w:t>to implement</w:t>
      </w:r>
      <w:r w:rsidR="003461AC" w:rsidRPr="00162ABA">
        <w:rPr>
          <w:rFonts w:cstheme="minorHAnsi"/>
          <w:lang w:val="en-GB"/>
        </w:rPr>
        <w:t xml:space="preserve">. It is important that the site managers know why their sites are important, what species are there and etc. These would be useful for them to manage the sites as well. </w:t>
      </w:r>
    </w:p>
    <w:p w14:paraId="5C5EFD66" w14:textId="77777777" w:rsidR="00CD52EC" w:rsidRDefault="00CD52EC" w:rsidP="00CD52EC">
      <w:pPr>
        <w:pStyle w:val="ListParagraph"/>
        <w:spacing w:after="0" w:line="240" w:lineRule="auto"/>
        <w:jc w:val="both"/>
        <w:rPr>
          <w:rFonts w:cstheme="minorHAnsi"/>
          <w:lang w:val="en-GB"/>
        </w:rPr>
      </w:pPr>
    </w:p>
    <w:p w14:paraId="4FB01910" w14:textId="77777777" w:rsidR="00CD52EC" w:rsidRDefault="00CD52EC" w:rsidP="00CD52EC">
      <w:pPr>
        <w:pStyle w:val="ListParagraph"/>
        <w:spacing w:after="0"/>
        <w:ind w:left="0"/>
        <w:jc w:val="both"/>
        <w:rPr>
          <w:rFonts w:cstheme="minorHAnsi"/>
          <w:lang w:val="en-GB"/>
        </w:rPr>
      </w:pPr>
      <w:r w:rsidRPr="00367B55">
        <w:rPr>
          <w:rFonts w:eastAsia="SimSun" w:cstheme="minorHAnsi"/>
          <w:b/>
          <w:bCs/>
          <w:lang w:val="en-GB"/>
        </w:rPr>
        <w:t xml:space="preserve">Special </w:t>
      </w:r>
      <w:r w:rsidRPr="00367B55">
        <w:rPr>
          <w:rFonts w:cstheme="minorHAnsi"/>
          <w:b/>
          <w:bCs/>
          <w:lang w:val="en-GB"/>
        </w:rPr>
        <w:t>Announcement of voluntary contribution</w:t>
      </w:r>
      <w:r w:rsidRPr="00183E11">
        <w:rPr>
          <w:rFonts w:cstheme="minorHAnsi"/>
          <w:i/>
          <w:lang w:val="en-GB"/>
        </w:rPr>
        <w:t>:</w:t>
      </w:r>
      <w:r w:rsidRPr="00183E11">
        <w:rPr>
          <w:rFonts w:cstheme="minorHAnsi"/>
          <w:lang w:val="en-GB"/>
        </w:rPr>
        <w:t xml:space="preserve"> </w:t>
      </w:r>
    </w:p>
    <w:p w14:paraId="31BE5D0B" w14:textId="77777777" w:rsidR="00CD52EC" w:rsidRPr="00183E11" w:rsidRDefault="00CD52EC" w:rsidP="00CD52EC">
      <w:pPr>
        <w:pStyle w:val="ListParagraph"/>
        <w:spacing w:after="0"/>
        <w:ind w:left="0"/>
        <w:jc w:val="both"/>
        <w:rPr>
          <w:rFonts w:cstheme="minorHAnsi"/>
          <w:lang w:val="en-GB"/>
        </w:rPr>
      </w:pPr>
      <w:r>
        <w:rPr>
          <w:rFonts w:cstheme="minorHAnsi"/>
          <w:lang w:val="en-GB"/>
        </w:rPr>
        <w:t>M</w:t>
      </w:r>
      <w:r w:rsidRPr="00183E11">
        <w:rPr>
          <w:rFonts w:cstheme="minorHAnsi"/>
          <w:lang w:val="en-GB"/>
        </w:rPr>
        <w:t xml:space="preserve">r. Martin Spray </w:t>
      </w:r>
      <w:r>
        <w:rPr>
          <w:rFonts w:cstheme="minorHAnsi"/>
          <w:lang w:val="en-GB"/>
        </w:rPr>
        <w:t>(</w:t>
      </w:r>
      <w:r w:rsidRPr="00183E11">
        <w:rPr>
          <w:rFonts w:cstheme="minorHAnsi"/>
          <w:lang w:val="en-GB"/>
        </w:rPr>
        <w:t>WWT</w:t>
      </w:r>
      <w:r>
        <w:rPr>
          <w:rFonts w:cstheme="minorHAnsi"/>
          <w:lang w:val="en-GB"/>
        </w:rPr>
        <w:t>)</w:t>
      </w:r>
      <w:r w:rsidRPr="00183E11">
        <w:rPr>
          <w:rFonts w:cstheme="minorHAnsi"/>
          <w:lang w:val="en-GB"/>
        </w:rPr>
        <w:t xml:space="preserve"> announced 4,000</w:t>
      </w:r>
      <w:r w:rsidRPr="002838CE">
        <w:rPr>
          <w:rFonts w:cstheme="minorHAnsi"/>
          <w:lang w:val="en-GB"/>
        </w:rPr>
        <w:t xml:space="preserve"> </w:t>
      </w:r>
      <w:r w:rsidRPr="00183E11">
        <w:rPr>
          <w:rFonts w:cstheme="minorHAnsi"/>
          <w:lang w:val="en-GB"/>
        </w:rPr>
        <w:t>USD to the EAAFP. WWF also announced to contribute 6,000</w:t>
      </w:r>
      <w:r w:rsidRPr="002838CE">
        <w:rPr>
          <w:rFonts w:cstheme="minorHAnsi"/>
          <w:lang w:val="en-GB"/>
        </w:rPr>
        <w:t xml:space="preserve"> </w:t>
      </w:r>
      <w:r w:rsidRPr="00183E11">
        <w:rPr>
          <w:rFonts w:cstheme="minorHAnsi"/>
          <w:lang w:val="en-GB"/>
        </w:rPr>
        <w:t>USD in 2019 and 6,000</w:t>
      </w:r>
      <w:r w:rsidRPr="002838CE">
        <w:rPr>
          <w:rFonts w:cstheme="minorHAnsi"/>
          <w:lang w:val="en-GB"/>
        </w:rPr>
        <w:t xml:space="preserve"> </w:t>
      </w:r>
      <w:r w:rsidRPr="00183E11">
        <w:rPr>
          <w:rFonts w:cstheme="minorHAnsi"/>
          <w:lang w:val="en-GB"/>
        </w:rPr>
        <w:t>USD in 2020. Mr. Spike Millington (</w:t>
      </w:r>
      <w:r w:rsidRPr="00183E11">
        <w:rPr>
          <w:rFonts w:cstheme="minorHAnsi"/>
          <w:lang w:val="en-GB" w:eastAsia="ko-KR"/>
        </w:rPr>
        <w:t>ICF</w:t>
      </w:r>
      <w:r w:rsidRPr="00183E11">
        <w:rPr>
          <w:rFonts w:cstheme="minorHAnsi"/>
          <w:lang w:val="en-GB"/>
        </w:rPr>
        <w:t>) also announced to contribute 2,000 USD in 2019 to EAAFP.</w:t>
      </w:r>
    </w:p>
    <w:p w14:paraId="6F044DDA" w14:textId="77777777" w:rsidR="00CD52EC" w:rsidRPr="00183E11" w:rsidRDefault="00CD52EC" w:rsidP="00CD52EC">
      <w:pPr>
        <w:spacing w:after="0"/>
        <w:jc w:val="both"/>
        <w:rPr>
          <w:rFonts w:cstheme="minorHAnsi"/>
          <w:lang w:val="en-GB"/>
        </w:rPr>
      </w:pPr>
    </w:p>
    <w:p w14:paraId="132BA2C1" w14:textId="6DF9134C" w:rsidR="00CD52EC" w:rsidRPr="00EA5E18" w:rsidRDefault="00CD52EC" w:rsidP="00CD52EC">
      <w:pPr>
        <w:pStyle w:val="ListParagraph"/>
        <w:ind w:left="0"/>
        <w:jc w:val="both"/>
        <w:outlineLvl w:val="1"/>
        <w:rPr>
          <w:rFonts w:cstheme="minorHAnsi"/>
          <w:b/>
          <w:bCs/>
          <w:lang w:val="en-GB"/>
        </w:rPr>
      </w:pPr>
      <w:bookmarkStart w:id="45" w:name="_Toc127458424"/>
      <w:r w:rsidRPr="00183E11">
        <w:rPr>
          <w:rFonts w:cstheme="minorHAnsi"/>
          <w:b/>
          <w:lang w:val="en-GB"/>
        </w:rPr>
        <w:t xml:space="preserve">Agenda Item 3.5: Implication of substantive agenda items </w:t>
      </w:r>
      <w:r w:rsidRPr="00183E11">
        <w:rPr>
          <w:rFonts w:cstheme="minorHAnsi"/>
          <w:lang w:val="en-GB"/>
        </w:rPr>
        <w:t>-</w:t>
      </w:r>
      <w:r w:rsidRPr="00183E11">
        <w:rPr>
          <w:rFonts w:cstheme="minorHAnsi"/>
          <w:b/>
          <w:lang w:val="en-GB"/>
        </w:rPr>
        <w:t xml:space="preserve"> </w:t>
      </w:r>
      <w:hyperlink r:id="rId93" w:history="1">
        <w:r w:rsidRPr="00EA5E18">
          <w:rPr>
            <w:rStyle w:val="Hyperlink"/>
            <w:rFonts w:cstheme="minorHAnsi"/>
            <w:b/>
            <w:bCs/>
            <w:lang w:val="en-GB"/>
          </w:rPr>
          <w:t>Document 12</w:t>
        </w:r>
        <w:bookmarkEnd w:id="45"/>
      </w:hyperlink>
    </w:p>
    <w:p w14:paraId="2470FEAF" w14:textId="77777777" w:rsidR="00CD52EC" w:rsidRDefault="00CD52EC" w:rsidP="00CD52EC">
      <w:pPr>
        <w:pStyle w:val="ListParagraph"/>
        <w:spacing w:after="0" w:line="240" w:lineRule="auto"/>
        <w:jc w:val="both"/>
        <w:rPr>
          <w:rFonts w:cstheme="minorHAnsi"/>
          <w:lang w:val="en-GB"/>
        </w:rPr>
      </w:pPr>
    </w:p>
    <w:p w14:paraId="3F154CAB" w14:textId="436006D9" w:rsidR="004D0897" w:rsidRDefault="00206AFD" w:rsidP="004D0897">
      <w:pPr>
        <w:pStyle w:val="ListParagraph"/>
        <w:numPr>
          <w:ilvl w:val="0"/>
          <w:numId w:val="36"/>
        </w:numPr>
        <w:spacing w:after="0" w:line="240" w:lineRule="auto"/>
        <w:ind w:hanging="720"/>
        <w:jc w:val="both"/>
        <w:rPr>
          <w:rFonts w:cstheme="minorHAnsi"/>
          <w:lang w:val="en-GB"/>
        </w:rPr>
      </w:pPr>
      <w:r w:rsidRPr="00CD52EC">
        <w:rPr>
          <w:rFonts w:cstheme="minorHAnsi"/>
          <w:lang w:val="en-GB"/>
        </w:rPr>
        <w:t>M</w:t>
      </w:r>
      <w:r w:rsidR="003461AC" w:rsidRPr="00CD52EC">
        <w:rPr>
          <w:rFonts w:cstheme="minorHAnsi"/>
          <w:lang w:val="en-GB"/>
        </w:rPr>
        <w:t>r. Lew Young (</w:t>
      </w:r>
      <w:r w:rsidR="00300873" w:rsidRPr="00CD52EC">
        <w:rPr>
          <w:rFonts w:cstheme="minorHAnsi"/>
          <w:lang w:val="en-GB"/>
        </w:rPr>
        <w:t>CE, EAAFP Secretariat</w:t>
      </w:r>
      <w:r w:rsidR="003461AC" w:rsidRPr="00CD52EC">
        <w:rPr>
          <w:rFonts w:cstheme="minorHAnsi"/>
          <w:lang w:val="en-GB"/>
        </w:rPr>
        <w:t xml:space="preserve">) presented </w:t>
      </w:r>
      <w:r w:rsidR="003641E5" w:rsidRPr="00CD52EC">
        <w:rPr>
          <w:rFonts w:cstheme="minorHAnsi"/>
          <w:lang w:val="en-GB"/>
        </w:rPr>
        <w:t>D</w:t>
      </w:r>
      <w:r w:rsidR="00B37C85">
        <w:rPr>
          <w:rFonts w:cstheme="minorHAnsi"/>
          <w:lang w:val="en-GB"/>
        </w:rPr>
        <w:t>ocument</w:t>
      </w:r>
      <w:r w:rsidR="00607EBB" w:rsidRPr="00CD52EC">
        <w:rPr>
          <w:rFonts w:cstheme="minorHAnsi"/>
          <w:lang w:val="en-GB"/>
        </w:rPr>
        <w:t>.</w:t>
      </w:r>
      <w:r w:rsidR="003461AC" w:rsidRPr="00CD52EC">
        <w:rPr>
          <w:rFonts w:cstheme="minorHAnsi"/>
          <w:lang w:val="en-GB"/>
        </w:rPr>
        <w:t xml:space="preserve"> 12 on the Administrative and financial implications of substantive agenda items. </w:t>
      </w:r>
    </w:p>
    <w:p w14:paraId="094FC15E" w14:textId="77777777" w:rsidR="004D0897" w:rsidRDefault="004D0897" w:rsidP="004D0897">
      <w:pPr>
        <w:pStyle w:val="ListParagraph"/>
        <w:spacing w:after="0" w:line="240" w:lineRule="auto"/>
        <w:jc w:val="both"/>
        <w:rPr>
          <w:rFonts w:cstheme="minorHAnsi"/>
          <w:lang w:val="en-GB"/>
        </w:rPr>
      </w:pPr>
    </w:p>
    <w:p w14:paraId="1D59B03D" w14:textId="77777777" w:rsidR="004D0897" w:rsidRDefault="003461AC" w:rsidP="004D0897">
      <w:pPr>
        <w:pStyle w:val="ListParagraph"/>
        <w:numPr>
          <w:ilvl w:val="0"/>
          <w:numId w:val="36"/>
        </w:numPr>
        <w:spacing w:after="0" w:line="240" w:lineRule="auto"/>
        <w:ind w:hanging="720"/>
        <w:jc w:val="both"/>
        <w:rPr>
          <w:rFonts w:cstheme="minorHAnsi"/>
          <w:lang w:val="en-GB"/>
        </w:rPr>
      </w:pPr>
      <w:r w:rsidRPr="004D0897">
        <w:rPr>
          <w:rFonts w:cstheme="minorHAnsi"/>
          <w:lang w:val="en-GB"/>
        </w:rPr>
        <w:t xml:space="preserve">Mr. David Li (Singapore, Shorebird WG) asked if there is any </w:t>
      </w:r>
      <w:r w:rsidRPr="004D0897">
        <w:rPr>
          <w:rFonts w:cstheme="minorHAnsi"/>
          <w:noProof/>
          <w:lang w:val="en-GB"/>
        </w:rPr>
        <w:t>budget</w:t>
      </w:r>
      <w:r w:rsidRPr="004D0897">
        <w:rPr>
          <w:rFonts w:cstheme="minorHAnsi"/>
          <w:lang w:val="en-GB"/>
        </w:rPr>
        <w:t xml:space="preserve"> allocated for Action Plan</w:t>
      </w:r>
      <w:r w:rsidR="001548E4" w:rsidRPr="004D0897">
        <w:rPr>
          <w:rFonts w:cstheme="minorHAnsi"/>
          <w:lang w:val="en-GB"/>
        </w:rPr>
        <w:t xml:space="preserve"> for key species</w:t>
      </w:r>
      <w:r w:rsidRPr="004D0897">
        <w:rPr>
          <w:rFonts w:cstheme="minorHAnsi"/>
          <w:lang w:val="en-GB"/>
        </w:rPr>
        <w:t>.</w:t>
      </w:r>
    </w:p>
    <w:p w14:paraId="1E4FD41C" w14:textId="77777777" w:rsidR="004D0897" w:rsidRDefault="004D0897" w:rsidP="004D0897">
      <w:pPr>
        <w:pStyle w:val="ListParagraph"/>
        <w:spacing w:after="0" w:line="240" w:lineRule="auto"/>
        <w:jc w:val="both"/>
        <w:rPr>
          <w:rFonts w:cstheme="minorHAnsi"/>
          <w:lang w:val="en-GB"/>
        </w:rPr>
      </w:pPr>
    </w:p>
    <w:p w14:paraId="5FBF04D8" w14:textId="77777777" w:rsidR="004D0897" w:rsidRDefault="00206AFD" w:rsidP="004D0897">
      <w:pPr>
        <w:pStyle w:val="ListParagraph"/>
        <w:numPr>
          <w:ilvl w:val="0"/>
          <w:numId w:val="36"/>
        </w:numPr>
        <w:spacing w:after="0" w:line="240" w:lineRule="auto"/>
        <w:ind w:hanging="720"/>
        <w:jc w:val="both"/>
        <w:rPr>
          <w:rFonts w:cstheme="minorHAnsi"/>
          <w:lang w:val="en-GB"/>
        </w:rPr>
      </w:pPr>
      <w:r w:rsidRPr="004D0897">
        <w:rPr>
          <w:rFonts w:cstheme="minorHAnsi"/>
          <w:lang w:val="en-GB"/>
        </w:rPr>
        <w:t>M</w:t>
      </w:r>
      <w:r w:rsidR="003461AC" w:rsidRPr="004D0897">
        <w:rPr>
          <w:rFonts w:cstheme="minorHAnsi"/>
          <w:lang w:val="en-GB"/>
        </w:rPr>
        <w:t>r. Lew Young (</w:t>
      </w:r>
      <w:r w:rsidR="00300873" w:rsidRPr="004D0897">
        <w:rPr>
          <w:rFonts w:cstheme="minorHAnsi"/>
          <w:lang w:val="en-GB"/>
        </w:rPr>
        <w:t>CE, EAAFP Secretariat</w:t>
      </w:r>
      <w:r w:rsidR="003461AC" w:rsidRPr="004D0897">
        <w:rPr>
          <w:rFonts w:cstheme="minorHAnsi"/>
          <w:lang w:val="en-GB"/>
        </w:rPr>
        <w:t xml:space="preserve">) replied that we can collect these comments from TFs and WGs and make a list. Then the </w:t>
      </w:r>
      <w:r w:rsidR="00300873" w:rsidRPr="004D0897">
        <w:rPr>
          <w:rFonts w:cstheme="minorHAnsi"/>
          <w:lang w:val="en-GB"/>
        </w:rPr>
        <w:t>Secretariat</w:t>
      </w:r>
      <w:r w:rsidR="003461AC" w:rsidRPr="004D0897">
        <w:rPr>
          <w:rFonts w:cstheme="minorHAnsi"/>
          <w:lang w:val="en-GB"/>
        </w:rPr>
        <w:t xml:space="preserve"> could try to look for resources together with the WGs and TFs.</w:t>
      </w:r>
    </w:p>
    <w:p w14:paraId="5BF985A5" w14:textId="77777777" w:rsidR="004D0897" w:rsidRDefault="004D0897" w:rsidP="004D0897">
      <w:pPr>
        <w:pStyle w:val="ListParagraph"/>
        <w:spacing w:after="0" w:line="240" w:lineRule="auto"/>
        <w:jc w:val="both"/>
        <w:rPr>
          <w:rFonts w:cstheme="minorHAnsi"/>
          <w:lang w:val="en-GB"/>
        </w:rPr>
      </w:pPr>
    </w:p>
    <w:p w14:paraId="2DECE712" w14:textId="4C0D32EE" w:rsidR="004D0897" w:rsidRDefault="00206AFD" w:rsidP="004D0897">
      <w:pPr>
        <w:pStyle w:val="ListParagraph"/>
        <w:numPr>
          <w:ilvl w:val="0"/>
          <w:numId w:val="36"/>
        </w:numPr>
        <w:spacing w:after="0" w:line="240" w:lineRule="auto"/>
        <w:ind w:hanging="720"/>
        <w:jc w:val="both"/>
        <w:rPr>
          <w:rFonts w:cstheme="minorHAnsi"/>
          <w:lang w:val="en-GB"/>
        </w:rPr>
      </w:pPr>
      <w:r w:rsidRPr="004D0897">
        <w:rPr>
          <w:rFonts w:cstheme="minorHAnsi"/>
          <w:lang w:val="en-GB"/>
        </w:rPr>
        <w:t xml:space="preserve">Mr. </w:t>
      </w:r>
      <w:r w:rsidR="003461AC" w:rsidRPr="004D0897">
        <w:rPr>
          <w:rFonts w:cstheme="minorHAnsi"/>
          <w:lang w:val="en-GB"/>
        </w:rPr>
        <w:t>Ding Li Yong (BirdLife International</w:t>
      </w:r>
      <w:r w:rsidRPr="004D0897">
        <w:rPr>
          <w:rFonts w:cstheme="minorHAnsi"/>
          <w:lang w:val="en-GB"/>
        </w:rPr>
        <w:t>, B</w:t>
      </w:r>
      <w:r w:rsidR="000E45FD">
        <w:rPr>
          <w:rFonts w:cstheme="minorHAnsi"/>
          <w:lang w:val="en-GB"/>
        </w:rPr>
        <w:t>L</w:t>
      </w:r>
      <w:r w:rsidRPr="004D0897">
        <w:rPr>
          <w:rFonts w:cstheme="minorHAnsi"/>
          <w:lang w:val="en-GB"/>
        </w:rPr>
        <w:t>I</w:t>
      </w:r>
      <w:r w:rsidR="003461AC" w:rsidRPr="004D0897">
        <w:rPr>
          <w:rFonts w:cstheme="minorHAnsi"/>
          <w:lang w:val="en-GB"/>
        </w:rPr>
        <w:t xml:space="preserve">) noted that if we could combine these various fundraising attempts </w:t>
      </w:r>
      <w:r w:rsidR="004D0897" w:rsidRPr="004D0897">
        <w:rPr>
          <w:rFonts w:cstheme="minorHAnsi"/>
          <w:lang w:val="en-GB"/>
        </w:rPr>
        <w:t>to</w:t>
      </w:r>
      <w:r w:rsidR="003461AC" w:rsidRPr="004D0897">
        <w:rPr>
          <w:rFonts w:cstheme="minorHAnsi"/>
          <w:lang w:val="en-GB"/>
        </w:rPr>
        <w:t xml:space="preserve"> make it more comprehensive.</w:t>
      </w:r>
    </w:p>
    <w:p w14:paraId="38277704" w14:textId="77777777" w:rsidR="004D0897" w:rsidRDefault="004D0897" w:rsidP="004D0897">
      <w:pPr>
        <w:pStyle w:val="ListParagraph"/>
        <w:spacing w:after="0" w:line="240" w:lineRule="auto"/>
        <w:jc w:val="both"/>
        <w:rPr>
          <w:rFonts w:cstheme="minorHAnsi"/>
          <w:lang w:val="en-GB"/>
        </w:rPr>
      </w:pPr>
    </w:p>
    <w:p w14:paraId="01695094" w14:textId="77777777" w:rsidR="004D0897" w:rsidRDefault="00206AFD" w:rsidP="004D0897">
      <w:pPr>
        <w:pStyle w:val="ListParagraph"/>
        <w:numPr>
          <w:ilvl w:val="0"/>
          <w:numId w:val="36"/>
        </w:numPr>
        <w:spacing w:after="0" w:line="240" w:lineRule="auto"/>
        <w:ind w:hanging="720"/>
        <w:jc w:val="both"/>
        <w:rPr>
          <w:rFonts w:cstheme="minorHAnsi"/>
          <w:lang w:val="en-GB"/>
        </w:rPr>
      </w:pPr>
      <w:r w:rsidRPr="004D0897">
        <w:rPr>
          <w:rFonts w:cstheme="minorHAnsi"/>
          <w:lang w:val="en-GB"/>
        </w:rPr>
        <w:t>M</w:t>
      </w:r>
      <w:r w:rsidR="003461AC" w:rsidRPr="004D0897">
        <w:rPr>
          <w:rFonts w:cstheme="minorHAnsi"/>
          <w:lang w:val="en-GB"/>
        </w:rPr>
        <w:t>r. Lew Young (</w:t>
      </w:r>
      <w:r w:rsidR="00300873" w:rsidRPr="004D0897">
        <w:rPr>
          <w:rFonts w:cstheme="minorHAnsi"/>
          <w:lang w:val="en-GB"/>
        </w:rPr>
        <w:t>CE, EAAFP Secretariat</w:t>
      </w:r>
      <w:r w:rsidR="003461AC" w:rsidRPr="004D0897">
        <w:rPr>
          <w:rFonts w:cstheme="minorHAnsi"/>
          <w:lang w:val="en-GB"/>
        </w:rPr>
        <w:t xml:space="preserve">) replied that </w:t>
      </w:r>
      <w:r w:rsidR="00300873" w:rsidRPr="004D0897">
        <w:rPr>
          <w:rFonts w:cstheme="minorHAnsi"/>
          <w:lang w:val="en-GB"/>
        </w:rPr>
        <w:t>Secretariat</w:t>
      </w:r>
      <w:r w:rsidR="003461AC" w:rsidRPr="004D0897">
        <w:rPr>
          <w:rFonts w:cstheme="minorHAnsi"/>
          <w:lang w:val="en-GB"/>
        </w:rPr>
        <w:t xml:space="preserve"> will be working on a document on fundraising and welcomed </w:t>
      </w:r>
      <w:r w:rsidR="00337121" w:rsidRPr="004D0897">
        <w:rPr>
          <w:rFonts w:cstheme="minorHAnsi"/>
          <w:lang w:val="en-GB"/>
        </w:rPr>
        <w:t>Partner</w:t>
      </w:r>
      <w:r w:rsidR="003461AC" w:rsidRPr="004D0897">
        <w:rPr>
          <w:rFonts w:cstheme="minorHAnsi"/>
          <w:lang w:val="en-GB"/>
        </w:rPr>
        <w:t>s and other groups to join the group.</w:t>
      </w:r>
    </w:p>
    <w:p w14:paraId="27E9ACDD" w14:textId="77777777" w:rsidR="004D0897" w:rsidRDefault="004D0897" w:rsidP="004D0897">
      <w:pPr>
        <w:pStyle w:val="ListParagraph"/>
        <w:spacing w:after="0" w:line="240" w:lineRule="auto"/>
        <w:jc w:val="both"/>
        <w:rPr>
          <w:rFonts w:cstheme="minorHAnsi"/>
          <w:lang w:val="en-GB"/>
        </w:rPr>
      </w:pPr>
    </w:p>
    <w:p w14:paraId="7195EC25" w14:textId="77777777" w:rsidR="004D0897" w:rsidRPr="00183E11" w:rsidRDefault="004D0897" w:rsidP="004D0897">
      <w:pPr>
        <w:pStyle w:val="ListParagraph"/>
        <w:ind w:left="0"/>
        <w:jc w:val="both"/>
        <w:outlineLvl w:val="1"/>
        <w:rPr>
          <w:rFonts w:cstheme="minorHAnsi"/>
          <w:b/>
          <w:lang w:val="en-GB"/>
        </w:rPr>
      </w:pPr>
      <w:bookmarkStart w:id="46" w:name="_Toc127458425"/>
      <w:r w:rsidRPr="00183E11">
        <w:rPr>
          <w:rFonts w:cstheme="minorHAnsi"/>
          <w:b/>
          <w:lang w:val="en-GB"/>
        </w:rPr>
        <w:t>Agenda Item 3.6: CEPA Strategy and Action Plan 2017-2021</w:t>
      </w:r>
      <w:bookmarkEnd w:id="46"/>
    </w:p>
    <w:p w14:paraId="2D38A81B" w14:textId="77777777" w:rsidR="004D0897" w:rsidRDefault="004D0897" w:rsidP="004D0897">
      <w:pPr>
        <w:pStyle w:val="ListParagraph"/>
        <w:spacing w:after="0" w:line="240" w:lineRule="auto"/>
        <w:jc w:val="both"/>
        <w:rPr>
          <w:rFonts w:cstheme="minorHAnsi"/>
          <w:lang w:val="en-GB"/>
        </w:rPr>
      </w:pPr>
    </w:p>
    <w:p w14:paraId="3C421067" w14:textId="77777777" w:rsidR="00366AE4" w:rsidRDefault="00206AFD" w:rsidP="00366AE4">
      <w:pPr>
        <w:pStyle w:val="ListParagraph"/>
        <w:numPr>
          <w:ilvl w:val="0"/>
          <w:numId w:val="36"/>
        </w:numPr>
        <w:spacing w:after="0" w:line="240" w:lineRule="auto"/>
        <w:ind w:hanging="720"/>
        <w:jc w:val="both"/>
        <w:rPr>
          <w:rFonts w:cstheme="minorHAnsi"/>
          <w:lang w:val="en-GB"/>
        </w:rPr>
      </w:pPr>
      <w:r w:rsidRPr="004D0897">
        <w:rPr>
          <w:rFonts w:cstheme="minorHAnsi"/>
          <w:lang w:val="en-GB"/>
        </w:rPr>
        <w:t>M</w:t>
      </w:r>
      <w:r w:rsidR="003461AC" w:rsidRPr="004D0897">
        <w:rPr>
          <w:rFonts w:cstheme="minorHAnsi"/>
          <w:lang w:val="en-GB"/>
        </w:rPr>
        <w:t>r. Sandra Hails-Downie</w:t>
      </w:r>
      <w:r w:rsidR="003461AC" w:rsidRPr="004D0897">
        <w:rPr>
          <w:rFonts w:cstheme="minorHAnsi"/>
          <w:lang w:val="en-GB" w:eastAsia="ko-KR"/>
        </w:rPr>
        <w:t xml:space="preserve"> (CEPA WG)</w:t>
      </w:r>
      <w:r w:rsidR="003461AC" w:rsidRPr="004D0897">
        <w:rPr>
          <w:rFonts w:cstheme="minorHAnsi"/>
          <w:lang w:val="en-GB"/>
        </w:rPr>
        <w:t xml:space="preserve"> presented </w:t>
      </w:r>
      <w:r w:rsidRPr="004D0897">
        <w:rPr>
          <w:rFonts w:cstheme="minorHAnsi"/>
          <w:lang w:val="en-GB"/>
        </w:rPr>
        <w:t xml:space="preserve">the </w:t>
      </w:r>
      <w:r w:rsidR="003461AC" w:rsidRPr="004D0897">
        <w:rPr>
          <w:rFonts w:cstheme="minorHAnsi"/>
          <w:lang w:val="en-GB"/>
        </w:rPr>
        <w:t xml:space="preserve">CEPA Strategy and Action Plan 2017-2021. She also indicated that the CEPA </w:t>
      </w:r>
      <w:r w:rsidRPr="004D0897">
        <w:rPr>
          <w:rFonts w:cstheme="minorHAnsi"/>
          <w:lang w:val="en-GB"/>
        </w:rPr>
        <w:t xml:space="preserve">WG </w:t>
      </w:r>
      <w:r w:rsidR="003461AC" w:rsidRPr="004D0897">
        <w:rPr>
          <w:rFonts w:cstheme="minorHAnsi"/>
          <w:lang w:val="en-GB"/>
        </w:rPr>
        <w:t xml:space="preserve">will </w:t>
      </w:r>
      <w:r w:rsidR="003461AC" w:rsidRPr="004D0897">
        <w:rPr>
          <w:rFonts w:cstheme="minorHAnsi"/>
          <w:noProof/>
          <w:lang w:val="en-GB"/>
        </w:rPr>
        <w:t>arrange</w:t>
      </w:r>
      <w:r w:rsidR="00337121" w:rsidRPr="004D0897">
        <w:rPr>
          <w:rFonts w:cstheme="minorHAnsi"/>
          <w:noProof/>
          <w:lang w:val="en-GB"/>
        </w:rPr>
        <w:t xml:space="preserve"> </w:t>
      </w:r>
      <w:r w:rsidR="008D7CEA" w:rsidRPr="004D0897">
        <w:rPr>
          <w:rFonts w:cstheme="minorHAnsi"/>
          <w:noProof/>
          <w:lang w:val="en-GB"/>
        </w:rPr>
        <w:t>a</w:t>
      </w:r>
      <w:r w:rsidR="008D7CEA" w:rsidRPr="004D0897">
        <w:rPr>
          <w:rFonts w:cstheme="minorHAnsi"/>
          <w:lang w:val="en-GB"/>
        </w:rPr>
        <w:t xml:space="preserve"> </w:t>
      </w:r>
      <w:r w:rsidR="003461AC" w:rsidRPr="004D0897">
        <w:rPr>
          <w:rFonts w:cstheme="minorHAnsi"/>
          <w:lang w:val="en-GB"/>
        </w:rPr>
        <w:t xml:space="preserve">get together and get comments from </w:t>
      </w:r>
      <w:r w:rsidR="008D7CEA" w:rsidRPr="004D0897">
        <w:rPr>
          <w:rFonts w:cstheme="minorHAnsi"/>
          <w:lang w:val="en-GB"/>
        </w:rPr>
        <w:t xml:space="preserve">the </w:t>
      </w:r>
      <w:r w:rsidR="00337121" w:rsidRPr="004D0897">
        <w:rPr>
          <w:rFonts w:cstheme="minorHAnsi"/>
          <w:lang w:val="en-GB"/>
        </w:rPr>
        <w:t>Partner</w:t>
      </w:r>
      <w:r w:rsidR="003461AC" w:rsidRPr="004D0897">
        <w:rPr>
          <w:rFonts w:cstheme="minorHAnsi"/>
          <w:lang w:val="en-GB"/>
        </w:rPr>
        <w:t xml:space="preserve">s.  </w:t>
      </w:r>
    </w:p>
    <w:p w14:paraId="530F0204" w14:textId="77777777" w:rsidR="00366AE4" w:rsidRDefault="00366AE4" w:rsidP="00366AE4">
      <w:pPr>
        <w:pStyle w:val="ListParagraph"/>
        <w:spacing w:after="0" w:line="240" w:lineRule="auto"/>
        <w:jc w:val="both"/>
        <w:rPr>
          <w:rFonts w:cstheme="minorHAnsi"/>
          <w:lang w:val="en-GB"/>
        </w:rPr>
      </w:pPr>
    </w:p>
    <w:p w14:paraId="14F77E1F" w14:textId="77777777" w:rsidR="00366AE4" w:rsidRPr="00366AE4" w:rsidRDefault="00366AE4" w:rsidP="00366AE4">
      <w:pPr>
        <w:spacing w:after="0"/>
        <w:jc w:val="both"/>
        <w:rPr>
          <w:rFonts w:cstheme="minorHAnsi"/>
          <w:b/>
          <w:bCs/>
          <w:lang w:val="en-GB"/>
        </w:rPr>
      </w:pPr>
      <w:r w:rsidRPr="00183E11">
        <w:rPr>
          <w:rFonts w:cstheme="minorHAnsi"/>
          <w:b/>
          <w:lang w:val="en-GB"/>
        </w:rPr>
        <w:t xml:space="preserve">Agenda Item 3.7: Organizational Structure of the EAAFP </w:t>
      </w:r>
      <w:r w:rsidRPr="00183E11">
        <w:rPr>
          <w:rFonts w:cstheme="minorHAnsi"/>
          <w:lang w:val="en-GB"/>
        </w:rPr>
        <w:t>-</w:t>
      </w:r>
      <w:r w:rsidRPr="00183E11">
        <w:rPr>
          <w:rFonts w:cstheme="minorHAnsi"/>
          <w:b/>
          <w:lang w:val="en-GB"/>
        </w:rPr>
        <w:t xml:space="preserve"> </w:t>
      </w:r>
      <w:hyperlink r:id="rId94" w:history="1">
        <w:r w:rsidRPr="00366AE4">
          <w:rPr>
            <w:rStyle w:val="Hyperlink"/>
            <w:rFonts w:cstheme="minorHAnsi"/>
            <w:b/>
            <w:bCs/>
            <w:lang w:val="en-GB"/>
          </w:rPr>
          <w:t>Document 3</w:t>
        </w:r>
      </w:hyperlink>
    </w:p>
    <w:p w14:paraId="2B12FF79" w14:textId="77777777" w:rsidR="00366AE4" w:rsidRDefault="00366AE4" w:rsidP="00366AE4">
      <w:pPr>
        <w:pStyle w:val="ListParagraph"/>
        <w:spacing w:after="0" w:line="240" w:lineRule="auto"/>
        <w:jc w:val="both"/>
        <w:rPr>
          <w:rFonts w:cstheme="minorHAnsi"/>
          <w:lang w:val="en-GB"/>
        </w:rPr>
      </w:pPr>
    </w:p>
    <w:p w14:paraId="62B73461" w14:textId="77777777" w:rsidR="00366AE4" w:rsidRDefault="004A52F2" w:rsidP="00366AE4">
      <w:pPr>
        <w:pStyle w:val="ListParagraph"/>
        <w:numPr>
          <w:ilvl w:val="0"/>
          <w:numId w:val="36"/>
        </w:numPr>
        <w:spacing w:after="0" w:line="240" w:lineRule="auto"/>
        <w:ind w:hanging="720"/>
        <w:jc w:val="both"/>
        <w:rPr>
          <w:rFonts w:cstheme="minorHAnsi"/>
          <w:lang w:val="en-GB"/>
        </w:rPr>
      </w:pPr>
      <w:r w:rsidRPr="00366AE4">
        <w:rPr>
          <w:rFonts w:cstheme="minorHAnsi"/>
          <w:lang w:val="en-GB"/>
        </w:rPr>
        <w:t>M</w:t>
      </w:r>
      <w:r w:rsidR="003461AC" w:rsidRPr="00366AE4">
        <w:rPr>
          <w:rFonts w:cstheme="minorHAnsi"/>
          <w:lang w:val="en-GB"/>
        </w:rPr>
        <w:t>r. Lew Young (</w:t>
      </w:r>
      <w:r w:rsidR="00300873" w:rsidRPr="00366AE4">
        <w:rPr>
          <w:rFonts w:cstheme="minorHAnsi"/>
          <w:lang w:val="en-GB" w:eastAsia="ko-KR"/>
        </w:rPr>
        <w:t>CE, EAAFP Secretariat</w:t>
      </w:r>
      <w:r w:rsidR="003461AC" w:rsidRPr="00366AE4">
        <w:rPr>
          <w:rFonts w:cstheme="minorHAnsi"/>
          <w:lang w:val="en-GB"/>
        </w:rPr>
        <w:t xml:space="preserve">) presented </w:t>
      </w:r>
      <w:r w:rsidRPr="00366AE4">
        <w:rPr>
          <w:rFonts w:cstheme="minorHAnsi"/>
          <w:lang w:val="en-GB"/>
        </w:rPr>
        <w:t xml:space="preserve">the </w:t>
      </w:r>
      <w:r w:rsidR="003461AC" w:rsidRPr="00366AE4">
        <w:rPr>
          <w:rFonts w:cstheme="minorHAnsi"/>
          <w:lang w:val="en-GB"/>
        </w:rPr>
        <w:t xml:space="preserve">Organizational Structure of the EAAFP. </w:t>
      </w:r>
    </w:p>
    <w:p w14:paraId="0D7AF699" w14:textId="77777777" w:rsidR="00366AE4" w:rsidRDefault="00366AE4" w:rsidP="00366AE4">
      <w:pPr>
        <w:pStyle w:val="ListParagraph"/>
        <w:spacing w:after="0" w:line="240" w:lineRule="auto"/>
        <w:jc w:val="both"/>
        <w:rPr>
          <w:rFonts w:cstheme="minorHAnsi"/>
          <w:lang w:val="en-GB"/>
        </w:rPr>
      </w:pPr>
    </w:p>
    <w:p w14:paraId="35220012" w14:textId="77777777" w:rsidR="00366AE4" w:rsidRDefault="004A52F2" w:rsidP="00366AE4">
      <w:pPr>
        <w:pStyle w:val="ListParagraph"/>
        <w:numPr>
          <w:ilvl w:val="0"/>
          <w:numId w:val="36"/>
        </w:numPr>
        <w:spacing w:after="0" w:line="240" w:lineRule="auto"/>
        <w:ind w:hanging="720"/>
        <w:jc w:val="both"/>
        <w:rPr>
          <w:rFonts w:cstheme="minorHAnsi"/>
          <w:lang w:val="en-GB"/>
        </w:rPr>
      </w:pPr>
      <w:r w:rsidRPr="00366AE4">
        <w:rPr>
          <w:rFonts w:cstheme="minorHAnsi"/>
          <w:lang w:val="en-GB"/>
        </w:rPr>
        <w:t>M</w:t>
      </w:r>
      <w:r w:rsidR="003461AC" w:rsidRPr="00366AE4">
        <w:rPr>
          <w:rFonts w:cstheme="minorHAnsi"/>
          <w:lang w:val="en-GB"/>
        </w:rPr>
        <w:t>r. Richard Lanctot (</w:t>
      </w:r>
      <w:r w:rsidR="000A0248" w:rsidRPr="00366AE4">
        <w:rPr>
          <w:rFonts w:cstheme="minorHAnsi"/>
          <w:lang w:val="en-GB"/>
        </w:rPr>
        <w:t xml:space="preserve">USA, Chair, </w:t>
      </w:r>
      <w:r w:rsidR="009F50BD" w:rsidRPr="00366AE4">
        <w:rPr>
          <w:rFonts w:cstheme="minorHAnsi"/>
          <w:lang w:val="en-GB"/>
        </w:rPr>
        <w:t>Shorebird WG</w:t>
      </w:r>
      <w:r w:rsidR="003461AC" w:rsidRPr="00366AE4">
        <w:rPr>
          <w:rFonts w:cstheme="minorHAnsi"/>
          <w:lang w:val="en-GB"/>
        </w:rPr>
        <w:t xml:space="preserve">) commented that the Governance Structure does not include consultation with the TFs and WGs. The </w:t>
      </w:r>
      <w:r w:rsidR="00337121" w:rsidRPr="00366AE4">
        <w:rPr>
          <w:rFonts w:cstheme="minorHAnsi"/>
          <w:lang w:val="en-GB"/>
        </w:rPr>
        <w:t>Science Unit</w:t>
      </w:r>
      <w:r w:rsidR="003461AC" w:rsidRPr="00366AE4">
        <w:rPr>
          <w:rFonts w:cstheme="minorHAnsi"/>
          <w:lang w:val="en-GB"/>
        </w:rPr>
        <w:t xml:space="preserve"> should consult with the WGs and TFs. He agreed to write a text and send it to the </w:t>
      </w:r>
      <w:r w:rsidR="00300873" w:rsidRPr="00366AE4">
        <w:rPr>
          <w:rFonts w:cstheme="minorHAnsi"/>
          <w:lang w:val="en-GB"/>
        </w:rPr>
        <w:t>Secretariat</w:t>
      </w:r>
      <w:r w:rsidR="003461AC" w:rsidRPr="00366AE4">
        <w:rPr>
          <w:rFonts w:cstheme="minorHAnsi"/>
          <w:lang w:val="en-GB"/>
        </w:rPr>
        <w:t>.</w:t>
      </w:r>
    </w:p>
    <w:p w14:paraId="29D5DFB0" w14:textId="77777777" w:rsidR="00366AE4" w:rsidRDefault="00366AE4" w:rsidP="00366AE4">
      <w:pPr>
        <w:pStyle w:val="ListParagraph"/>
        <w:spacing w:after="0" w:line="240" w:lineRule="auto"/>
        <w:jc w:val="both"/>
        <w:rPr>
          <w:rFonts w:cstheme="minorHAnsi"/>
          <w:lang w:val="en-GB"/>
        </w:rPr>
      </w:pPr>
    </w:p>
    <w:p w14:paraId="070E12C3" w14:textId="77777777" w:rsidR="00F97E2A" w:rsidRDefault="00C41BD2" w:rsidP="00F97E2A">
      <w:pPr>
        <w:pStyle w:val="ListParagraph"/>
        <w:numPr>
          <w:ilvl w:val="0"/>
          <w:numId w:val="36"/>
        </w:numPr>
        <w:spacing w:after="0" w:line="240" w:lineRule="auto"/>
        <w:ind w:hanging="720"/>
        <w:jc w:val="both"/>
        <w:rPr>
          <w:rFonts w:cstheme="minorHAnsi"/>
          <w:lang w:val="en-GB"/>
        </w:rPr>
      </w:pPr>
      <w:r w:rsidRPr="00366AE4">
        <w:rPr>
          <w:rFonts w:cstheme="minorHAnsi"/>
          <w:lang w:val="en-GB"/>
        </w:rPr>
        <w:t>Prof. Nick Davidson</w:t>
      </w:r>
      <w:r w:rsidR="003461AC" w:rsidRPr="00366AE4">
        <w:rPr>
          <w:rFonts w:cstheme="minorHAnsi"/>
          <w:lang w:val="en-GB" w:eastAsia="ko-KR"/>
        </w:rPr>
        <w:t xml:space="preserve"> (</w:t>
      </w:r>
      <w:r w:rsidR="009220D8" w:rsidRPr="00366AE4">
        <w:rPr>
          <w:rFonts w:cstheme="minorHAnsi"/>
          <w:lang w:val="en-GB" w:eastAsia="ko-KR"/>
        </w:rPr>
        <w:t>Chair</w:t>
      </w:r>
      <w:r w:rsidR="00337121" w:rsidRPr="00366AE4">
        <w:rPr>
          <w:rFonts w:cstheme="minorHAnsi"/>
          <w:lang w:val="en-GB" w:eastAsia="ko-KR"/>
        </w:rPr>
        <w:t xml:space="preserve">, </w:t>
      </w:r>
      <w:r w:rsidR="00300873" w:rsidRPr="00366AE4">
        <w:rPr>
          <w:rFonts w:cstheme="minorHAnsi"/>
          <w:lang w:val="en-GB" w:eastAsia="ko-KR"/>
        </w:rPr>
        <w:t>Technical Sub Committee</w:t>
      </w:r>
      <w:r w:rsidR="003461AC" w:rsidRPr="00366AE4">
        <w:rPr>
          <w:rFonts w:cstheme="minorHAnsi"/>
          <w:lang w:val="en-GB" w:eastAsia="ko-KR"/>
        </w:rPr>
        <w:t>)</w:t>
      </w:r>
      <w:r w:rsidR="003461AC" w:rsidRPr="00366AE4">
        <w:rPr>
          <w:rFonts w:cstheme="minorHAnsi"/>
          <w:lang w:val="en-GB"/>
        </w:rPr>
        <w:t xml:space="preserve"> noted that the </w:t>
      </w:r>
      <w:r w:rsidR="004E5D66" w:rsidRPr="00366AE4">
        <w:rPr>
          <w:rFonts w:cstheme="minorHAnsi"/>
          <w:lang w:val="en-GB"/>
        </w:rPr>
        <w:t>TsC</w:t>
      </w:r>
      <w:r w:rsidR="003461AC" w:rsidRPr="00366AE4">
        <w:rPr>
          <w:rFonts w:cstheme="minorHAnsi"/>
          <w:lang w:val="en-GB"/>
        </w:rPr>
        <w:t xml:space="preserve"> is now working on it.</w:t>
      </w:r>
    </w:p>
    <w:p w14:paraId="70E179CA" w14:textId="77777777" w:rsidR="000E45FD" w:rsidRDefault="000E45FD" w:rsidP="000E45FD">
      <w:pPr>
        <w:pStyle w:val="ListParagraph"/>
        <w:spacing w:after="0" w:line="240" w:lineRule="auto"/>
        <w:jc w:val="both"/>
        <w:rPr>
          <w:rFonts w:cstheme="minorHAnsi"/>
          <w:lang w:val="en-GB"/>
        </w:rPr>
      </w:pPr>
    </w:p>
    <w:p w14:paraId="4F8510C3" w14:textId="77777777" w:rsidR="003C54F7" w:rsidRDefault="003461AC" w:rsidP="003C54F7">
      <w:pPr>
        <w:pStyle w:val="ListParagraph"/>
        <w:numPr>
          <w:ilvl w:val="0"/>
          <w:numId w:val="36"/>
        </w:numPr>
        <w:spacing w:after="0" w:line="240" w:lineRule="auto"/>
        <w:ind w:hanging="720"/>
        <w:jc w:val="both"/>
        <w:rPr>
          <w:rFonts w:cstheme="minorHAnsi"/>
          <w:lang w:val="en-GB"/>
        </w:rPr>
      </w:pPr>
      <w:r w:rsidRPr="00F97E2A">
        <w:rPr>
          <w:rFonts w:cstheme="minorHAnsi"/>
          <w:lang w:val="en-GB"/>
        </w:rPr>
        <w:t xml:space="preserve">Mr. Spike Millington (ICF) mentioned that the </w:t>
      </w:r>
      <w:r w:rsidR="00337121" w:rsidRPr="00F97E2A">
        <w:rPr>
          <w:rFonts w:cstheme="minorHAnsi"/>
          <w:lang w:val="en-GB"/>
        </w:rPr>
        <w:t>Science Unit</w:t>
      </w:r>
      <w:r w:rsidRPr="00F97E2A">
        <w:rPr>
          <w:rFonts w:cstheme="minorHAnsi"/>
          <w:lang w:val="en-GB"/>
        </w:rPr>
        <w:t xml:space="preserve"> doesn’t need to be excluded from the </w:t>
      </w:r>
      <w:r w:rsidR="00300873" w:rsidRPr="00F97E2A">
        <w:rPr>
          <w:rFonts w:cstheme="minorHAnsi"/>
          <w:lang w:val="en-GB"/>
        </w:rPr>
        <w:t>Secretariat</w:t>
      </w:r>
      <w:r w:rsidRPr="00F97E2A">
        <w:rPr>
          <w:rFonts w:cstheme="minorHAnsi"/>
          <w:lang w:val="en-GB"/>
        </w:rPr>
        <w:t>. The arrows may not always go</w:t>
      </w:r>
      <w:r w:rsidR="004A52F2" w:rsidRPr="00F97E2A">
        <w:rPr>
          <w:rFonts w:cstheme="minorHAnsi"/>
          <w:lang w:val="en-GB"/>
        </w:rPr>
        <w:t xml:space="preserve"> in</w:t>
      </w:r>
      <w:r w:rsidRPr="00F97E2A">
        <w:rPr>
          <w:rFonts w:cstheme="minorHAnsi"/>
          <w:lang w:val="en-GB"/>
        </w:rPr>
        <w:t xml:space="preserve"> both ways. But</w:t>
      </w:r>
      <w:r w:rsidR="004A52F2" w:rsidRPr="00F97E2A">
        <w:rPr>
          <w:rFonts w:cstheme="minorHAnsi"/>
          <w:lang w:val="en-GB"/>
        </w:rPr>
        <w:t xml:space="preserve"> </w:t>
      </w:r>
      <w:r w:rsidR="008D7CEA" w:rsidRPr="00F97E2A">
        <w:rPr>
          <w:rFonts w:cstheme="minorHAnsi"/>
          <w:lang w:val="en-GB"/>
        </w:rPr>
        <w:t>the</w:t>
      </w:r>
      <w:r w:rsidRPr="00F97E2A">
        <w:rPr>
          <w:rFonts w:cstheme="minorHAnsi"/>
          <w:lang w:val="en-GB"/>
        </w:rPr>
        <w:t xml:space="preserve"> </w:t>
      </w:r>
      <w:r w:rsidR="00256257" w:rsidRPr="00F97E2A">
        <w:rPr>
          <w:rFonts w:cstheme="minorHAnsi"/>
          <w:lang w:val="en-GB"/>
        </w:rPr>
        <w:t>MC</w:t>
      </w:r>
      <w:r w:rsidRPr="00F97E2A">
        <w:rPr>
          <w:rFonts w:cstheme="minorHAnsi"/>
          <w:lang w:val="en-GB"/>
        </w:rPr>
        <w:t xml:space="preserve"> </w:t>
      </w:r>
      <w:r w:rsidR="008D7CEA" w:rsidRPr="00F97E2A">
        <w:rPr>
          <w:rFonts w:cstheme="minorHAnsi"/>
          <w:lang w:val="en-GB"/>
        </w:rPr>
        <w:t xml:space="preserve">should </w:t>
      </w:r>
      <w:r w:rsidRPr="00F97E2A">
        <w:rPr>
          <w:rFonts w:cstheme="minorHAnsi"/>
          <w:lang w:val="en-GB"/>
        </w:rPr>
        <w:t>take on the burden to manage the TFs and WGs, this would be huge task</w:t>
      </w:r>
      <w:r w:rsidR="004A52F2" w:rsidRPr="00F97E2A">
        <w:rPr>
          <w:rFonts w:cstheme="minorHAnsi"/>
          <w:lang w:val="en-GB"/>
        </w:rPr>
        <w:t>s</w:t>
      </w:r>
      <w:r w:rsidRPr="00F97E2A">
        <w:rPr>
          <w:rFonts w:cstheme="minorHAnsi"/>
          <w:lang w:val="en-GB"/>
        </w:rPr>
        <w:t xml:space="preserve">. He recommended that the TFs and WGs should report to the </w:t>
      </w:r>
      <w:r w:rsidR="00EF763F" w:rsidRPr="00F97E2A">
        <w:rPr>
          <w:rFonts w:cstheme="minorHAnsi"/>
          <w:lang w:val="en-GB"/>
        </w:rPr>
        <w:t>MOP</w:t>
      </w:r>
      <w:r w:rsidRPr="00F97E2A">
        <w:rPr>
          <w:rFonts w:cstheme="minorHAnsi"/>
          <w:lang w:val="en-GB"/>
        </w:rPr>
        <w:t xml:space="preserve"> directly. </w:t>
      </w:r>
    </w:p>
    <w:p w14:paraId="3DD6470D" w14:textId="77777777" w:rsidR="00672D02" w:rsidRDefault="00672D02" w:rsidP="00672D02">
      <w:pPr>
        <w:pStyle w:val="ListParagraph"/>
        <w:spacing w:after="0" w:line="240" w:lineRule="auto"/>
        <w:jc w:val="both"/>
        <w:rPr>
          <w:rFonts w:cstheme="minorHAnsi"/>
          <w:lang w:val="en-GB"/>
        </w:rPr>
      </w:pPr>
    </w:p>
    <w:p w14:paraId="385F1641" w14:textId="77777777" w:rsidR="003C54F7" w:rsidRDefault="00B6456C" w:rsidP="003C54F7">
      <w:pPr>
        <w:pStyle w:val="ListParagraph"/>
        <w:numPr>
          <w:ilvl w:val="0"/>
          <w:numId w:val="36"/>
        </w:numPr>
        <w:spacing w:after="0" w:line="240" w:lineRule="auto"/>
        <w:ind w:hanging="720"/>
        <w:jc w:val="both"/>
        <w:rPr>
          <w:rFonts w:cstheme="minorHAnsi"/>
          <w:lang w:val="en-GB"/>
        </w:rPr>
      </w:pPr>
      <w:r w:rsidRPr="003C54F7">
        <w:rPr>
          <w:rFonts w:cstheme="minorHAnsi"/>
          <w:lang w:val="en-GB"/>
        </w:rPr>
        <w:t>Mr. Ward Hagemeijer (Wetland International)</w:t>
      </w:r>
      <w:r w:rsidR="003461AC" w:rsidRPr="003C54F7">
        <w:rPr>
          <w:rFonts w:cstheme="minorHAnsi"/>
          <w:lang w:val="en-GB"/>
        </w:rPr>
        <w:t xml:space="preserve"> noted that the WGs and TFs may report directly to the </w:t>
      </w:r>
      <w:r w:rsidR="00256257" w:rsidRPr="003C54F7">
        <w:rPr>
          <w:rFonts w:cstheme="minorHAnsi"/>
          <w:lang w:val="en-GB"/>
        </w:rPr>
        <w:t>T</w:t>
      </w:r>
      <w:r w:rsidR="00300873" w:rsidRPr="003C54F7">
        <w:rPr>
          <w:rFonts w:cstheme="minorHAnsi"/>
          <w:lang w:val="en-GB"/>
        </w:rPr>
        <w:t>s</w:t>
      </w:r>
      <w:r w:rsidR="00256257" w:rsidRPr="003C54F7">
        <w:rPr>
          <w:rFonts w:cstheme="minorHAnsi"/>
          <w:lang w:val="en-GB"/>
        </w:rPr>
        <w:t>C</w:t>
      </w:r>
      <w:r w:rsidR="003461AC" w:rsidRPr="003C54F7">
        <w:rPr>
          <w:rFonts w:cstheme="minorHAnsi"/>
          <w:lang w:val="en-GB"/>
        </w:rPr>
        <w:t xml:space="preserve">. This would reduce the burden on the </w:t>
      </w:r>
      <w:r w:rsidR="00256257" w:rsidRPr="003C54F7">
        <w:rPr>
          <w:rFonts w:cstheme="minorHAnsi"/>
          <w:lang w:val="en-GB"/>
        </w:rPr>
        <w:t>MC</w:t>
      </w:r>
      <w:r w:rsidR="003461AC" w:rsidRPr="003C54F7">
        <w:rPr>
          <w:rFonts w:cstheme="minorHAnsi"/>
          <w:lang w:val="en-GB"/>
        </w:rPr>
        <w:t xml:space="preserve">. </w:t>
      </w:r>
    </w:p>
    <w:p w14:paraId="5ACC5CF9" w14:textId="77777777" w:rsidR="00672D02" w:rsidRDefault="00672D02" w:rsidP="00672D02">
      <w:pPr>
        <w:pStyle w:val="ListParagraph"/>
        <w:spacing w:after="0" w:line="240" w:lineRule="auto"/>
        <w:jc w:val="both"/>
        <w:rPr>
          <w:rFonts w:cstheme="minorHAnsi"/>
          <w:lang w:val="en-GB"/>
        </w:rPr>
      </w:pPr>
    </w:p>
    <w:p w14:paraId="13D30458" w14:textId="433F87A0" w:rsidR="003C54F7" w:rsidRDefault="004A52F2" w:rsidP="003C54F7">
      <w:pPr>
        <w:pStyle w:val="ListParagraph"/>
        <w:numPr>
          <w:ilvl w:val="0"/>
          <w:numId w:val="36"/>
        </w:numPr>
        <w:spacing w:after="0" w:line="240" w:lineRule="auto"/>
        <w:ind w:hanging="720"/>
        <w:jc w:val="both"/>
        <w:rPr>
          <w:rFonts w:cstheme="minorHAnsi"/>
          <w:lang w:val="en-GB"/>
        </w:rPr>
      </w:pPr>
      <w:r w:rsidRPr="003C54F7">
        <w:rPr>
          <w:rFonts w:cstheme="minorHAnsi"/>
          <w:lang w:val="en-GB"/>
        </w:rPr>
        <w:t>M</w:t>
      </w:r>
      <w:r w:rsidR="003461AC" w:rsidRPr="003C54F7">
        <w:rPr>
          <w:rFonts w:cstheme="minorHAnsi"/>
          <w:lang w:val="en-GB"/>
        </w:rPr>
        <w:t>r. Evgeny Syroechkovsk</w:t>
      </w:r>
      <w:r w:rsidR="00B025E4">
        <w:rPr>
          <w:rFonts w:cstheme="minorHAnsi"/>
          <w:lang w:val="en-GB"/>
        </w:rPr>
        <w:t>i</w:t>
      </w:r>
      <w:r w:rsidR="003461AC" w:rsidRPr="003C54F7">
        <w:rPr>
          <w:rFonts w:cstheme="minorHAnsi"/>
          <w:lang w:val="en-GB"/>
        </w:rPr>
        <w:t>y (Russia</w:t>
      </w:r>
      <w:r w:rsidR="00C41BD2" w:rsidRPr="003C54F7">
        <w:rPr>
          <w:rFonts w:cstheme="minorHAnsi"/>
        </w:rPr>
        <w:t>, Chair, Spoon-billed Sandpiper TF</w:t>
      </w:r>
      <w:r w:rsidR="003461AC" w:rsidRPr="003C54F7">
        <w:rPr>
          <w:rFonts w:cstheme="minorHAnsi"/>
          <w:lang w:val="en-GB"/>
        </w:rPr>
        <w:t xml:space="preserve">) requested to the </w:t>
      </w:r>
      <w:r w:rsidR="00300873" w:rsidRPr="003C54F7">
        <w:rPr>
          <w:rFonts w:cstheme="minorHAnsi"/>
          <w:lang w:val="en-GB"/>
        </w:rPr>
        <w:t>Secretariat</w:t>
      </w:r>
      <w:r w:rsidR="003461AC" w:rsidRPr="003C54F7">
        <w:rPr>
          <w:rFonts w:cstheme="minorHAnsi"/>
          <w:lang w:val="en-GB"/>
        </w:rPr>
        <w:t xml:space="preserve"> that reporting of the TFs and WGs should be more simplified and less complicated.</w:t>
      </w:r>
    </w:p>
    <w:p w14:paraId="40B667B3" w14:textId="77777777" w:rsidR="00672D02" w:rsidRDefault="00672D02" w:rsidP="00672D02">
      <w:pPr>
        <w:pStyle w:val="ListParagraph"/>
        <w:spacing w:after="0" w:line="240" w:lineRule="auto"/>
        <w:jc w:val="both"/>
        <w:rPr>
          <w:rFonts w:cstheme="minorHAnsi"/>
          <w:lang w:val="en-GB"/>
        </w:rPr>
      </w:pPr>
    </w:p>
    <w:p w14:paraId="0DC3F03D" w14:textId="7742E52E" w:rsidR="003C54F7" w:rsidRDefault="003461AC" w:rsidP="003C54F7">
      <w:pPr>
        <w:pStyle w:val="ListParagraph"/>
        <w:numPr>
          <w:ilvl w:val="0"/>
          <w:numId w:val="36"/>
        </w:numPr>
        <w:spacing w:after="0" w:line="240" w:lineRule="auto"/>
        <w:ind w:hanging="720"/>
        <w:jc w:val="both"/>
        <w:rPr>
          <w:rFonts w:cstheme="minorHAnsi"/>
          <w:lang w:val="en-GB"/>
        </w:rPr>
      </w:pPr>
      <w:r w:rsidRPr="003C54F7">
        <w:rPr>
          <w:rFonts w:cstheme="minorHAnsi"/>
          <w:lang w:val="en-GB"/>
        </w:rPr>
        <w:t xml:space="preserve">Mr. Spike Millington (ICF) agreed with </w:t>
      </w:r>
      <w:r w:rsidR="004A52F2" w:rsidRPr="003C54F7">
        <w:rPr>
          <w:rFonts w:cstheme="minorHAnsi"/>
          <w:lang w:val="en-GB"/>
        </w:rPr>
        <w:t>M</w:t>
      </w:r>
      <w:r w:rsidRPr="003C54F7">
        <w:rPr>
          <w:rFonts w:cstheme="minorHAnsi"/>
          <w:lang w:val="en-GB"/>
        </w:rPr>
        <w:t>r. Evgeny Syroechkovsk</w:t>
      </w:r>
      <w:r w:rsidR="00B025E4">
        <w:rPr>
          <w:rFonts w:cstheme="minorHAnsi"/>
          <w:lang w:val="en-GB"/>
        </w:rPr>
        <w:t>i</w:t>
      </w:r>
      <w:r w:rsidRPr="003C54F7">
        <w:rPr>
          <w:rFonts w:cstheme="minorHAnsi"/>
          <w:lang w:val="en-GB"/>
        </w:rPr>
        <w:t>y (Russia</w:t>
      </w:r>
      <w:r w:rsidR="00C41BD2" w:rsidRPr="003C54F7">
        <w:rPr>
          <w:rFonts w:cstheme="minorHAnsi"/>
        </w:rPr>
        <w:t>, Chair, Spoon-billed Sandpiper TF</w:t>
      </w:r>
      <w:r w:rsidRPr="003C54F7">
        <w:rPr>
          <w:rFonts w:cstheme="minorHAnsi"/>
          <w:lang w:val="en-GB"/>
        </w:rPr>
        <w:t xml:space="preserve">) and noted that the </w:t>
      </w:r>
      <w:r w:rsidR="004E5D66" w:rsidRPr="003C54F7">
        <w:rPr>
          <w:rFonts w:cstheme="minorHAnsi"/>
          <w:lang w:val="en-GB"/>
        </w:rPr>
        <w:t>TsC</w:t>
      </w:r>
      <w:r w:rsidRPr="003C54F7">
        <w:rPr>
          <w:rFonts w:cstheme="minorHAnsi"/>
          <w:lang w:val="en-GB"/>
        </w:rPr>
        <w:t xml:space="preserve"> members are </w:t>
      </w:r>
      <w:r w:rsidR="00AD3BAD" w:rsidRPr="003C54F7">
        <w:rPr>
          <w:rFonts w:cstheme="minorHAnsi"/>
          <w:lang w:val="en-GB"/>
        </w:rPr>
        <w:t>volunteers,</w:t>
      </w:r>
      <w:r w:rsidRPr="003C54F7">
        <w:rPr>
          <w:rFonts w:cstheme="minorHAnsi"/>
          <w:lang w:val="en-GB"/>
        </w:rPr>
        <w:t xml:space="preserve"> but the </w:t>
      </w:r>
      <w:r w:rsidR="00337121" w:rsidRPr="003C54F7">
        <w:rPr>
          <w:rFonts w:cstheme="minorHAnsi"/>
          <w:lang w:val="en-GB"/>
        </w:rPr>
        <w:t>Science Unit</w:t>
      </w:r>
      <w:r w:rsidRPr="003C54F7">
        <w:rPr>
          <w:rFonts w:cstheme="minorHAnsi"/>
          <w:lang w:val="en-GB"/>
        </w:rPr>
        <w:t xml:space="preserve"> works as full time. Therefore, the </w:t>
      </w:r>
      <w:r w:rsidR="00337121" w:rsidRPr="003C54F7">
        <w:rPr>
          <w:rFonts w:cstheme="minorHAnsi"/>
          <w:lang w:val="en-GB"/>
        </w:rPr>
        <w:t>Science Unit</w:t>
      </w:r>
      <w:r w:rsidRPr="003C54F7">
        <w:rPr>
          <w:rFonts w:cstheme="minorHAnsi"/>
          <w:lang w:val="en-GB"/>
        </w:rPr>
        <w:t xml:space="preserve"> should take more responsib</w:t>
      </w:r>
      <w:r w:rsidR="004A52F2" w:rsidRPr="003C54F7">
        <w:rPr>
          <w:rFonts w:cstheme="minorHAnsi"/>
          <w:lang w:val="en-GB"/>
        </w:rPr>
        <w:t>ilities</w:t>
      </w:r>
      <w:r w:rsidRPr="003C54F7">
        <w:rPr>
          <w:rFonts w:cstheme="minorHAnsi"/>
          <w:lang w:val="en-GB"/>
        </w:rPr>
        <w:t xml:space="preserve"> on this.</w:t>
      </w:r>
    </w:p>
    <w:p w14:paraId="2D2AFF4A" w14:textId="77777777" w:rsidR="00672D02" w:rsidRDefault="00672D02" w:rsidP="00672D02">
      <w:pPr>
        <w:pStyle w:val="ListParagraph"/>
        <w:spacing w:after="0" w:line="240" w:lineRule="auto"/>
        <w:jc w:val="both"/>
        <w:rPr>
          <w:rFonts w:cstheme="minorHAnsi"/>
          <w:lang w:val="en-GB"/>
        </w:rPr>
      </w:pPr>
    </w:p>
    <w:p w14:paraId="136B6E99" w14:textId="77777777" w:rsidR="003C54F7" w:rsidRDefault="003461AC" w:rsidP="003C54F7">
      <w:pPr>
        <w:pStyle w:val="ListParagraph"/>
        <w:numPr>
          <w:ilvl w:val="0"/>
          <w:numId w:val="36"/>
        </w:numPr>
        <w:spacing w:after="0" w:line="240" w:lineRule="auto"/>
        <w:ind w:hanging="720"/>
        <w:jc w:val="both"/>
        <w:rPr>
          <w:rFonts w:cstheme="minorHAnsi"/>
          <w:lang w:val="en-GB"/>
        </w:rPr>
      </w:pPr>
      <w:r w:rsidRPr="003C54F7">
        <w:rPr>
          <w:rFonts w:cstheme="minorHAnsi"/>
          <w:lang w:val="en-GB" w:eastAsia="ko-KR"/>
        </w:rPr>
        <w:t xml:space="preserve">Mr. </w:t>
      </w:r>
      <w:r w:rsidRPr="003C54F7">
        <w:rPr>
          <w:rFonts w:cstheme="minorHAnsi"/>
          <w:lang w:val="en-GB"/>
        </w:rPr>
        <w:t>Rob</w:t>
      </w:r>
      <w:r w:rsidRPr="003C54F7">
        <w:rPr>
          <w:rFonts w:cstheme="minorHAnsi"/>
          <w:lang w:val="en-GB" w:eastAsia="ko-KR"/>
        </w:rPr>
        <w:t>ert Kaler</w:t>
      </w:r>
      <w:r w:rsidRPr="003C54F7">
        <w:rPr>
          <w:rFonts w:cstheme="minorHAnsi"/>
          <w:lang w:val="en-GB"/>
        </w:rPr>
        <w:t xml:space="preserve"> (</w:t>
      </w:r>
      <w:r w:rsidR="009220D8" w:rsidRPr="003C54F7">
        <w:rPr>
          <w:rFonts w:cstheme="minorHAnsi"/>
          <w:lang w:val="en-GB" w:eastAsia="ko-KR"/>
        </w:rPr>
        <w:t>Chair</w:t>
      </w:r>
      <w:r w:rsidRPr="003C54F7">
        <w:rPr>
          <w:rFonts w:cstheme="minorHAnsi"/>
          <w:lang w:val="en-GB" w:eastAsia="ko-KR"/>
        </w:rPr>
        <w:t xml:space="preserve"> of </w:t>
      </w:r>
      <w:r w:rsidRPr="003C54F7">
        <w:rPr>
          <w:rFonts w:cstheme="minorHAnsi"/>
          <w:lang w:val="en-GB"/>
        </w:rPr>
        <w:t xml:space="preserve">Seabird </w:t>
      </w:r>
      <w:r w:rsidRPr="003C54F7">
        <w:rPr>
          <w:rFonts w:cstheme="minorHAnsi"/>
          <w:lang w:val="en-GB" w:eastAsia="ko-KR"/>
        </w:rPr>
        <w:t>WG</w:t>
      </w:r>
      <w:r w:rsidRPr="003C54F7">
        <w:rPr>
          <w:rFonts w:cstheme="minorHAnsi"/>
          <w:lang w:val="en-GB"/>
        </w:rPr>
        <w:t xml:space="preserve">) recalled </w:t>
      </w:r>
      <w:r w:rsidR="009754F9" w:rsidRPr="003C54F7">
        <w:rPr>
          <w:rFonts w:cstheme="minorHAnsi"/>
          <w:lang w:val="en-GB"/>
        </w:rPr>
        <w:t xml:space="preserve">the </w:t>
      </w:r>
      <w:r w:rsidR="00EF763F" w:rsidRPr="003C54F7">
        <w:rPr>
          <w:rFonts w:cstheme="minorHAnsi"/>
          <w:lang w:val="en-GB"/>
        </w:rPr>
        <w:t>MOP</w:t>
      </w:r>
      <w:r w:rsidRPr="003C54F7">
        <w:rPr>
          <w:rFonts w:cstheme="minorHAnsi"/>
          <w:lang w:val="en-GB"/>
        </w:rPr>
        <w:t xml:space="preserve">9 and expressed that is was proposed by Mr. Geoff Richardson that the </w:t>
      </w:r>
      <w:r w:rsidR="004E5D66" w:rsidRPr="003C54F7">
        <w:rPr>
          <w:rFonts w:cstheme="minorHAnsi"/>
          <w:lang w:val="en-GB"/>
        </w:rPr>
        <w:t>TsC</w:t>
      </w:r>
      <w:r w:rsidRPr="003C54F7">
        <w:rPr>
          <w:rFonts w:cstheme="minorHAnsi"/>
          <w:lang w:val="en-GB"/>
        </w:rPr>
        <w:t xml:space="preserve"> may work as a replacement of the </w:t>
      </w:r>
      <w:r w:rsidR="004A52F2" w:rsidRPr="003C54F7">
        <w:rPr>
          <w:rFonts w:cstheme="minorHAnsi"/>
          <w:lang w:val="en-GB"/>
        </w:rPr>
        <w:t>S</w:t>
      </w:r>
      <w:r w:rsidRPr="003C54F7">
        <w:rPr>
          <w:rFonts w:cstheme="minorHAnsi"/>
          <w:lang w:val="en-GB"/>
        </w:rPr>
        <w:t xml:space="preserve">cience </w:t>
      </w:r>
      <w:r w:rsidR="004A52F2" w:rsidRPr="003C54F7">
        <w:rPr>
          <w:rFonts w:cstheme="minorHAnsi"/>
          <w:lang w:val="en-GB"/>
        </w:rPr>
        <w:t xml:space="preserve">Officer of the </w:t>
      </w:r>
      <w:r w:rsidR="00300873" w:rsidRPr="003C54F7">
        <w:rPr>
          <w:rFonts w:cstheme="minorHAnsi"/>
          <w:lang w:val="en-GB"/>
        </w:rPr>
        <w:t>Secretariat</w:t>
      </w:r>
      <w:r w:rsidR="004A52F2" w:rsidRPr="003C54F7">
        <w:rPr>
          <w:rFonts w:cstheme="minorHAnsi"/>
          <w:lang w:val="en-GB"/>
        </w:rPr>
        <w:t xml:space="preserve"> and</w:t>
      </w:r>
      <w:r w:rsidRPr="003C54F7">
        <w:rPr>
          <w:rFonts w:cstheme="minorHAnsi"/>
          <w:lang w:val="en-GB"/>
        </w:rPr>
        <w:t xml:space="preserve"> asked for clarification.</w:t>
      </w:r>
    </w:p>
    <w:p w14:paraId="74244D09" w14:textId="77777777" w:rsidR="00672D02" w:rsidRDefault="00672D02" w:rsidP="00672D02">
      <w:pPr>
        <w:pStyle w:val="ListParagraph"/>
        <w:spacing w:after="0" w:line="240" w:lineRule="auto"/>
        <w:jc w:val="both"/>
        <w:rPr>
          <w:rFonts w:cstheme="minorHAnsi"/>
          <w:lang w:val="en-GB"/>
        </w:rPr>
      </w:pPr>
    </w:p>
    <w:p w14:paraId="74F87B8E" w14:textId="77777777" w:rsidR="003C54F7" w:rsidRDefault="003461AC" w:rsidP="003C54F7">
      <w:pPr>
        <w:pStyle w:val="ListParagraph"/>
        <w:numPr>
          <w:ilvl w:val="0"/>
          <w:numId w:val="36"/>
        </w:numPr>
        <w:spacing w:after="0" w:line="240" w:lineRule="auto"/>
        <w:ind w:hanging="720"/>
        <w:jc w:val="both"/>
        <w:rPr>
          <w:rFonts w:cstheme="minorHAnsi"/>
          <w:lang w:val="en-GB"/>
        </w:rPr>
      </w:pPr>
      <w:r w:rsidRPr="003C54F7">
        <w:rPr>
          <w:rFonts w:cstheme="minorHAnsi"/>
          <w:lang w:val="en-GB"/>
        </w:rPr>
        <w:t xml:space="preserve">Mr. Geoff Richardson (Australia) mentioned that he is unclear why the </w:t>
      </w:r>
      <w:r w:rsidR="00B96B03" w:rsidRPr="003C54F7">
        <w:rPr>
          <w:rFonts w:cstheme="minorHAnsi"/>
          <w:lang w:val="en-GB"/>
        </w:rPr>
        <w:t>F</w:t>
      </w:r>
      <w:r w:rsidRPr="003C54F7">
        <w:rPr>
          <w:rFonts w:cstheme="minorHAnsi"/>
          <w:lang w:val="en-GB"/>
        </w:rPr>
        <w:t>inance sub</w:t>
      </w:r>
      <w:r w:rsidR="004A52F2" w:rsidRPr="003C54F7">
        <w:rPr>
          <w:rFonts w:cstheme="minorHAnsi"/>
          <w:lang w:val="en-GB"/>
        </w:rPr>
        <w:t>-</w:t>
      </w:r>
      <w:r w:rsidR="00337121" w:rsidRPr="003C54F7">
        <w:rPr>
          <w:rFonts w:cstheme="minorHAnsi"/>
          <w:lang w:val="en-GB"/>
        </w:rPr>
        <w:t>Committee</w:t>
      </w:r>
      <w:r w:rsidRPr="003C54F7">
        <w:rPr>
          <w:rFonts w:cstheme="minorHAnsi"/>
          <w:lang w:val="en-GB"/>
        </w:rPr>
        <w:t xml:space="preserve"> is a sub</w:t>
      </w:r>
      <w:r w:rsidR="004A52F2" w:rsidRPr="003C54F7">
        <w:rPr>
          <w:rFonts w:cstheme="minorHAnsi"/>
          <w:lang w:val="en-GB"/>
        </w:rPr>
        <w:t>-</w:t>
      </w:r>
      <w:r w:rsidR="00337121" w:rsidRPr="003C54F7">
        <w:rPr>
          <w:rFonts w:cstheme="minorHAnsi"/>
          <w:lang w:val="en-GB"/>
        </w:rPr>
        <w:t>Committee</w:t>
      </w:r>
      <w:r w:rsidRPr="003C54F7">
        <w:rPr>
          <w:rFonts w:cstheme="minorHAnsi"/>
          <w:lang w:val="en-GB"/>
        </w:rPr>
        <w:t xml:space="preserve"> of the </w:t>
      </w:r>
      <w:r w:rsidR="00256257" w:rsidRPr="003C54F7">
        <w:rPr>
          <w:rFonts w:cstheme="minorHAnsi"/>
          <w:lang w:val="en-GB"/>
        </w:rPr>
        <w:t>MC</w:t>
      </w:r>
      <w:r w:rsidRPr="003C54F7">
        <w:rPr>
          <w:rFonts w:cstheme="minorHAnsi"/>
          <w:lang w:val="en-GB"/>
        </w:rPr>
        <w:t xml:space="preserve">.  Why </w:t>
      </w:r>
      <w:r w:rsidR="009754F9" w:rsidRPr="003C54F7">
        <w:rPr>
          <w:rFonts w:cstheme="minorHAnsi"/>
          <w:lang w:val="en-GB"/>
        </w:rPr>
        <w:t xml:space="preserve">doesn’t </w:t>
      </w:r>
      <w:r w:rsidRPr="003C54F7">
        <w:rPr>
          <w:rFonts w:cstheme="minorHAnsi"/>
          <w:lang w:val="en-GB"/>
        </w:rPr>
        <w:t xml:space="preserve">the </w:t>
      </w:r>
      <w:r w:rsidR="000A0248" w:rsidRPr="003C54F7">
        <w:rPr>
          <w:rFonts w:cstheme="minorHAnsi"/>
          <w:lang w:val="en-GB"/>
        </w:rPr>
        <w:t>FsC</w:t>
      </w:r>
      <w:r w:rsidRPr="003C54F7">
        <w:rPr>
          <w:rFonts w:cstheme="minorHAnsi"/>
          <w:lang w:val="en-GB"/>
        </w:rPr>
        <w:t xml:space="preserve"> is reporting to the </w:t>
      </w:r>
      <w:r w:rsidR="00EF763F" w:rsidRPr="003C54F7">
        <w:rPr>
          <w:rFonts w:cstheme="minorHAnsi"/>
          <w:lang w:val="en-GB"/>
        </w:rPr>
        <w:t>MOP</w:t>
      </w:r>
      <w:r w:rsidRPr="003C54F7">
        <w:rPr>
          <w:rFonts w:cstheme="minorHAnsi"/>
          <w:lang w:val="en-GB"/>
        </w:rPr>
        <w:t xml:space="preserve"> </w:t>
      </w:r>
      <w:r w:rsidR="009754F9" w:rsidRPr="003C54F7">
        <w:rPr>
          <w:rFonts w:cstheme="minorHAnsi"/>
          <w:lang w:val="en-GB"/>
        </w:rPr>
        <w:t>directly?</w:t>
      </w:r>
      <w:r w:rsidRPr="003C54F7">
        <w:rPr>
          <w:rFonts w:cstheme="minorHAnsi"/>
          <w:lang w:val="en-GB"/>
        </w:rPr>
        <w:t xml:space="preserve"> The </w:t>
      </w:r>
      <w:r w:rsidR="004A52F2" w:rsidRPr="003C54F7">
        <w:rPr>
          <w:rFonts w:cstheme="minorHAnsi"/>
          <w:lang w:val="en-GB"/>
        </w:rPr>
        <w:t>Fi</w:t>
      </w:r>
      <w:r w:rsidRPr="003C54F7">
        <w:rPr>
          <w:rFonts w:cstheme="minorHAnsi"/>
          <w:lang w:val="en-GB"/>
        </w:rPr>
        <w:t>nance sub</w:t>
      </w:r>
      <w:r w:rsidR="004A52F2" w:rsidRPr="003C54F7">
        <w:rPr>
          <w:rFonts w:cstheme="minorHAnsi"/>
          <w:lang w:val="en-GB"/>
        </w:rPr>
        <w:t>-</w:t>
      </w:r>
      <w:r w:rsidR="00337121" w:rsidRPr="003C54F7">
        <w:rPr>
          <w:rFonts w:cstheme="minorHAnsi"/>
          <w:lang w:val="en-GB"/>
        </w:rPr>
        <w:t>Committee</w:t>
      </w:r>
      <w:r w:rsidRPr="003C54F7">
        <w:rPr>
          <w:rFonts w:cstheme="minorHAnsi"/>
          <w:lang w:val="en-GB"/>
        </w:rPr>
        <w:t xml:space="preserve"> </w:t>
      </w:r>
      <w:r w:rsidR="009220D8" w:rsidRPr="003C54F7">
        <w:rPr>
          <w:rFonts w:cstheme="minorHAnsi"/>
          <w:lang w:val="en-GB"/>
        </w:rPr>
        <w:t>Chair</w:t>
      </w:r>
      <w:r w:rsidRPr="003C54F7">
        <w:rPr>
          <w:rFonts w:cstheme="minorHAnsi"/>
          <w:lang w:val="en-GB"/>
        </w:rPr>
        <w:t xml:space="preserve"> could be </w:t>
      </w:r>
      <w:r w:rsidR="004A52F2" w:rsidRPr="003C54F7">
        <w:rPr>
          <w:rFonts w:cstheme="minorHAnsi"/>
          <w:lang w:val="en-GB"/>
        </w:rPr>
        <w:t xml:space="preserve">a part of </w:t>
      </w:r>
      <w:r w:rsidRPr="003C54F7">
        <w:rPr>
          <w:rFonts w:cstheme="minorHAnsi"/>
          <w:lang w:val="en-GB"/>
        </w:rPr>
        <w:t xml:space="preserve">the </w:t>
      </w:r>
      <w:r w:rsidR="00256257" w:rsidRPr="003C54F7">
        <w:rPr>
          <w:rFonts w:cstheme="minorHAnsi"/>
          <w:lang w:val="en-GB"/>
        </w:rPr>
        <w:t>MC</w:t>
      </w:r>
      <w:r w:rsidRPr="003C54F7">
        <w:rPr>
          <w:rFonts w:cstheme="minorHAnsi"/>
          <w:lang w:val="en-GB"/>
        </w:rPr>
        <w:t>.</w:t>
      </w:r>
    </w:p>
    <w:p w14:paraId="7E49DBB4" w14:textId="77777777" w:rsidR="00672D02" w:rsidRDefault="00672D02" w:rsidP="00672D02">
      <w:pPr>
        <w:pStyle w:val="ListParagraph"/>
        <w:spacing w:after="0" w:line="240" w:lineRule="auto"/>
        <w:jc w:val="both"/>
        <w:rPr>
          <w:rFonts w:cstheme="minorHAnsi"/>
          <w:lang w:val="en-GB"/>
        </w:rPr>
      </w:pPr>
    </w:p>
    <w:p w14:paraId="48182605" w14:textId="77777777" w:rsidR="00672D02" w:rsidRDefault="00B96B03" w:rsidP="00672D02">
      <w:pPr>
        <w:pStyle w:val="ListParagraph"/>
        <w:numPr>
          <w:ilvl w:val="0"/>
          <w:numId w:val="36"/>
        </w:numPr>
        <w:spacing w:after="0" w:line="240" w:lineRule="auto"/>
        <w:ind w:hanging="720"/>
        <w:jc w:val="both"/>
        <w:rPr>
          <w:rFonts w:cstheme="minorHAnsi"/>
          <w:lang w:val="en-GB"/>
        </w:rPr>
      </w:pPr>
      <w:r w:rsidRPr="003C54F7">
        <w:rPr>
          <w:rFonts w:cstheme="minorHAnsi"/>
          <w:lang w:val="en-GB"/>
        </w:rPr>
        <w:t>M</w:t>
      </w:r>
      <w:r w:rsidR="003461AC" w:rsidRPr="003C54F7">
        <w:rPr>
          <w:rFonts w:cstheme="minorHAnsi"/>
          <w:lang w:val="en-GB"/>
        </w:rPr>
        <w:t>r. Richard He</w:t>
      </w:r>
      <w:r w:rsidR="003461AC" w:rsidRPr="003C54F7">
        <w:rPr>
          <w:rFonts w:cstheme="minorHAnsi"/>
          <w:lang w:val="en-GB" w:eastAsia="ko-KR"/>
        </w:rPr>
        <w:t>a</w:t>
      </w:r>
      <w:r w:rsidR="003461AC" w:rsidRPr="003C54F7">
        <w:rPr>
          <w:rFonts w:cstheme="minorHAnsi"/>
          <w:lang w:val="en-GB"/>
        </w:rPr>
        <w:t xml:space="preserve">rn (WWT, Baer’s Pochard </w:t>
      </w:r>
      <w:r w:rsidR="001875F2" w:rsidRPr="003C54F7">
        <w:rPr>
          <w:rFonts w:cstheme="minorHAnsi"/>
          <w:lang w:val="en-GB"/>
        </w:rPr>
        <w:t>TF</w:t>
      </w:r>
      <w:r w:rsidR="003461AC" w:rsidRPr="003C54F7">
        <w:rPr>
          <w:rFonts w:cstheme="minorHAnsi"/>
          <w:lang w:val="en-GB"/>
        </w:rPr>
        <w:t xml:space="preserve">) noted that the TFs and </w:t>
      </w:r>
      <w:r w:rsidR="00337121" w:rsidRPr="003C54F7">
        <w:rPr>
          <w:rFonts w:cstheme="minorHAnsi"/>
          <w:lang w:val="en-GB"/>
        </w:rPr>
        <w:t>Science Unit</w:t>
      </w:r>
      <w:r w:rsidR="003461AC" w:rsidRPr="003C54F7">
        <w:rPr>
          <w:rFonts w:cstheme="minorHAnsi"/>
          <w:lang w:val="en-GB"/>
        </w:rPr>
        <w:t xml:space="preserve"> are probably working more on the implementation part and the </w:t>
      </w:r>
      <w:r w:rsidR="004E5D66" w:rsidRPr="003C54F7">
        <w:rPr>
          <w:rFonts w:cstheme="minorHAnsi"/>
          <w:lang w:val="en-GB"/>
        </w:rPr>
        <w:t>TsC</w:t>
      </w:r>
      <w:r w:rsidR="003461AC" w:rsidRPr="003C54F7">
        <w:rPr>
          <w:rFonts w:cstheme="minorHAnsi"/>
          <w:lang w:val="en-GB"/>
        </w:rPr>
        <w:t xml:space="preserve"> and WGs </w:t>
      </w:r>
      <w:r w:rsidR="009754F9" w:rsidRPr="003C54F7">
        <w:rPr>
          <w:rFonts w:cstheme="minorHAnsi"/>
          <w:lang w:val="en-GB"/>
        </w:rPr>
        <w:t xml:space="preserve">and </w:t>
      </w:r>
      <w:r w:rsidR="003461AC" w:rsidRPr="003C54F7">
        <w:rPr>
          <w:rFonts w:cstheme="minorHAnsi"/>
          <w:lang w:val="en-GB"/>
        </w:rPr>
        <w:t xml:space="preserve">are more focused on the overall policy and approaches. There might be some potential </w:t>
      </w:r>
      <w:r w:rsidRPr="003C54F7">
        <w:rPr>
          <w:rFonts w:cstheme="minorHAnsi"/>
          <w:lang w:val="en-GB"/>
        </w:rPr>
        <w:t>overlap,</w:t>
      </w:r>
      <w:r w:rsidR="003461AC" w:rsidRPr="003C54F7">
        <w:rPr>
          <w:rFonts w:cstheme="minorHAnsi"/>
          <w:lang w:val="en-GB"/>
        </w:rPr>
        <w:t xml:space="preserve"> but we need further discussion on this.</w:t>
      </w:r>
    </w:p>
    <w:p w14:paraId="7BD21AF5" w14:textId="77777777" w:rsidR="00672D02" w:rsidRDefault="00672D02" w:rsidP="00672D02">
      <w:pPr>
        <w:pStyle w:val="ListParagraph"/>
        <w:spacing w:after="0" w:line="240" w:lineRule="auto"/>
        <w:jc w:val="both"/>
        <w:rPr>
          <w:rFonts w:cstheme="minorHAnsi"/>
          <w:lang w:val="en-GB"/>
        </w:rPr>
      </w:pPr>
    </w:p>
    <w:p w14:paraId="5C59432C" w14:textId="77777777" w:rsidR="00672D02" w:rsidRDefault="003461AC" w:rsidP="00672D02">
      <w:pPr>
        <w:pStyle w:val="ListParagraph"/>
        <w:numPr>
          <w:ilvl w:val="0"/>
          <w:numId w:val="36"/>
        </w:numPr>
        <w:spacing w:after="0" w:line="240" w:lineRule="auto"/>
        <w:ind w:hanging="720"/>
        <w:jc w:val="both"/>
        <w:rPr>
          <w:rFonts w:cstheme="minorHAnsi"/>
          <w:lang w:val="en-GB"/>
        </w:rPr>
      </w:pPr>
      <w:r w:rsidRPr="00672D02">
        <w:rPr>
          <w:rFonts w:cstheme="minorHAnsi"/>
          <w:lang w:val="en-GB" w:eastAsia="ko-KR"/>
        </w:rPr>
        <w:t xml:space="preserve">Ms. </w:t>
      </w:r>
      <w:r w:rsidRPr="00672D02">
        <w:rPr>
          <w:rFonts w:cstheme="minorHAnsi"/>
          <w:lang w:val="en-GB"/>
        </w:rPr>
        <w:t>Alison Russell-French</w:t>
      </w:r>
      <w:r w:rsidRPr="00672D02">
        <w:rPr>
          <w:rFonts w:cstheme="minorHAnsi"/>
          <w:lang w:val="en-GB" w:eastAsia="ko-KR"/>
        </w:rPr>
        <w:t xml:space="preserve"> (AWSG)</w:t>
      </w:r>
      <w:r w:rsidRPr="00672D02">
        <w:rPr>
          <w:rFonts w:cstheme="minorHAnsi"/>
          <w:lang w:val="en-GB"/>
        </w:rPr>
        <w:t xml:space="preserve"> expressed concerns on TFs and WGs reporting </w:t>
      </w:r>
      <w:r w:rsidR="00B96B03" w:rsidRPr="00672D02">
        <w:rPr>
          <w:rFonts w:cstheme="minorHAnsi"/>
          <w:lang w:val="en-GB"/>
        </w:rPr>
        <w:t>directly</w:t>
      </w:r>
      <w:r w:rsidRPr="00672D02">
        <w:rPr>
          <w:rFonts w:cstheme="minorHAnsi"/>
          <w:lang w:val="en-GB"/>
        </w:rPr>
        <w:t xml:space="preserve"> at the </w:t>
      </w:r>
      <w:r w:rsidR="00EF763F" w:rsidRPr="00672D02">
        <w:rPr>
          <w:rFonts w:cstheme="minorHAnsi"/>
          <w:lang w:val="en-GB"/>
        </w:rPr>
        <w:t>MOP</w:t>
      </w:r>
      <w:r w:rsidRPr="00672D02">
        <w:rPr>
          <w:rFonts w:cstheme="minorHAnsi"/>
          <w:lang w:val="en-GB"/>
        </w:rPr>
        <w:t xml:space="preserve">s and not the </w:t>
      </w:r>
      <w:r w:rsidR="00256257" w:rsidRPr="00672D02">
        <w:rPr>
          <w:rFonts w:cstheme="minorHAnsi"/>
          <w:lang w:val="en-GB"/>
        </w:rPr>
        <w:t>MC</w:t>
      </w:r>
      <w:r w:rsidRPr="00672D02">
        <w:rPr>
          <w:rFonts w:cstheme="minorHAnsi"/>
          <w:lang w:val="en-GB"/>
        </w:rPr>
        <w:t xml:space="preserve">. She also noted that the </w:t>
      </w:r>
      <w:r w:rsidR="00256257" w:rsidRPr="00672D02">
        <w:rPr>
          <w:rFonts w:cstheme="minorHAnsi"/>
          <w:lang w:val="en-GB"/>
        </w:rPr>
        <w:t>MC</w:t>
      </w:r>
      <w:r w:rsidRPr="00672D02">
        <w:rPr>
          <w:rFonts w:cstheme="minorHAnsi"/>
          <w:lang w:val="en-GB"/>
        </w:rPr>
        <w:t xml:space="preserve"> usually requires </w:t>
      </w:r>
      <w:r w:rsidR="00337121" w:rsidRPr="00672D02">
        <w:rPr>
          <w:rFonts w:cstheme="minorHAnsi"/>
          <w:lang w:val="en-GB"/>
        </w:rPr>
        <w:t xml:space="preserve">a </w:t>
      </w:r>
      <w:r w:rsidRPr="00672D02">
        <w:rPr>
          <w:rFonts w:cstheme="minorHAnsi"/>
          <w:noProof/>
          <w:lang w:val="en-GB"/>
        </w:rPr>
        <w:t>lot</w:t>
      </w:r>
      <w:r w:rsidRPr="00672D02">
        <w:rPr>
          <w:rFonts w:cstheme="minorHAnsi"/>
          <w:lang w:val="en-GB"/>
        </w:rPr>
        <w:t xml:space="preserve"> of </w:t>
      </w:r>
      <w:r w:rsidRPr="00672D02">
        <w:rPr>
          <w:rFonts w:cstheme="minorHAnsi"/>
          <w:noProof/>
          <w:lang w:val="en-GB"/>
        </w:rPr>
        <w:t>information</w:t>
      </w:r>
      <w:r w:rsidRPr="00672D02">
        <w:rPr>
          <w:rFonts w:cstheme="minorHAnsi"/>
          <w:lang w:val="en-GB"/>
        </w:rPr>
        <w:t xml:space="preserve"> from these groups</w:t>
      </w:r>
      <w:r w:rsidR="009754F9" w:rsidRPr="00672D02">
        <w:rPr>
          <w:rFonts w:cstheme="minorHAnsi"/>
          <w:lang w:val="en-GB"/>
        </w:rPr>
        <w:t>,</w:t>
      </w:r>
      <w:r w:rsidRPr="00672D02">
        <w:rPr>
          <w:rFonts w:cstheme="minorHAnsi"/>
          <w:lang w:val="en-GB"/>
        </w:rPr>
        <w:t xml:space="preserve"> to run the </w:t>
      </w:r>
      <w:r w:rsidR="00300873" w:rsidRPr="00672D02">
        <w:rPr>
          <w:rFonts w:cstheme="minorHAnsi"/>
          <w:lang w:val="en-GB"/>
        </w:rPr>
        <w:t>Secretariat</w:t>
      </w:r>
      <w:r w:rsidRPr="00672D02">
        <w:rPr>
          <w:rFonts w:cstheme="minorHAnsi"/>
          <w:lang w:val="en-GB"/>
        </w:rPr>
        <w:t xml:space="preserve"> effectively. </w:t>
      </w:r>
    </w:p>
    <w:p w14:paraId="1A3713D4" w14:textId="77777777" w:rsidR="00672D02" w:rsidRDefault="00672D02" w:rsidP="00672D02">
      <w:pPr>
        <w:pStyle w:val="ListParagraph"/>
        <w:spacing w:after="0" w:line="240" w:lineRule="auto"/>
        <w:jc w:val="both"/>
        <w:rPr>
          <w:rFonts w:cstheme="minorHAnsi"/>
          <w:lang w:val="en-GB"/>
        </w:rPr>
      </w:pPr>
    </w:p>
    <w:p w14:paraId="19EC837C" w14:textId="77777777" w:rsidR="00C20799" w:rsidRDefault="00B96B03" w:rsidP="00C20799">
      <w:pPr>
        <w:pStyle w:val="ListParagraph"/>
        <w:numPr>
          <w:ilvl w:val="0"/>
          <w:numId w:val="36"/>
        </w:numPr>
        <w:spacing w:after="0" w:line="240" w:lineRule="auto"/>
        <w:ind w:hanging="720"/>
        <w:jc w:val="both"/>
        <w:rPr>
          <w:rFonts w:cstheme="minorHAnsi"/>
          <w:lang w:val="en-GB"/>
        </w:rPr>
      </w:pPr>
      <w:r w:rsidRPr="00672D02">
        <w:rPr>
          <w:rFonts w:cstheme="minorHAnsi"/>
          <w:lang w:val="en-GB"/>
        </w:rPr>
        <w:t>M</w:t>
      </w:r>
      <w:r w:rsidR="003461AC" w:rsidRPr="00672D02">
        <w:rPr>
          <w:rFonts w:cstheme="minorHAnsi"/>
          <w:lang w:val="en-GB"/>
        </w:rPr>
        <w:t>r. Lew Young (</w:t>
      </w:r>
      <w:r w:rsidR="00300873" w:rsidRPr="00672D02">
        <w:rPr>
          <w:rFonts w:cstheme="minorHAnsi"/>
          <w:lang w:val="en-GB"/>
        </w:rPr>
        <w:t>CE, EAAFP Secretariat</w:t>
      </w:r>
      <w:r w:rsidR="003461AC" w:rsidRPr="00672D02">
        <w:rPr>
          <w:rFonts w:cstheme="minorHAnsi"/>
          <w:lang w:val="en-GB"/>
        </w:rPr>
        <w:t xml:space="preserve">) indicated that he will discuss this issue with others to find a solution during this </w:t>
      </w:r>
      <w:r w:rsidR="00EF763F" w:rsidRPr="00672D02">
        <w:rPr>
          <w:rFonts w:cstheme="minorHAnsi"/>
          <w:lang w:val="en-GB"/>
        </w:rPr>
        <w:t>MOP</w:t>
      </w:r>
      <w:r w:rsidR="003461AC" w:rsidRPr="00672D02">
        <w:rPr>
          <w:rFonts w:cstheme="minorHAnsi"/>
          <w:lang w:val="en-GB"/>
        </w:rPr>
        <w:t xml:space="preserve">. </w:t>
      </w:r>
    </w:p>
    <w:p w14:paraId="1C2F2FDE" w14:textId="77777777" w:rsidR="00C20799" w:rsidRDefault="00C20799" w:rsidP="00C20799">
      <w:pPr>
        <w:pStyle w:val="ListParagraph"/>
        <w:spacing w:after="0" w:line="240" w:lineRule="auto"/>
        <w:jc w:val="both"/>
        <w:rPr>
          <w:rFonts w:cstheme="minorHAnsi"/>
          <w:lang w:val="en-GB"/>
        </w:rPr>
      </w:pPr>
    </w:p>
    <w:p w14:paraId="311232F5" w14:textId="77777777" w:rsidR="00C20799" w:rsidRPr="00183E11" w:rsidRDefault="00C20799" w:rsidP="00C20799">
      <w:pPr>
        <w:spacing w:after="0"/>
        <w:jc w:val="both"/>
        <w:rPr>
          <w:rFonts w:cstheme="minorHAnsi"/>
          <w:lang w:val="en-GB"/>
        </w:rPr>
      </w:pPr>
      <w:r w:rsidRPr="00183E11">
        <w:rPr>
          <w:rFonts w:cstheme="minorHAnsi"/>
          <w:b/>
          <w:lang w:val="en-GB"/>
        </w:rPr>
        <w:t xml:space="preserve">Agenda Item 3.8: EAAFP </w:t>
      </w:r>
      <w:r>
        <w:rPr>
          <w:rFonts w:cstheme="minorHAnsi"/>
          <w:b/>
          <w:lang w:val="en-GB"/>
        </w:rPr>
        <w:t>Technical Sub Committee</w:t>
      </w:r>
    </w:p>
    <w:p w14:paraId="4DC8F2AA" w14:textId="77777777" w:rsidR="00C20799" w:rsidRDefault="00C20799" w:rsidP="00C20799">
      <w:pPr>
        <w:pStyle w:val="ListParagraph"/>
        <w:spacing w:after="0" w:line="240" w:lineRule="auto"/>
        <w:jc w:val="both"/>
        <w:rPr>
          <w:rFonts w:cstheme="minorHAnsi"/>
          <w:lang w:val="en-GB"/>
        </w:rPr>
      </w:pPr>
    </w:p>
    <w:p w14:paraId="4918B888" w14:textId="77777777" w:rsidR="00C20799" w:rsidRDefault="00C41BD2" w:rsidP="00C20799">
      <w:pPr>
        <w:pStyle w:val="ListParagraph"/>
        <w:numPr>
          <w:ilvl w:val="0"/>
          <w:numId w:val="36"/>
        </w:numPr>
        <w:spacing w:after="0" w:line="240" w:lineRule="auto"/>
        <w:ind w:hanging="720"/>
        <w:jc w:val="both"/>
        <w:rPr>
          <w:rFonts w:cstheme="minorHAnsi"/>
          <w:lang w:val="en-GB"/>
        </w:rPr>
      </w:pPr>
      <w:r w:rsidRPr="00C20799">
        <w:rPr>
          <w:rFonts w:cstheme="minorHAnsi"/>
          <w:lang w:val="en-GB"/>
        </w:rPr>
        <w:t>Prof. Nick Davidson</w:t>
      </w:r>
      <w:r w:rsidR="003461AC" w:rsidRPr="00C20799">
        <w:rPr>
          <w:rFonts w:cstheme="minorHAnsi"/>
          <w:lang w:val="en-GB" w:eastAsia="ko-KR"/>
        </w:rPr>
        <w:t xml:space="preserve"> (</w:t>
      </w:r>
      <w:r w:rsidR="009220D8" w:rsidRPr="00C20799">
        <w:rPr>
          <w:rFonts w:cstheme="minorHAnsi"/>
          <w:lang w:val="en-GB" w:eastAsia="ko-KR"/>
        </w:rPr>
        <w:t>Chair</w:t>
      </w:r>
      <w:r w:rsidR="00337121" w:rsidRPr="00C20799">
        <w:rPr>
          <w:rFonts w:cstheme="minorHAnsi"/>
          <w:lang w:val="en-GB" w:eastAsia="ko-KR"/>
        </w:rPr>
        <w:t xml:space="preserve">, </w:t>
      </w:r>
      <w:r w:rsidR="00300873" w:rsidRPr="00C20799">
        <w:rPr>
          <w:rFonts w:cstheme="minorHAnsi"/>
          <w:lang w:val="en-GB" w:eastAsia="ko-KR"/>
        </w:rPr>
        <w:t xml:space="preserve">Technical Sub </w:t>
      </w:r>
      <w:r w:rsidR="00735664" w:rsidRPr="00C20799">
        <w:rPr>
          <w:rFonts w:cstheme="minorHAnsi"/>
          <w:lang w:val="en-GB" w:eastAsia="ko-KR"/>
        </w:rPr>
        <w:t>Committee</w:t>
      </w:r>
      <w:r w:rsidR="003461AC" w:rsidRPr="00C20799">
        <w:rPr>
          <w:rFonts w:cstheme="minorHAnsi"/>
          <w:lang w:val="en-GB" w:eastAsia="ko-KR"/>
        </w:rPr>
        <w:t>)</w:t>
      </w:r>
      <w:r w:rsidR="003461AC" w:rsidRPr="00C20799">
        <w:rPr>
          <w:rFonts w:cstheme="minorHAnsi"/>
          <w:lang w:val="en-GB"/>
        </w:rPr>
        <w:t xml:space="preserve"> presented on the EAAFP </w:t>
      </w:r>
      <w:r w:rsidR="004E5D66" w:rsidRPr="00C20799">
        <w:rPr>
          <w:rFonts w:cstheme="minorHAnsi"/>
          <w:lang w:val="en-GB"/>
        </w:rPr>
        <w:t>TsC</w:t>
      </w:r>
      <w:r w:rsidR="003461AC" w:rsidRPr="00C20799">
        <w:rPr>
          <w:rFonts w:cstheme="minorHAnsi"/>
          <w:lang w:val="en-GB"/>
        </w:rPr>
        <w:t>.</w:t>
      </w:r>
    </w:p>
    <w:p w14:paraId="12F9D5CD" w14:textId="77777777" w:rsidR="00C20799" w:rsidRDefault="00C20799" w:rsidP="00C20799">
      <w:pPr>
        <w:pStyle w:val="ListParagraph"/>
        <w:spacing w:after="0" w:line="240" w:lineRule="auto"/>
        <w:jc w:val="both"/>
        <w:rPr>
          <w:rFonts w:cstheme="minorHAnsi"/>
          <w:lang w:val="en-GB"/>
        </w:rPr>
      </w:pPr>
    </w:p>
    <w:p w14:paraId="36C78135" w14:textId="5C5F1C22" w:rsidR="00C20799" w:rsidRDefault="00C41BD2" w:rsidP="00C20799">
      <w:pPr>
        <w:pStyle w:val="ListParagraph"/>
        <w:numPr>
          <w:ilvl w:val="0"/>
          <w:numId w:val="36"/>
        </w:numPr>
        <w:spacing w:after="0" w:line="240" w:lineRule="auto"/>
        <w:ind w:hanging="720"/>
        <w:jc w:val="both"/>
        <w:rPr>
          <w:rFonts w:cstheme="minorHAnsi"/>
          <w:lang w:val="en-GB"/>
        </w:rPr>
      </w:pPr>
      <w:r w:rsidRPr="00C20799">
        <w:rPr>
          <w:rFonts w:cstheme="minorHAnsi"/>
          <w:lang w:val="en-GB"/>
        </w:rPr>
        <w:t>Mr. Evgeny Syroechkovsk</w:t>
      </w:r>
      <w:r w:rsidR="00B025E4">
        <w:rPr>
          <w:rFonts w:cstheme="minorHAnsi"/>
          <w:lang w:val="en-GB"/>
        </w:rPr>
        <w:t>i</w:t>
      </w:r>
      <w:r w:rsidRPr="00C20799">
        <w:rPr>
          <w:rFonts w:cstheme="minorHAnsi"/>
          <w:lang w:val="en-GB"/>
        </w:rPr>
        <w:t>y (Russia, Chair, Spoon-billed Sandpiper TF)</w:t>
      </w:r>
      <w:r w:rsidR="003461AC" w:rsidRPr="00C20799">
        <w:rPr>
          <w:rFonts w:cstheme="minorHAnsi"/>
          <w:lang w:val="en-GB"/>
        </w:rPr>
        <w:t xml:space="preserve"> </w:t>
      </w:r>
      <w:r w:rsidR="00D76192" w:rsidRPr="00C20799">
        <w:rPr>
          <w:rFonts w:cstheme="minorHAnsi"/>
          <w:lang w:val="en-GB"/>
        </w:rPr>
        <w:t>requested</w:t>
      </w:r>
      <w:r w:rsidR="003461AC" w:rsidRPr="00C20799">
        <w:rPr>
          <w:rFonts w:cstheme="minorHAnsi"/>
          <w:lang w:val="en-GB"/>
        </w:rPr>
        <w:t xml:space="preserve"> to change </w:t>
      </w:r>
      <w:r w:rsidR="009220D8" w:rsidRPr="00C20799">
        <w:rPr>
          <w:rFonts w:cstheme="minorHAnsi"/>
          <w:lang w:val="en-GB"/>
        </w:rPr>
        <w:t>Mr.</w:t>
      </w:r>
      <w:r w:rsidR="003461AC" w:rsidRPr="00C20799">
        <w:rPr>
          <w:rFonts w:cstheme="minorHAnsi"/>
          <w:lang w:val="en-GB"/>
        </w:rPr>
        <w:t xml:space="preserve"> Jonathan Slagh</w:t>
      </w:r>
      <w:r w:rsidR="003461AC" w:rsidRPr="00C20799">
        <w:rPr>
          <w:rFonts w:cstheme="minorHAnsi"/>
          <w:lang w:val="en-GB" w:eastAsia="ko-KR"/>
        </w:rPr>
        <w:t>t</w:t>
      </w:r>
      <w:r w:rsidR="003461AC" w:rsidRPr="00C20799">
        <w:rPr>
          <w:rFonts w:cstheme="minorHAnsi"/>
          <w:lang w:val="en-GB"/>
        </w:rPr>
        <w:t xml:space="preserve">’s country from Russia to </w:t>
      </w:r>
      <w:r w:rsidR="00337121" w:rsidRPr="00C20799">
        <w:rPr>
          <w:rFonts w:cstheme="minorHAnsi"/>
          <w:lang w:val="en-GB"/>
        </w:rPr>
        <w:t xml:space="preserve">the </w:t>
      </w:r>
      <w:r w:rsidR="003461AC" w:rsidRPr="00C20799">
        <w:rPr>
          <w:rFonts w:cstheme="minorHAnsi"/>
          <w:noProof/>
          <w:lang w:val="en-GB"/>
        </w:rPr>
        <w:t>USA</w:t>
      </w:r>
      <w:r w:rsidR="003461AC" w:rsidRPr="00C20799">
        <w:rPr>
          <w:rFonts w:cstheme="minorHAnsi"/>
          <w:lang w:val="en-GB"/>
        </w:rPr>
        <w:t xml:space="preserve"> in the Interim </w:t>
      </w:r>
      <w:r w:rsidR="004E5D66" w:rsidRPr="00C20799">
        <w:rPr>
          <w:rFonts w:cstheme="minorHAnsi"/>
          <w:lang w:val="en-GB"/>
        </w:rPr>
        <w:t>TsC</w:t>
      </w:r>
      <w:r w:rsidR="003461AC" w:rsidRPr="00C20799">
        <w:rPr>
          <w:rFonts w:cstheme="minorHAnsi"/>
          <w:lang w:val="en-GB"/>
        </w:rPr>
        <w:t>.</w:t>
      </w:r>
    </w:p>
    <w:p w14:paraId="2DFD8690" w14:textId="77777777" w:rsidR="00C20799" w:rsidRDefault="00C20799" w:rsidP="00C20799">
      <w:pPr>
        <w:pStyle w:val="ListParagraph"/>
        <w:spacing w:after="0" w:line="240" w:lineRule="auto"/>
        <w:jc w:val="both"/>
        <w:rPr>
          <w:rFonts w:cstheme="minorHAnsi"/>
          <w:lang w:val="en-GB"/>
        </w:rPr>
      </w:pPr>
    </w:p>
    <w:p w14:paraId="09752EF7" w14:textId="77777777" w:rsidR="00A74A30" w:rsidRDefault="003461AC" w:rsidP="00A74A30">
      <w:pPr>
        <w:pStyle w:val="ListParagraph"/>
        <w:numPr>
          <w:ilvl w:val="0"/>
          <w:numId w:val="36"/>
        </w:numPr>
        <w:spacing w:after="0" w:line="240" w:lineRule="auto"/>
        <w:ind w:hanging="720"/>
        <w:jc w:val="both"/>
        <w:rPr>
          <w:rFonts w:cstheme="minorHAnsi"/>
          <w:lang w:val="en-GB"/>
        </w:rPr>
      </w:pPr>
      <w:r w:rsidRPr="00C20799">
        <w:rPr>
          <w:rFonts w:cstheme="minorHAnsi"/>
          <w:lang w:val="en-GB"/>
        </w:rPr>
        <w:t>Mr. Simba Chan (</w:t>
      </w:r>
      <w:r w:rsidRPr="00C20799">
        <w:rPr>
          <w:rFonts w:cstheme="minorHAnsi"/>
          <w:lang w:val="en-GB" w:eastAsia="ko-KR"/>
        </w:rPr>
        <w:t>Crane</w:t>
      </w:r>
      <w:r w:rsidRPr="00C20799">
        <w:rPr>
          <w:rFonts w:cstheme="minorHAnsi"/>
          <w:lang w:val="en-GB"/>
        </w:rPr>
        <w:t xml:space="preserve"> WG) asked for </w:t>
      </w:r>
      <w:r w:rsidR="00D76192" w:rsidRPr="00C20799">
        <w:rPr>
          <w:rFonts w:cstheme="minorHAnsi"/>
          <w:lang w:val="en-GB"/>
        </w:rPr>
        <w:t xml:space="preserve">the </w:t>
      </w:r>
      <w:r w:rsidRPr="00C20799">
        <w:rPr>
          <w:rFonts w:cstheme="minorHAnsi"/>
          <w:lang w:val="en-GB"/>
        </w:rPr>
        <w:t xml:space="preserve">clarification on the role of the </w:t>
      </w:r>
      <w:r w:rsidR="004E5D66" w:rsidRPr="00C20799">
        <w:rPr>
          <w:rFonts w:cstheme="minorHAnsi"/>
          <w:lang w:val="en-GB"/>
        </w:rPr>
        <w:t>TsC</w:t>
      </w:r>
      <w:r w:rsidRPr="00C20799">
        <w:rPr>
          <w:rFonts w:cstheme="minorHAnsi"/>
          <w:lang w:val="en-GB"/>
        </w:rPr>
        <w:t xml:space="preserve"> or SC and </w:t>
      </w:r>
      <w:r w:rsidR="00D76192" w:rsidRPr="00C20799">
        <w:rPr>
          <w:rFonts w:cstheme="minorHAnsi"/>
          <w:lang w:val="en-GB"/>
        </w:rPr>
        <w:t xml:space="preserve">relations with </w:t>
      </w:r>
      <w:r w:rsidRPr="00C20799">
        <w:rPr>
          <w:rFonts w:cstheme="minorHAnsi"/>
          <w:lang w:val="en-GB"/>
        </w:rPr>
        <w:t xml:space="preserve">other </w:t>
      </w:r>
      <w:r w:rsidR="00337121" w:rsidRPr="00C20799">
        <w:rPr>
          <w:rFonts w:cstheme="minorHAnsi"/>
          <w:lang w:val="en-GB"/>
        </w:rPr>
        <w:t>Committee</w:t>
      </w:r>
      <w:r w:rsidRPr="00C20799">
        <w:rPr>
          <w:rFonts w:cstheme="minorHAnsi"/>
          <w:lang w:val="en-GB"/>
        </w:rPr>
        <w:t>s.</w:t>
      </w:r>
    </w:p>
    <w:p w14:paraId="1F7ED957" w14:textId="77777777" w:rsidR="00A74A30" w:rsidRDefault="00A74A30" w:rsidP="00A74A30">
      <w:pPr>
        <w:pStyle w:val="ListParagraph"/>
        <w:spacing w:after="0" w:line="240" w:lineRule="auto"/>
        <w:jc w:val="both"/>
        <w:rPr>
          <w:rFonts w:cstheme="minorHAnsi"/>
          <w:lang w:val="en-GB"/>
        </w:rPr>
      </w:pPr>
    </w:p>
    <w:p w14:paraId="59FAE3DD" w14:textId="77777777" w:rsidR="00A74A30" w:rsidRDefault="00C41BD2" w:rsidP="00A74A30">
      <w:pPr>
        <w:pStyle w:val="ListParagraph"/>
        <w:numPr>
          <w:ilvl w:val="0"/>
          <w:numId w:val="36"/>
        </w:numPr>
        <w:spacing w:after="0" w:line="240" w:lineRule="auto"/>
        <w:ind w:hanging="720"/>
        <w:jc w:val="both"/>
        <w:rPr>
          <w:rFonts w:cstheme="minorHAnsi"/>
          <w:lang w:val="en-GB"/>
        </w:rPr>
      </w:pPr>
      <w:r w:rsidRPr="00A74A30">
        <w:rPr>
          <w:rFonts w:cstheme="minorHAnsi"/>
          <w:lang w:val="en-GB"/>
        </w:rPr>
        <w:t>Prof. Nick Davidson</w:t>
      </w:r>
      <w:r w:rsidR="003461AC" w:rsidRPr="00A74A30">
        <w:rPr>
          <w:rFonts w:cstheme="minorHAnsi"/>
          <w:lang w:val="en-GB" w:eastAsia="ko-KR"/>
        </w:rPr>
        <w:t xml:space="preserve"> (</w:t>
      </w:r>
      <w:r w:rsidR="009220D8" w:rsidRPr="00A74A30">
        <w:rPr>
          <w:rFonts w:cstheme="minorHAnsi"/>
          <w:lang w:val="en-GB" w:eastAsia="ko-KR"/>
        </w:rPr>
        <w:t>Chair</w:t>
      </w:r>
      <w:r w:rsidR="00EB214D" w:rsidRPr="00A74A30">
        <w:rPr>
          <w:rFonts w:cstheme="minorHAnsi"/>
          <w:lang w:val="en-GB" w:eastAsia="ko-KR"/>
        </w:rPr>
        <w:t>,</w:t>
      </w:r>
      <w:r w:rsidR="00337121" w:rsidRPr="00A74A30">
        <w:rPr>
          <w:rFonts w:cstheme="minorHAnsi"/>
          <w:lang w:val="en-GB" w:eastAsia="ko-KR"/>
        </w:rPr>
        <w:t xml:space="preserve"> </w:t>
      </w:r>
      <w:r w:rsidR="00300873" w:rsidRPr="00A74A30">
        <w:rPr>
          <w:rFonts w:cstheme="minorHAnsi"/>
          <w:lang w:val="en-GB" w:eastAsia="ko-KR"/>
        </w:rPr>
        <w:t xml:space="preserve">Technical Sub </w:t>
      </w:r>
      <w:r w:rsidR="00735664" w:rsidRPr="00A74A30">
        <w:rPr>
          <w:rFonts w:cstheme="minorHAnsi"/>
          <w:lang w:val="en-GB" w:eastAsia="ko-KR"/>
        </w:rPr>
        <w:t>Committee</w:t>
      </w:r>
      <w:r w:rsidR="003461AC" w:rsidRPr="00A74A30">
        <w:rPr>
          <w:rFonts w:cstheme="minorHAnsi"/>
          <w:lang w:val="en-GB" w:eastAsia="ko-KR"/>
        </w:rPr>
        <w:t>)</w:t>
      </w:r>
      <w:r w:rsidR="003461AC" w:rsidRPr="00A74A30">
        <w:rPr>
          <w:rFonts w:cstheme="minorHAnsi"/>
          <w:lang w:val="en-GB"/>
        </w:rPr>
        <w:t xml:space="preserve"> explained details on the role of these </w:t>
      </w:r>
      <w:r w:rsidR="00337121" w:rsidRPr="00A74A30">
        <w:rPr>
          <w:rFonts w:cstheme="minorHAnsi"/>
          <w:lang w:val="en-GB"/>
        </w:rPr>
        <w:t>Committee</w:t>
      </w:r>
      <w:r w:rsidR="003461AC" w:rsidRPr="00A74A30">
        <w:rPr>
          <w:rFonts w:cstheme="minorHAnsi"/>
          <w:lang w:val="en-GB"/>
        </w:rPr>
        <w:t>s.</w:t>
      </w:r>
    </w:p>
    <w:p w14:paraId="306B0EBC" w14:textId="77777777" w:rsidR="002712D8" w:rsidRPr="00A71CDC" w:rsidRDefault="002712D8" w:rsidP="00A71CDC">
      <w:pPr>
        <w:spacing w:after="0" w:line="240" w:lineRule="auto"/>
        <w:jc w:val="both"/>
        <w:rPr>
          <w:rFonts w:cstheme="minorHAnsi"/>
          <w:lang w:val="en-GB"/>
        </w:rPr>
      </w:pPr>
    </w:p>
    <w:p w14:paraId="0CBA797D" w14:textId="77777777" w:rsidR="002712D8" w:rsidRDefault="002712D8" w:rsidP="00A74A30">
      <w:pPr>
        <w:pStyle w:val="ListParagraph"/>
        <w:spacing w:after="0" w:line="240" w:lineRule="auto"/>
        <w:jc w:val="both"/>
        <w:rPr>
          <w:rFonts w:cstheme="minorHAnsi"/>
          <w:lang w:val="en-GB"/>
        </w:rPr>
      </w:pPr>
    </w:p>
    <w:p w14:paraId="68936607" w14:textId="77777777" w:rsidR="00A74A30" w:rsidRPr="004373C0" w:rsidRDefault="00A74A30" w:rsidP="00A74A30">
      <w:pPr>
        <w:jc w:val="both"/>
        <w:rPr>
          <w:rFonts w:cstheme="minorHAnsi"/>
          <w:b/>
          <w:u w:val="single"/>
          <w:lang w:val="en-GB" w:eastAsia="ko-KR"/>
        </w:rPr>
      </w:pPr>
      <w:r w:rsidRPr="004373C0">
        <w:rPr>
          <w:rFonts w:cstheme="minorHAnsi" w:hint="eastAsia"/>
          <w:b/>
          <w:u w:val="single"/>
          <w:lang w:val="en-GB" w:eastAsia="ko-KR"/>
        </w:rPr>
        <w:t>PRESENTATION FROM C</w:t>
      </w:r>
      <w:r>
        <w:rPr>
          <w:rFonts w:cstheme="minorHAnsi"/>
          <w:b/>
          <w:u w:val="single"/>
          <w:lang w:val="en-GB" w:eastAsia="ko-KR"/>
        </w:rPr>
        <w:t xml:space="preserve">onservation </w:t>
      </w:r>
      <w:r w:rsidRPr="004373C0">
        <w:rPr>
          <w:rFonts w:cstheme="minorHAnsi" w:hint="eastAsia"/>
          <w:b/>
          <w:u w:val="single"/>
          <w:lang w:val="en-GB" w:eastAsia="ko-KR"/>
        </w:rPr>
        <w:t>A</w:t>
      </w:r>
      <w:r>
        <w:rPr>
          <w:rFonts w:cstheme="minorHAnsi"/>
          <w:b/>
          <w:u w:val="single"/>
          <w:lang w:val="en-GB" w:eastAsia="ko-KR"/>
        </w:rPr>
        <w:t xml:space="preserve">rctic </w:t>
      </w:r>
      <w:r w:rsidRPr="004373C0">
        <w:rPr>
          <w:rFonts w:cstheme="minorHAnsi" w:hint="eastAsia"/>
          <w:b/>
          <w:u w:val="single"/>
          <w:lang w:val="en-GB" w:eastAsia="ko-KR"/>
        </w:rPr>
        <w:t>F</w:t>
      </w:r>
      <w:r>
        <w:rPr>
          <w:rFonts w:cstheme="minorHAnsi"/>
          <w:b/>
          <w:u w:val="single"/>
          <w:lang w:val="en-GB" w:eastAsia="ko-KR"/>
        </w:rPr>
        <w:t xml:space="preserve">lora and </w:t>
      </w:r>
      <w:r w:rsidRPr="004373C0">
        <w:rPr>
          <w:rFonts w:cstheme="minorHAnsi" w:hint="eastAsia"/>
          <w:b/>
          <w:u w:val="single"/>
          <w:lang w:val="en-GB" w:eastAsia="ko-KR"/>
        </w:rPr>
        <w:t>F</w:t>
      </w:r>
      <w:r>
        <w:rPr>
          <w:rFonts w:cstheme="minorHAnsi"/>
          <w:b/>
          <w:u w:val="single"/>
          <w:lang w:val="en-GB" w:eastAsia="ko-KR"/>
        </w:rPr>
        <w:t>auna (CAFF)</w:t>
      </w:r>
    </w:p>
    <w:p w14:paraId="09A3B640" w14:textId="77777777" w:rsidR="00A74A30" w:rsidRDefault="00A74A30" w:rsidP="00A74A30">
      <w:pPr>
        <w:pStyle w:val="ListParagraph"/>
        <w:spacing w:after="0" w:line="240" w:lineRule="auto"/>
        <w:jc w:val="both"/>
        <w:rPr>
          <w:rFonts w:cstheme="minorHAnsi"/>
          <w:lang w:val="en-GB"/>
        </w:rPr>
      </w:pPr>
    </w:p>
    <w:p w14:paraId="1833B3D9" w14:textId="77777777" w:rsidR="002712D8" w:rsidRDefault="00471EE0" w:rsidP="002712D8">
      <w:pPr>
        <w:pStyle w:val="ListParagraph"/>
        <w:numPr>
          <w:ilvl w:val="0"/>
          <w:numId w:val="36"/>
        </w:numPr>
        <w:spacing w:after="0" w:line="240" w:lineRule="auto"/>
        <w:ind w:hanging="720"/>
        <w:jc w:val="both"/>
        <w:rPr>
          <w:rFonts w:cstheme="minorHAnsi"/>
          <w:lang w:val="en-GB"/>
        </w:rPr>
      </w:pPr>
      <w:r w:rsidRPr="00A74A30">
        <w:rPr>
          <w:rFonts w:cstheme="minorHAnsi" w:hint="eastAsia"/>
          <w:lang w:val="en-GB" w:eastAsia="ko-KR"/>
        </w:rPr>
        <w:t xml:space="preserve">Mr. Tom Barry (CAFF) </w:t>
      </w:r>
      <w:r w:rsidRPr="00A74A30">
        <w:rPr>
          <w:rFonts w:cstheme="minorHAnsi"/>
          <w:lang w:val="en-GB" w:eastAsia="ko-KR"/>
        </w:rPr>
        <w:t>gave</w:t>
      </w:r>
      <w:r w:rsidRPr="00A74A30">
        <w:rPr>
          <w:rFonts w:cstheme="minorHAnsi" w:hint="eastAsia"/>
          <w:lang w:val="en-GB" w:eastAsia="ko-KR"/>
        </w:rPr>
        <w:t xml:space="preserve"> a presentation about the overview of CAFF</w:t>
      </w:r>
      <w:r w:rsidRPr="00A74A30">
        <w:rPr>
          <w:rFonts w:cstheme="minorHAnsi"/>
          <w:lang w:val="en-GB" w:eastAsia="ko-KR"/>
        </w:rPr>
        <w:t xml:space="preserve"> including its objective and linkages with EAAFP, highlighting CAFF’s Arctic Migratory Birds Initiative (AMBI).  </w:t>
      </w:r>
      <w:r w:rsidRPr="00A74A30">
        <w:rPr>
          <w:rFonts w:cstheme="minorHAnsi" w:hint="eastAsia"/>
          <w:lang w:val="en-GB" w:eastAsia="ko-KR"/>
        </w:rPr>
        <w:t xml:space="preserve"> </w:t>
      </w:r>
    </w:p>
    <w:p w14:paraId="6E09B807" w14:textId="77777777" w:rsidR="002712D8" w:rsidRDefault="002712D8" w:rsidP="002712D8">
      <w:pPr>
        <w:pStyle w:val="ListParagraph"/>
        <w:spacing w:after="0" w:line="240" w:lineRule="auto"/>
        <w:jc w:val="both"/>
        <w:rPr>
          <w:rFonts w:cstheme="minorHAnsi"/>
          <w:lang w:val="en-GB"/>
        </w:rPr>
      </w:pPr>
    </w:p>
    <w:p w14:paraId="0C213833" w14:textId="26A2F265" w:rsidR="00471EE0" w:rsidRDefault="00471EE0" w:rsidP="002712D8">
      <w:pPr>
        <w:pStyle w:val="ListParagraph"/>
        <w:numPr>
          <w:ilvl w:val="0"/>
          <w:numId w:val="36"/>
        </w:numPr>
        <w:spacing w:after="0" w:line="240" w:lineRule="auto"/>
        <w:ind w:hanging="720"/>
        <w:jc w:val="both"/>
        <w:rPr>
          <w:rFonts w:cstheme="minorHAnsi"/>
          <w:lang w:val="en-GB"/>
        </w:rPr>
      </w:pPr>
      <w:r w:rsidRPr="002712D8">
        <w:rPr>
          <w:rFonts w:cstheme="minorHAnsi"/>
          <w:lang w:val="en-GB" w:eastAsia="ko-KR"/>
        </w:rPr>
        <w:t>Some p</w:t>
      </w:r>
      <w:r w:rsidRPr="002712D8">
        <w:rPr>
          <w:rFonts w:cstheme="minorHAnsi" w:hint="eastAsia"/>
          <w:lang w:val="en-GB" w:eastAsia="ko-KR"/>
        </w:rPr>
        <w:t xml:space="preserve">eople </w:t>
      </w:r>
      <w:r w:rsidRPr="002712D8">
        <w:rPr>
          <w:rFonts w:cstheme="minorHAnsi"/>
          <w:lang w:val="en-GB" w:eastAsia="ko-KR"/>
        </w:rPr>
        <w:t xml:space="preserve">were not </w:t>
      </w:r>
      <w:r w:rsidRPr="002712D8">
        <w:rPr>
          <w:rFonts w:cstheme="minorHAnsi" w:hint="eastAsia"/>
          <w:lang w:val="en-GB" w:eastAsia="ko-KR"/>
        </w:rPr>
        <w:t>familiar with</w:t>
      </w:r>
      <w:r w:rsidRPr="002712D8">
        <w:rPr>
          <w:rFonts w:cstheme="minorHAnsi"/>
          <w:lang w:val="en-GB" w:eastAsia="ko-KR"/>
        </w:rPr>
        <w:t xml:space="preserve"> the</w:t>
      </w:r>
      <w:r w:rsidRPr="002712D8">
        <w:rPr>
          <w:rFonts w:cstheme="minorHAnsi" w:hint="eastAsia"/>
          <w:lang w:val="en-GB" w:eastAsia="ko-KR"/>
        </w:rPr>
        <w:t xml:space="preserve"> Arctic </w:t>
      </w:r>
      <w:r w:rsidRPr="002712D8">
        <w:rPr>
          <w:rFonts w:cstheme="minorHAnsi"/>
          <w:noProof/>
          <w:lang w:val="en-GB" w:eastAsia="ko-KR"/>
        </w:rPr>
        <w:t>C</w:t>
      </w:r>
      <w:r w:rsidRPr="002712D8">
        <w:rPr>
          <w:rFonts w:cstheme="minorHAnsi" w:hint="eastAsia"/>
          <w:noProof/>
          <w:lang w:val="en-GB" w:eastAsia="ko-KR"/>
        </w:rPr>
        <w:t>ouncil</w:t>
      </w:r>
      <w:r w:rsidRPr="002712D8">
        <w:rPr>
          <w:rFonts w:cstheme="minorHAnsi" w:hint="eastAsia"/>
          <w:lang w:val="en-GB" w:eastAsia="ko-KR"/>
        </w:rPr>
        <w:t xml:space="preserve">. </w:t>
      </w:r>
      <w:r w:rsidRPr="002712D8">
        <w:rPr>
          <w:rFonts w:cstheme="minorHAnsi"/>
          <w:lang w:val="en-GB" w:eastAsia="ko-KR"/>
        </w:rPr>
        <w:t>The Arctic Council is the leading intergovernmental forum promoting cooperation, coordination and interaction among the Arctic States, Arctic indigenous communities and other Arctic inhabitants on common Arctic issues, in particular on issues of sustainable development and environmental protection in the Arctic</w:t>
      </w:r>
      <w:r w:rsidRPr="002712D8">
        <w:rPr>
          <w:rFonts w:cstheme="minorHAnsi" w:hint="eastAsia"/>
          <w:lang w:val="en-GB" w:eastAsia="ko-KR"/>
        </w:rPr>
        <w:t xml:space="preserve">. </w:t>
      </w:r>
      <w:r w:rsidRPr="002712D8">
        <w:rPr>
          <w:rFonts w:cstheme="minorHAnsi"/>
          <w:lang w:val="en-GB" w:eastAsia="ko-KR"/>
        </w:rPr>
        <w:t>T</w:t>
      </w:r>
      <w:r w:rsidRPr="002712D8">
        <w:rPr>
          <w:rFonts w:cstheme="minorHAnsi" w:hint="eastAsia"/>
          <w:lang w:val="en-GB" w:eastAsia="ko-KR"/>
        </w:rPr>
        <w:t xml:space="preserve">he </w:t>
      </w:r>
      <w:r w:rsidRPr="002712D8">
        <w:rPr>
          <w:rFonts w:cstheme="minorHAnsi"/>
          <w:lang w:val="en-GB" w:eastAsia="ko-KR"/>
        </w:rPr>
        <w:t xml:space="preserve">Arctic Council is comprised of eight Arctic States (Canada, the Kingdom of Denmark, Finland, Iceland, Norway, the Russian Federation, Sweden and the United States), six Permanent Participant organizations representing Arctic indigenous peoples (Aleut International Association, the Arctic Athabaskan Council, Gwich’in Council International, the Inuit Circumpolar Council, Russian Association of Indigenous Peoples of the North and the Saami Council), as well as 13 non-Arctic government </w:t>
      </w:r>
      <w:r w:rsidRPr="002712D8">
        <w:rPr>
          <w:rFonts w:cstheme="minorHAnsi"/>
          <w:noProof/>
          <w:lang w:val="en-GB" w:eastAsia="ko-KR"/>
        </w:rPr>
        <w:t>Observers (France, Germany, Italian Republic, Japan, The Netherlands, People's Republic of China, Poland, Republic of India, Republic of Korea, Republic of Singapore, Spain, Switzerland United Kingdom)</w:t>
      </w:r>
      <w:r w:rsidRPr="002712D8">
        <w:rPr>
          <w:rFonts w:cstheme="minorHAnsi"/>
          <w:lang w:val="en-GB" w:eastAsia="ko-KR"/>
        </w:rPr>
        <w:t xml:space="preserve">, and 13 non-government </w:t>
      </w:r>
      <w:r w:rsidRPr="002712D8">
        <w:rPr>
          <w:rFonts w:cstheme="minorHAnsi"/>
          <w:noProof/>
          <w:lang w:val="en-GB" w:eastAsia="ko-KR"/>
        </w:rPr>
        <w:t>organizations that</w:t>
      </w:r>
      <w:r w:rsidRPr="002712D8">
        <w:rPr>
          <w:rFonts w:cstheme="minorHAnsi"/>
          <w:lang w:val="en-GB" w:eastAsia="ko-KR"/>
        </w:rPr>
        <w:t xml:space="preserve"> contribute to the work of the Council. The Council's activities are conducted in six working groups. The working groups are composed of: representatives at expert level from sectoral ministries, government agencies and researchers. Their work covers a broad field of subjects, from climate change to emergency response.</w:t>
      </w:r>
      <w:r w:rsidRPr="002712D8">
        <w:rPr>
          <w:rFonts w:cstheme="minorHAnsi" w:hint="eastAsia"/>
          <w:lang w:val="en-GB" w:eastAsia="ko-KR"/>
        </w:rPr>
        <w:t xml:space="preserve"> CAFF is the </w:t>
      </w:r>
      <w:r w:rsidRPr="002712D8">
        <w:rPr>
          <w:rFonts w:cstheme="minorHAnsi"/>
          <w:lang w:val="en-GB" w:eastAsia="ko-KR"/>
        </w:rPr>
        <w:t xml:space="preserve">biodiversity Working </w:t>
      </w:r>
      <w:r w:rsidR="00A71CDC" w:rsidRPr="002712D8">
        <w:rPr>
          <w:rFonts w:cstheme="minorHAnsi"/>
          <w:lang w:val="en-GB" w:eastAsia="ko-KR"/>
        </w:rPr>
        <w:t>Group,</w:t>
      </w:r>
      <w:r w:rsidRPr="002712D8">
        <w:rPr>
          <w:rFonts w:cstheme="minorHAnsi" w:hint="eastAsia"/>
          <w:lang w:val="en-GB" w:eastAsia="ko-KR"/>
        </w:rPr>
        <w:t xml:space="preserve"> and their </w:t>
      </w:r>
      <w:r w:rsidRPr="002712D8">
        <w:rPr>
          <w:rFonts w:cstheme="minorHAnsi"/>
          <w:lang w:val="en-GB" w:eastAsia="ko-KR"/>
        </w:rPr>
        <w:t>mandate is to address the conservation of Arctic biodiversity and to communicate its findings to the governments and residents of the Arctic, helping to promote practices which ensure the sustainability of the Arctic’s living resources. It does so through various monitoring assessment and expert group activities</w:t>
      </w:r>
      <w:r w:rsidRPr="002712D8">
        <w:rPr>
          <w:rFonts w:cstheme="minorHAnsi" w:hint="eastAsia"/>
          <w:lang w:val="en-GB" w:eastAsia="ko-KR"/>
        </w:rPr>
        <w:t xml:space="preserve">. </w:t>
      </w:r>
      <w:r w:rsidRPr="002712D8">
        <w:rPr>
          <w:rFonts w:cstheme="minorHAnsi"/>
          <w:lang w:val="en-GB" w:eastAsia="ko-KR"/>
        </w:rPr>
        <w:t xml:space="preserve">The </w:t>
      </w:r>
      <w:r w:rsidRPr="002712D8">
        <w:rPr>
          <w:rFonts w:cstheme="minorHAnsi" w:hint="eastAsia"/>
          <w:lang w:val="en-GB" w:eastAsia="ko-KR"/>
        </w:rPr>
        <w:t xml:space="preserve">Flyway Partnership has </w:t>
      </w:r>
      <w:r w:rsidRPr="002712D8">
        <w:rPr>
          <w:rFonts w:cstheme="minorHAnsi"/>
          <w:lang w:val="en-GB" w:eastAsia="ko-KR"/>
        </w:rPr>
        <w:t xml:space="preserve">a </w:t>
      </w:r>
      <w:r w:rsidRPr="002712D8">
        <w:rPr>
          <w:rFonts w:cstheme="minorHAnsi" w:hint="eastAsia"/>
          <w:noProof/>
          <w:lang w:val="en-GB" w:eastAsia="ko-KR"/>
        </w:rPr>
        <w:t>similar</w:t>
      </w:r>
      <w:r w:rsidRPr="002712D8">
        <w:rPr>
          <w:rFonts w:cstheme="minorHAnsi" w:hint="eastAsia"/>
          <w:lang w:val="en-GB" w:eastAsia="ko-KR"/>
        </w:rPr>
        <w:t xml:space="preserve"> structure with Arctic council</w:t>
      </w:r>
      <w:r w:rsidRPr="002712D8">
        <w:rPr>
          <w:rFonts w:cstheme="minorHAnsi"/>
          <w:lang w:val="en-GB" w:eastAsia="ko-KR"/>
        </w:rPr>
        <w:t>,</w:t>
      </w:r>
      <w:r w:rsidRPr="002712D8">
        <w:rPr>
          <w:rFonts w:cstheme="minorHAnsi" w:hint="eastAsia"/>
          <w:lang w:val="en-GB" w:eastAsia="ko-KR"/>
        </w:rPr>
        <w:t xml:space="preserve"> as it collaborates with </w:t>
      </w:r>
      <w:r w:rsidRPr="002712D8">
        <w:rPr>
          <w:rFonts w:cstheme="minorHAnsi"/>
          <w:lang w:val="en-GB" w:eastAsia="ko-KR"/>
        </w:rPr>
        <w:t xml:space="preserve">a </w:t>
      </w:r>
      <w:r w:rsidRPr="002712D8">
        <w:rPr>
          <w:rFonts w:cstheme="minorHAnsi"/>
          <w:noProof/>
          <w:lang w:val="en-GB" w:eastAsia="ko-KR"/>
        </w:rPr>
        <w:t>diverse</w:t>
      </w:r>
      <w:r w:rsidRPr="002712D8">
        <w:rPr>
          <w:rFonts w:cstheme="minorHAnsi"/>
          <w:lang w:val="en-GB" w:eastAsia="ko-KR"/>
        </w:rPr>
        <w:t xml:space="preserve"> range of</w:t>
      </w:r>
      <w:r w:rsidRPr="002712D8">
        <w:rPr>
          <w:rFonts w:cstheme="minorHAnsi" w:hint="eastAsia"/>
          <w:lang w:val="en-GB" w:eastAsia="ko-KR"/>
        </w:rPr>
        <w:t xml:space="preserve"> the expertise. </w:t>
      </w:r>
      <w:r w:rsidRPr="002712D8">
        <w:rPr>
          <w:rFonts w:cstheme="minorHAnsi"/>
          <w:lang w:val="en-GB" w:eastAsia="ko-KR"/>
        </w:rPr>
        <w:t>Over the past</w:t>
      </w:r>
      <w:r w:rsidRPr="002712D8">
        <w:rPr>
          <w:rFonts w:cstheme="minorHAnsi" w:hint="eastAsia"/>
          <w:lang w:val="en-GB" w:eastAsia="ko-KR"/>
        </w:rPr>
        <w:t xml:space="preserve"> year, CAFF spen</w:t>
      </w:r>
      <w:r w:rsidRPr="002712D8">
        <w:rPr>
          <w:rFonts w:cstheme="minorHAnsi"/>
          <w:lang w:val="en-GB" w:eastAsia="ko-KR"/>
        </w:rPr>
        <w:t>t</w:t>
      </w:r>
      <w:r w:rsidRPr="002712D8">
        <w:rPr>
          <w:rFonts w:cstheme="minorHAnsi" w:hint="eastAsia"/>
          <w:lang w:val="en-GB" w:eastAsia="ko-KR"/>
        </w:rPr>
        <w:t xml:space="preserve"> time develop</w:t>
      </w:r>
      <w:r w:rsidRPr="002712D8">
        <w:rPr>
          <w:rFonts w:cstheme="minorHAnsi"/>
          <w:lang w:val="en-GB" w:eastAsia="ko-KR"/>
        </w:rPr>
        <w:t>ing and consulting a second</w:t>
      </w:r>
      <w:r w:rsidRPr="002712D8">
        <w:rPr>
          <w:rFonts w:cstheme="minorHAnsi" w:hint="eastAsia"/>
          <w:lang w:val="en-GB" w:eastAsia="ko-KR"/>
        </w:rPr>
        <w:t xml:space="preserve"> work plan for </w:t>
      </w:r>
      <w:r w:rsidRPr="002712D8">
        <w:rPr>
          <w:rFonts w:cstheme="minorHAnsi"/>
          <w:lang w:val="en-GB" w:eastAsia="ko-KR"/>
        </w:rPr>
        <w:t>its Arctic Migratory Birds Initiative (AMBI) to cover 2019-2023</w:t>
      </w:r>
      <w:r w:rsidRPr="002712D8">
        <w:rPr>
          <w:rFonts w:cstheme="minorHAnsi" w:hint="eastAsia"/>
          <w:lang w:val="en-GB" w:eastAsia="ko-KR"/>
        </w:rPr>
        <w:t xml:space="preserve">. </w:t>
      </w:r>
      <w:r w:rsidRPr="002712D8">
        <w:rPr>
          <w:rFonts w:cstheme="minorHAnsi"/>
          <w:lang w:val="en-GB" w:eastAsia="ko-KR"/>
        </w:rPr>
        <w:t>Experts have</w:t>
      </w:r>
      <w:r w:rsidRPr="002712D8">
        <w:rPr>
          <w:rFonts w:cstheme="minorHAnsi" w:hint="eastAsia"/>
          <w:lang w:val="en-GB" w:eastAsia="ko-KR"/>
        </w:rPr>
        <w:t xml:space="preserve"> identified key species and </w:t>
      </w:r>
      <w:r w:rsidRPr="002712D8">
        <w:rPr>
          <w:rFonts w:cstheme="minorHAnsi"/>
          <w:lang w:val="en-GB" w:eastAsia="ko-KR"/>
        </w:rPr>
        <w:t>conservation issues needed to be addressed globally to conserve Arctic-breeding birds</w:t>
      </w:r>
      <w:r w:rsidRPr="002712D8">
        <w:rPr>
          <w:rFonts w:cstheme="minorHAnsi" w:hint="eastAsia"/>
          <w:lang w:val="en-GB" w:eastAsia="ko-KR"/>
        </w:rPr>
        <w:t xml:space="preserve">. CAFF </w:t>
      </w:r>
      <w:r w:rsidRPr="002712D8">
        <w:rPr>
          <w:rFonts w:cstheme="minorHAnsi"/>
          <w:lang w:val="en-GB" w:eastAsia="ko-KR"/>
        </w:rPr>
        <w:t xml:space="preserve">emphasized that </w:t>
      </w:r>
      <w:r w:rsidRPr="002712D8">
        <w:rPr>
          <w:rFonts w:cstheme="minorHAnsi" w:hint="eastAsia"/>
          <w:lang w:val="en-GB" w:eastAsia="ko-KR"/>
        </w:rPr>
        <w:t>find</w:t>
      </w:r>
      <w:r w:rsidRPr="002712D8">
        <w:rPr>
          <w:rFonts w:cstheme="minorHAnsi"/>
          <w:lang w:val="en-GB" w:eastAsia="ko-KR"/>
        </w:rPr>
        <w:t>ing</w:t>
      </w:r>
      <w:r w:rsidRPr="002712D8">
        <w:rPr>
          <w:rFonts w:cstheme="minorHAnsi" w:hint="eastAsia"/>
          <w:lang w:val="en-GB" w:eastAsia="ko-KR"/>
        </w:rPr>
        <w:t xml:space="preserve"> </w:t>
      </w:r>
      <w:r w:rsidRPr="002712D8">
        <w:rPr>
          <w:rFonts w:cstheme="minorHAnsi"/>
          <w:lang w:val="en-GB" w:eastAsia="ko-KR"/>
        </w:rPr>
        <w:t xml:space="preserve">solutions </w:t>
      </w:r>
      <w:r w:rsidRPr="002712D8">
        <w:rPr>
          <w:rFonts w:cstheme="minorHAnsi" w:hint="eastAsia"/>
          <w:lang w:val="en-GB" w:eastAsia="ko-KR"/>
        </w:rPr>
        <w:t xml:space="preserve">to protect birds </w:t>
      </w:r>
      <w:r w:rsidRPr="002712D8">
        <w:rPr>
          <w:rFonts w:cstheme="minorHAnsi"/>
          <w:lang w:val="en-GB" w:eastAsia="ko-KR"/>
        </w:rPr>
        <w:t>in</w:t>
      </w:r>
      <w:r w:rsidRPr="002712D8">
        <w:rPr>
          <w:rFonts w:cstheme="minorHAnsi" w:hint="eastAsia"/>
          <w:lang w:val="en-GB" w:eastAsia="ko-KR"/>
        </w:rPr>
        <w:t xml:space="preserve"> </w:t>
      </w:r>
      <w:r w:rsidRPr="002712D8">
        <w:rPr>
          <w:rFonts w:cstheme="minorHAnsi"/>
          <w:lang w:val="en-GB" w:eastAsia="ko-KR"/>
        </w:rPr>
        <w:t xml:space="preserve">the </w:t>
      </w:r>
      <w:r w:rsidRPr="002712D8">
        <w:rPr>
          <w:rFonts w:cstheme="minorHAnsi" w:hint="eastAsia"/>
          <w:noProof/>
          <w:lang w:val="en-GB" w:eastAsia="ko-KR"/>
        </w:rPr>
        <w:t>Arctic</w:t>
      </w:r>
      <w:r w:rsidRPr="002712D8">
        <w:rPr>
          <w:rFonts w:cstheme="minorHAnsi" w:hint="eastAsia"/>
          <w:lang w:val="en-GB" w:eastAsia="ko-KR"/>
        </w:rPr>
        <w:t xml:space="preserve"> </w:t>
      </w:r>
      <w:r w:rsidRPr="002712D8">
        <w:rPr>
          <w:rFonts w:cstheme="minorHAnsi"/>
          <w:lang w:val="en-GB" w:eastAsia="ko-KR"/>
        </w:rPr>
        <w:t>means that strong</w:t>
      </w:r>
      <w:r w:rsidRPr="002712D8">
        <w:rPr>
          <w:rFonts w:cstheme="minorHAnsi" w:hint="eastAsia"/>
          <w:lang w:val="en-GB" w:eastAsia="ko-KR"/>
        </w:rPr>
        <w:t xml:space="preserve"> cooperat</w:t>
      </w:r>
      <w:r w:rsidRPr="002712D8">
        <w:rPr>
          <w:rFonts w:cstheme="minorHAnsi"/>
          <w:lang w:val="en-GB" w:eastAsia="ko-KR"/>
        </w:rPr>
        <w:t xml:space="preserve">ion </w:t>
      </w:r>
      <w:r w:rsidRPr="002712D8">
        <w:rPr>
          <w:rFonts w:cstheme="minorHAnsi" w:hint="eastAsia"/>
          <w:lang w:val="en-GB" w:eastAsia="ko-KR"/>
        </w:rPr>
        <w:t>with Partners in this flyway</w:t>
      </w:r>
      <w:r w:rsidRPr="002712D8">
        <w:rPr>
          <w:rFonts w:cstheme="minorHAnsi"/>
          <w:lang w:val="en-GB" w:eastAsia="ko-KR"/>
        </w:rPr>
        <w:t xml:space="preserve"> is needed</w:t>
      </w:r>
      <w:r w:rsidRPr="002712D8">
        <w:rPr>
          <w:rFonts w:cstheme="minorHAnsi" w:hint="eastAsia"/>
          <w:lang w:val="en-GB" w:eastAsia="ko-KR"/>
        </w:rPr>
        <w:t xml:space="preserve">. </w:t>
      </w:r>
      <w:r w:rsidRPr="002712D8">
        <w:rPr>
          <w:rFonts w:cstheme="minorHAnsi"/>
          <w:lang w:val="en-GB" w:eastAsia="ko-KR"/>
        </w:rPr>
        <w:t>Since 2015</w:t>
      </w:r>
      <w:r w:rsidR="00735664" w:rsidRPr="002712D8">
        <w:rPr>
          <w:rFonts w:cstheme="minorHAnsi"/>
          <w:lang w:val="en-GB" w:eastAsia="ko-KR"/>
        </w:rPr>
        <w:t>,</w:t>
      </w:r>
      <w:r w:rsidRPr="002712D8">
        <w:rPr>
          <w:rFonts w:cstheme="minorHAnsi"/>
          <w:lang w:val="en-GB" w:eastAsia="ko-KR"/>
        </w:rPr>
        <w:t xml:space="preserve"> CAFF’s AMBI has advanced partnership between CAFF and Partners in the East Asian-Australasian Flyway, including the EAAFP</w:t>
      </w:r>
      <w:r w:rsidRPr="002712D8">
        <w:rPr>
          <w:rFonts w:cstheme="minorHAnsi" w:hint="eastAsia"/>
          <w:lang w:val="en-GB" w:eastAsia="ko-KR"/>
        </w:rPr>
        <w:t xml:space="preserve">. </w:t>
      </w:r>
      <w:r w:rsidRPr="002712D8">
        <w:rPr>
          <w:rFonts w:cstheme="minorHAnsi"/>
          <w:lang w:val="en-GB" w:eastAsia="ko-KR"/>
        </w:rPr>
        <w:t>T</w:t>
      </w:r>
      <w:r w:rsidRPr="002712D8">
        <w:rPr>
          <w:rFonts w:cstheme="minorHAnsi" w:hint="eastAsia"/>
          <w:lang w:val="en-GB" w:eastAsia="ko-KR"/>
        </w:rPr>
        <w:t xml:space="preserve">he reason </w:t>
      </w:r>
      <w:r w:rsidRPr="002712D8">
        <w:rPr>
          <w:rFonts w:cstheme="minorHAnsi"/>
          <w:lang w:val="en-GB" w:eastAsia="ko-KR"/>
        </w:rPr>
        <w:t>CAFF attended this meeting</w:t>
      </w:r>
      <w:r w:rsidRPr="002712D8">
        <w:rPr>
          <w:rFonts w:cstheme="minorHAnsi" w:hint="eastAsia"/>
          <w:lang w:val="en-GB" w:eastAsia="ko-KR"/>
        </w:rPr>
        <w:t xml:space="preserve"> </w:t>
      </w:r>
      <w:r w:rsidRPr="002712D8">
        <w:rPr>
          <w:rFonts w:cstheme="minorHAnsi"/>
          <w:lang w:val="en-GB" w:eastAsia="ko-KR"/>
        </w:rPr>
        <w:t>was continu</w:t>
      </w:r>
      <w:r w:rsidR="00735664" w:rsidRPr="002712D8">
        <w:rPr>
          <w:rFonts w:cstheme="minorHAnsi"/>
          <w:lang w:val="en-GB" w:eastAsia="ko-KR"/>
        </w:rPr>
        <w:t>ing</w:t>
      </w:r>
      <w:r w:rsidRPr="002712D8">
        <w:rPr>
          <w:rFonts w:cstheme="minorHAnsi"/>
          <w:lang w:val="en-GB" w:eastAsia="ko-KR"/>
        </w:rPr>
        <w:t xml:space="preserve"> to build partnerships to support AMBI</w:t>
      </w:r>
      <w:r w:rsidR="00735664" w:rsidRPr="002712D8">
        <w:rPr>
          <w:rFonts w:cstheme="minorHAnsi"/>
          <w:lang w:val="en-GB" w:eastAsia="ko-KR"/>
        </w:rPr>
        <w:t xml:space="preserve"> </w:t>
      </w:r>
      <w:r w:rsidRPr="002712D8">
        <w:rPr>
          <w:rFonts w:cstheme="minorHAnsi"/>
          <w:lang w:val="en-GB" w:eastAsia="ko-KR"/>
        </w:rPr>
        <w:t xml:space="preserve">and explain and consult on the finalization of the East Asian-Australasian Flyway component of the AMBI Work Plan 2019-2023. </w:t>
      </w:r>
      <w:r w:rsidR="002712D8" w:rsidRPr="002712D8">
        <w:rPr>
          <w:rFonts w:cstheme="minorHAnsi"/>
          <w:lang w:val="en-GB" w:eastAsia="ko-KR"/>
        </w:rPr>
        <w:t>They</w:t>
      </w:r>
      <w:r w:rsidRPr="002712D8">
        <w:rPr>
          <w:rFonts w:cstheme="minorHAnsi"/>
          <w:lang w:val="en-GB" w:eastAsia="ko-KR"/>
        </w:rPr>
        <w:t xml:space="preserve"> are focussing on addressing</w:t>
      </w:r>
      <w:r w:rsidRPr="002712D8">
        <w:rPr>
          <w:rFonts w:cstheme="minorHAnsi" w:hint="eastAsia"/>
          <w:lang w:val="en-GB" w:eastAsia="ko-KR"/>
        </w:rPr>
        <w:t xml:space="preserve"> </w:t>
      </w:r>
      <w:r w:rsidRPr="002712D8">
        <w:rPr>
          <w:rFonts w:cstheme="minorHAnsi"/>
          <w:lang w:val="en-GB" w:eastAsia="ko-KR"/>
        </w:rPr>
        <w:t>illegal</w:t>
      </w:r>
      <w:r w:rsidRPr="002712D8">
        <w:rPr>
          <w:rFonts w:cstheme="minorHAnsi" w:hint="eastAsia"/>
          <w:lang w:val="en-GB" w:eastAsia="ko-KR"/>
        </w:rPr>
        <w:t xml:space="preserve"> hunting and intertidal management</w:t>
      </w:r>
      <w:r w:rsidRPr="002712D8">
        <w:rPr>
          <w:rFonts w:cstheme="minorHAnsi"/>
          <w:lang w:val="en-GB" w:eastAsia="ko-KR"/>
        </w:rPr>
        <w:t xml:space="preserve"> and continue to build partnerships to address these common issues</w:t>
      </w:r>
      <w:r w:rsidRPr="002712D8">
        <w:rPr>
          <w:rFonts w:cstheme="minorHAnsi" w:hint="eastAsia"/>
          <w:lang w:val="en-GB" w:eastAsia="ko-KR"/>
        </w:rPr>
        <w:t xml:space="preserve">.  </w:t>
      </w:r>
    </w:p>
    <w:p w14:paraId="447F12AF" w14:textId="77777777" w:rsidR="00DF1FBC" w:rsidRPr="002712D8" w:rsidRDefault="00DF1FBC" w:rsidP="00DF1FBC">
      <w:pPr>
        <w:pStyle w:val="ListParagraph"/>
        <w:spacing w:after="0" w:line="240" w:lineRule="auto"/>
        <w:jc w:val="both"/>
        <w:rPr>
          <w:rFonts w:cstheme="minorHAnsi"/>
          <w:lang w:val="en-GB"/>
        </w:rPr>
      </w:pPr>
    </w:p>
    <w:p w14:paraId="789205C2" w14:textId="77777777" w:rsidR="00DF1FBC" w:rsidRDefault="00471EE0" w:rsidP="00DF1FBC">
      <w:pPr>
        <w:pStyle w:val="ListParagraph"/>
        <w:numPr>
          <w:ilvl w:val="0"/>
          <w:numId w:val="36"/>
        </w:numPr>
        <w:ind w:hanging="720"/>
        <w:jc w:val="both"/>
        <w:rPr>
          <w:rFonts w:cstheme="minorHAnsi"/>
          <w:lang w:val="en-GB" w:eastAsia="ko-KR"/>
        </w:rPr>
      </w:pPr>
      <w:r>
        <w:rPr>
          <w:rFonts w:cstheme="minorHAnsi" w:hint="eastAsia"/>
          <w:lang w:val="en-GB" w:eastAsia="ko-KR"/>
        </w:rPr>
        <w:t xml:space="preserve">In short, the main message </w:t>
      </w:r>
      <w:r>
        <w:rPr>
          <w:rFonts w:cstheme="minorHAnsi"/>
          <w:lang w:val="en-GB" w:eastAsia="ko-KR"/>
        </w:rPr>
        <w:t>they</w:t>
      </w:r>
      <w:r>
        <w:rPr>
          <w:rFonts w:cstheme="minorHAnsi" w:hint="eastAsia"/>
          <w:lang w:val="en-GB" w:eastAsia="ko-KR"/>
        </w:rPr>
        <w:t xml:space="preserve"> </w:t>
      </w:r>
      <w:r>
        <w:rPr>
          <w:rFonts w:cstheme="minorHAnsi"/>
          <w:lang w:val="en-GB" w:eastAsia="ko-KR"/>
        </w:rPr>
        <w:t>are conveying is</w:t>
      </w:r>
      <w:r>
        <w:rPr>
          <w:rFonts w:cstheme="minorHAnsi" w:hint="eastAsia"/>
          <w:lang w:val="en-GB" w:eastAsia="ko-KR"/>
        </w:rPr>
        <w:t xml:space="preserve">, </w:t>
      </w:r>
      <w:r>
        <w:rPr>
          <w:rFonts w:cstheme="minorHAnsi"/>
          <w:lang w:val="en-GB" w:eastAsia="ko-KR"/>
        </w:rPr>
        <w:t>that CAFF’s AMBI</w:t>
      </w:r>
      <w:r>
        <w:rPr>
          <w:rFonts w:cstheme="minorHAnsi" w:hint="eastAsia"/>
          <w:lang w:val="en-GB" w:eastAsia="ko-KR"/>
        </w:rPr>
        <w:t xml:space="preserve"> would like to engage more broadly with different </w:t>
      </w:r>
      <w:r>
        <w:rPr>
          <w:rFonts w:cstheme="minorHAnsi"/>
          <w:lang w:val="en-GB" w:eastAsia="ko-KR"/>
        </w:rPr>
        <w:t xml:space="preserve">organizations along the East Asian-Australasian Flyway, </w:t>
      </w:r>
      <w:r>
        <w:rPr>
          <w:rFonts w:cstheme="minorHAnsi" w:hint="eastAsia"/>
          <w:lang w:val="en-GB" w:eastAsia="ko-KR"/>
        </w:rPr>
        <w:t>make sure their efforts add value</w:t>
      </w:r>
      <w:r>
        <w:rPr>
          <w:rFonts w:cstheme="minorHAnsi"/>
          <w:lang w:val="en-GB" w:eastAsia="ko-KR"/>
        </w:rPr>
        <w:t>, and to address issues of common concern that affect Arctic-breeding migratory birds</w:t>
      </w:r>
      <w:r>
        <w:rPr>
          <w:rFonts w:cstheme="minorHAnsi" w:hint="eastAsia"/>
          <w:lang w:val="en-GB" w:eastAsia="ko-KR"/>
        </w:rPr>
        <w:t>.</w:t>
      </w:r>
    </w:p>
    <w:p w14:paraId="25176FEE" w14:textId="77777777" w:rsidR="005942BA" w:rsidRDefault="005942BA" w:rsidP="005942BA">
      <w:pPr>
        <w:pStyle w:val="ListParagraph"/>
        <w:jc w:val="both"/>
        <w:rPr>
          <w:rFonts w:cstheme="minorHAnsi"/>
          <w:lang w:val="en-GB" w:eastAsia="ko-KR"/>
        </w:rPr>
      </w:pPr>
    </w:p>
    <w:p w14:paraId="024B6775" w14:textId="77777777" w:rsidR="00DF1FBC" w:rsidRPr="00287375" w:rsidRDefault="00DF1FBC" w:rsidP="00DF1FBC">
      <w:pPr>
        <w:jc w:val="both"/>
        <w:outlineLvl w:val="0"/>
        <w:rPr>
          <w:rFonts w:cstheme="minorHAnsi"/>
          <w:b/>
          <w:u w:val="single"/>
        </w:rPr>
      </w:pPr>
      <w:bookmarkStart w:id="47" w:name="_Toc127458426"/>
      <w:r w:rsidRPr="00287375">
        <w:rPr>
          <w:rFonts w:cstheme="minorHAnsi"/>
          <w:b/>
          <w:u w:val="single"/>
          <w:lang w:eastAsia="ko-KR"/>
        </w:rPr>
        <w:t>AGENDA ITEM 4</w:t>
      </w:r>
      <w:r w:rsidRPr="00287375">
        <w:rPr>
          <w:rFonts w:cstheme="minorHAnsi"/>
          <w:b/>
          <w:u w:val="single"/>
        </w:rPr>
        <w:t xml:space="preserve">: </w:t>
      </w:r>
      <w:r w:rsidRPr="00287375">
        <w:rPr>
          <w:rFonts w:cstheme="minorHAnsi"/>
          <w:b/>
          <w:u w:val="single"/>
          <w:lang w:eastAsia="ko-KR"/>
        </w:rPr>
        <w:t>SPECIAL PRESENTATION, THE STATE OF THE WORLD’S WETLANDS: WHAT CAN WE DO ABOUT IT?</w:t>
      </w:r>
      <w:bookmarkEnd w:id="47"/>
    </w:p>
    <w:p w14:paraId="6A58A8A1" w14:textId="77777777" w:rsidR="00DF1FBC" w:rsidRPr="00DF1FBC" w:rsidRDefault="00DF1FBC" w:rsidP="00DF1FBC">
      <w:pPr>
        <w:pStyle w:val="ListParagraph"/>
        <w:jc w:val="both"/>
        <w:rPr>
          <w:rFonts w:cstheme="minorHAnsi"/>
          <w:lang w:eastAsia="ko-KR"/>
        </w:rPr>
      </w:pPr>
    </w:p>
    <w:p w14:paraId="04A44192" w14:textId="77777777" w:rsidR="00DF1FBC" w:rsidRPr="00DF1FBC" w:rsidRDefault="00C41BD2" w:rsidP="00DF1FBC">
      <w:pPr>
        <w:pStyle w:val="ListParagraph"/>
        <w:numPr>
          <w:ilvl w:val="0"/>
          <w:numId w:val="36"/>
        </w:numPr>
        <w:ind w:hanging="720"/>
        <w:jc w:val="both"/>
        <w:rPr>
          <w:rFonts w:cstheme="minorHAnsi"/>
          <w:lang w:val="en-GB" w:eastAsia="ko-KR"/>
        </w:rPr>
      </w:pPr>
      <w:r w:rsidRPr="00DF1FBC">
        <w:rPr>
          <w:rFonts w:cstheme="minorHAnsi"/>
        </w:rPr>
        <w:t>Prof. Nick Davidson</w:t>
      </w:r>
      <w:r w:rsidR="00B6456C" w:rsidRPr="00DF1FBC">
        <w:rPr>
          <w:rFonts w:cstheme="minorHAnsi"/>
          <w:lang w:eastAsia="ko-KR"/>
        </w:rPr>
        <w:t xml:space="preserve"> (</w:t>
      </w:r>
      <w:r w:rsidR="009220D8" w:rsidRPr="00DF1FBC">
        <w:rPr>
          <w:rFonts w:cstheme="minorHAnsi"/>
          <w:lang w:eastAsia="ko-KR"/>
        </w:rPr>
        <w:t>Chair</w:t>
      </w:r>
      <w:r w:rsidR="00AD3BAD" w:rsidRPr="00DF1FBC">
        <w:rPr>
          <w:rFonts w:cstheme="minorHAnsi"/>
          <w:lang w:eastAsia="ko-KR"/>
        </w:rPr>
        <w:t xml:space="preserve">, </w:t>
      </w:r>
      <w:r w:rsidR="00300873" w:rsidRPr="00DF1FBC">
        <w:rPr>
          <w:rFonts w:cstheme="minorHAnsi"/>
          <w:lang w:eastAsia="ko-KR"/>
        </w:rPr>
        <w:t xml:space="preserve">Technical Sub </w:t>
      </w:r>
      <w:r w:rsidR="004E5D66" w:rsidRPr="00DF1FBC">
        <w:rPr>
          <w:rFonts w:cstheme="minorHAnsi"/>
          <w:lang w:eastAsia="ko-KR"/>
        </w:rPr>
        <w:t>Committe</w:t>
      </w:r>
      <w:r w:rsidR="00300873" w:rsidRPr="00DF1FBC">
        <w:rPr>
          <w:rFonts w:cstheme="minorHAnsi"/>
          <w:lang w:eastAsia="ko-KR"/>
        </w:rPr>
        <w:t>e</w:t>
      </w:r>
      <w:r w:rsidR="00B6456C" w:rsidRPr="00DF1FBC">
        <w:rPr>
          <w:rFonts w:cstheme="minorHAnsi"/>
          <w:lang w:eastAsia="ko-KR"/>
        </w:rPr>
        <w:t>)</w:t>
      </w:r>
      <w:r w:rsidR="00B6456C" w:rsidRPr="00DF1FBC">
        <w:rPr>
          <w:rFonts w:cstheme="minorHAnsi"/>
        </w:rPr>
        <w:t xml:space="preserve"> delivered a special presentation on the state of the world’s wetlands</w:t>
      </w:r>
      <w:r w:rsidR="00BA6743" w:rsidRPr="00DF1FBC">
        <w:rPr>
          <w:rFonts w:cstheme="minorHAnsi"/>
        </w:rPr>
        <w:t>. He discussed</w:t>
      </w:r>
      <w:r w:rsidR="00B6456C" w:rsidRPr="00DF1FBC">
        <w:rPr>
          <w:rFonts w:cstheme="minorHAnsi"/>
        </w:rPr>
        <w:t xml:space="preserve"> what is causing it, and what the EAAFP can do about it. He acknowledged that many delegates participated at the Ramsar COP in Dubai</w:t>
      </w:r>
      <w:r w:rsidR="00AD3BAD" w:rsidRPr="00DF1FBC">
        <w:rPr>
          <w:rFonts w:cstheme="minorHAnsi"/>
        </w:rPr>
        <w:t xml:space="preserve"> (</w:t>
      </w:r>
      <w:r w:rsidR="00B6456C" w:rsidRPr="00DF1FBC">
        <w:rPr>
          <w:rFonts w:cstheme="minorHAnsi"/>
        </w:rPr>
        <w:t>October 2018) and saw the launch of the first ever Global Wetlands Outlook (GWO</w:t>
      </w:r>
      <w:r w:rsidR="00BA6743" w:rsidRPr="00DF1FBC">
        <w:rPr>
          <w:rFonts w:cstheme="minorHAnsi"/>
        </w:rPr>
        <w:t>),</w:t>
      </w:r>
      <w:r w:rsidR="00B6456C" w:rsidRPr="00DF1FBC">
        <w:rPr>
          <w:rFonts w:cstheme="minorHAnsi"/>
        </w:rPr>
        <w:t xml:space="preserve"> prepared by </w:t>
      </w:r>
      <w:r w:rsidR="00BA6743" w:rsidRPr="00DF1FBC">
        <w:rPr>
          <w:rFonts w:cstheme="minorHAnsi"/>
        </w:rPr>
        <w:t xml:space="preserve">The </w:t>
      </w:r>
      <w:r w:rsidR="00B6456C" w:rsidRPr="00DF1FBC">
        <w:rPr>
          <w:rFonts w:cstheme="minorHAnsi"/>
        </w:rPr>
        <w:t>Ramsar</w:t>
      </w:r>
      <w:r w:rsidR="00AD3BAD" w:rsidRPr="00DF1FBC">
        <w:rPr>
          <w:rFonts w:cstheme="minorHAnsi"/>
        </w:rPr>
        <w:t xml:space="preserve"> Convention </w:t>
      </w:r>
      <w:r w:rsidR="00300873" w:rsidRPr="00DF1FBC">
        <w:rPr>
          <w:rFonts w:cstheme="minorHAnsi"/>
        </w:rPr>
        <w:t>Secretariat</w:t>
      </w:r>
      <w:r w:rsidR="00B6456C" w:rsidRPr="00DF1FBC">
        <w:rPr>
          <w:rFonts w:cstheme="minorHAnsi"/>
        </w:rPr>
        <w:t xml:space="preserve">. </w:t>
      </w:r>
      <w:r w:rsidR="00B6456C" w:rsidRPr="00DF1FBC">
        <w:rPr>
          <w:rFonts w:cstheme="minorHAnsi"/>
          <w:lang w:eastAsia="ko-KR"/>
        </w:rPr>
        <w:t>He</w:t>
      </w:r>
      <w:r w:rsidR="00B6456C" w:rsidRPr="00DF1FBC">
        <w:rPr>
          <w:rFonts w:cstheme="minorHAnsi"/>
        </w:rPr>
        <w:t xml:space="preserve"> commended the report to the delegates and reinforced that it contains many powerful messages about the wise use of wetlands</w:t>
      </w:r>
      <w:r w:rsidR="00517E11" w:rsidRPr="00DF1FBC">
        <w:rPr>
          <w:rFonts w:cstheme="minorHAnsi"/>
        </w:rPr>
        <w:t xml:space="preserve">, </w:t>
      </w:r>
      <w:r w:rsidR="00B6456C" w:rsidRPr="00DF1FBC">
        <w:rPr>
          <w:rFonts w:cstheme="minorHAnsi"/>
        </w:rPr>
        <w:t xml:space="preserve">and stated it was available on the Ramsar website. </w:t>
      </w:r>
      <w:r w:rsidR="00AD3BAD" w:rsidRPr="00DF1FBC">
        <w:rPr>
          <w:rFonts w:cstheme="minorHAnsi"/>
          <w:lang w:eastAsia="ko-KR"/>
        </w:rPr>
        <w:t>He</w:t>
      </w:r>
      <w:r w:rsidR="00B6456C" w:rsidRPr="00DF1FBC">
        <w:rPr>
          <w:rFonts w:cstheme="minorHAnsi"/>
        </w:rPr>
        <w:t xml:space="preserve"> outlined that the presentation </w:t>
      </w:r>
      <w:r w:rsidR="00DF1FBC" w:rsidRPr="00DF1FBC">
        <w:rPr>
          <w:rFonts w:cstheme="minorHAnsi"/>
        </w:rPr>
        <w:t>would</w:t>
      </w:r>
      <w:r w:rsidR="00B6456C" w:rsidRPr="00DF1FBC">
        <w:rPr>
          <w:rFonts w:cstheme="minorHAnsi"/>
        </w:rPr>
        <w:t xml:space="preserve"> </w:t>
      </w:r>
      <w:r w:rsidR="002465BD" w:rsidRPr="00DF1FBC">
        <w:rPr>
          <w:rFonts w:cstheme="minorHAnsi"/>
          <w:noProof/>
        </w:rPr>
        <w:t>summarize</w:t>
      </w:r>
      <w:r w:rsidR="00B6456C" w:rsidRPr="00DF1FBC">
        <w:rPr>
          <w:rFonts w:cstheme="minorHAnsi"/>
        </w:rPr>
        <w:t xml:space="preserve"> key findings from the GWO and present some new findings since Ramsar. He began by </w:t>
      </w:r>
      <w:r w:rsidR="00517E11" w:rsidRPr="00DF1FBC">
        <w:rPr>
          <w:rFonts w:cstheme="minorHAnsi"/>
        </w:rPr>
        <w:t>summarizing</w:t>
      </w:r>
      <w:r w:rsidR="00B6456C" w:rsidRPr="00DF1FBC">
        <w:rPr>
          <w:rFonts w:cstheme="minorHAnsi"/>
        </w:rPr>
        <w:t xml:space="preserve"> the importance of wetlands to people. He raised the point that forests are at the forefront of peoples’ </w:t>
      </w:r>
      <w:r w:rsidR="00DF1FBC" w:rsidRPr="00DF1FBC">
        <w:rPr>
          <w:rFonts w:cstheme="minorHAnsi"/>
        </w:rPr>
        <w:t>minds because</w:t>
      </w:r>
      <w:r w:rsidR="00B6456C" w:rsidRPr="00DF1FBC">
        <w:rPr>
          <w:rFonts w:cstheme="minorHAnsi"/>
        </w:rPr>
        <w:t xml:space="preserve"> forest campaigners have been very effective at promoting their importance. By contrast, wetlands are also extremely </w:t>
      </w:r>
      <w:r w:rsidR="00517E11" w:rsidRPr="00DF1FBC">
        <w:rPr>
          <w:rFonts w:cstheme="minorHAnsi"/>
        </w:rPr>
        <w:t>important,</w:t>
      </w:r>
      <w:r w:rsidR="00B6456C" w:rsidRPr="00DF1FBC">
        <w:rPr>
          <w:rFonts w:cstheme="minorHAnsi"/>
        </w:rPr>
        <w:t xml:space="preserve"> but we have been less effective at promoting this to the general public and </w:t>
      </w:r>
      <w:r w:rsidR="00B6456C" w:rsidRPr="00DF1FBC">
        <w:rPr>
          <w:rFonts w:cstheme="minorHAnsi"/>
          <w:noProof/>
        </w:rPr>
        <w:t>policymakers</w:t>
      </w:r>
      <w:r w:rsidR="00B6456C" w:rsidRPr="00DF1FBC">
        <w:rPr>
          <w:rFonts w:cstheme="minorHAnsi"/>
        </w:rPr>
        <w:t xml:space="preserve">. </w:t>
      </w:r>
    </w:p>
    <w:p w14:paraId="018DDBC4" w14:textId="77777777" w:rsidR="00DF1FBC" w:rsidRDefault="00DF1FBC" w:rsidP="00DF1FBC">
      <w:pPr>
        <w:pStyle w:val="ListParagraph"/>
        <w:jc w:val="both"/>
        <w:rPr>
          <w:rFonts w:cstheme="minorHAnsi"/>
          <w:lang w:val="en-GB" w:eastAsia="ko-KR"/>
        </w:rPr>
      </w:pPr>
    </w:p>
    <w:p w14:paraId="23B48F51" w14:textId="1768764F" w:rsidR="00DF1FBC" w:rsidRPr="00DF1FBC" w:rsidRDefault="00B6456C" w:rsidP="00DF1FBC">
      <w:pPr>
        <w:pStyle w:val="ListParagraph"/>
        <w:numPr>
          <w:ilvl w:val="0"/>
          <w:numId w:val="36"/>
        </w:numPr>
        <w:ind w:hanging="720"/>
        <w:jc w:val="both"/>
        <w:rPr>
          <w:rFonts w:cstheme="minorHAnsi"/>
          <w:lang w:val="en-GB" w:eastAsia="ko-KR"/>
        </w:rPr>
      </w:pPr>
      <w:r w:rsidRPr="00DF1FBC">
        <w:rPr>
          <w:rFonts w:cstheme="minorHAnsi"/>
        </w:rPr>
        <w:t xml:space="preserve">The Millennium Ecosystems Assessment showed that there are many ecosystem </w:t>
      </w:r>
      <w:r w:rsidR="005942BA" w:rsidRPr="00DF1FBC">
        <w:rPr>
          <w:rFonts w:cstheme="minorHAnsi"/>
        </w:rPr>
        <w:t>services,</w:t>
      </w:r>
      <w:r w:rsidRPr="00DF1FBC">
        <w:rPr>
          <w:rFonts w:cstheme="minorHAnsi"/>
        </w:rPr>
        <w:t xml:space="preserve"> i.e. benefits to peoples’ livelihoods from wetlands, and these are greatly reduced f</w:t>
      </w:r>
      <w:r w:rsidR="00517E11" w:rsidRPr="00DF1FBC">
        <w:rPr>
          <w:rFonts w:cstheme="minorHAnsi"/>
        </w:rPr>
        <w:t>rom</w:t>
      </w:r>
      <w:r w:rsidRPr="00DF1FBC">
        <w:rPr>
          <w:rFonts w:cstheme="minorHAnsi"/>
        </w:rPr>
        <w:t xml:space="preserve"> artificial wetlands. Estimates of the monetary value of wetlands are increasing over time, and there are many additional non-tangible benefits not captured in these estimates. Davidson et al (in press) used wetland area estimates to show a value of $62 trillion per year for the ecosystem services provided by wetlands (83% of global </w:t>
      </w:r>
      <w:r w:rsidRPr="00DF1FBC">
        <w:rPr>
          <w:rFonts w:cstheme="minorHAnsi"/>
          <w:noProof/>
        </w:rPr>
        <w:t>G</w:t>
      </w:r>
      <w:r w:rsidR="002465BD" w:rsidRPr="00DF1FBC">
        <w:rPr>
          <w:rFonts w:cstheme="minorHAnsi"/>
          <w:noProof/>
        </w:rPr>
        <w:t>DP</w:t>
      </w:r>
      <w:r w:rsidRPr="00DF1FBC">
        <w:rPr>
          <w:rFonts w:cstheme="minorHAnsi"/>
        </w:rPr>
        <w:t xml:space="preserve">) – we haven’t done enough to get this message into the public sphere. Wetlands also have huge value compared with other ecosystems when considered per unit area – they cover only 4% of the area of the world but 50% of the value. </w:t>
      </w:r>
      <w:r w:rsidR="002465BD" w:rsidRPr="00DF1FBC">
        <w:rPr>
          <w:rFonts w:cstheme="minorHAnsi"/>
          <w:lang w:eastAsia="ko-KR"/>
        </w:rPr>
        <w:t>He</w:t>
      </w:r>
      <w:r w:rsidRPr="00DF1FBC">
        <w:rPr>
          <w:rFonts w:cstheme="minorHAnsi"/>
        </w:rPr>
        <w:t xml:space="preserve"> then </w:t>
      </w:r>
      <w:r w:rsidR="00517E11" w:rsidRPr="00DF1FBC">
        <w:rPr>
          <w:rFonts w:cstheme="minorHAnsi"/>
        </w:rPr>
        <w:t>summarized</w:t>
      </w:r>
      <w:r w:rsidRPr="00DF1FBC">
        <w:rPr>
          <w:rFonts w:cstheme="minorHAnsi"/>
        </w:rPr>
        <w:t xml:space="preserve"> the status and trends of wetlands. The GWO pointed out that we are losing wetlands and have been for centuries. The natural area of wetlands may have decreased by 87% since </w:t>
      </w:r>
      <w:r w:rsidR="002465BD" w:rsidRPr="00DF1FBC">
        <w:rPr>
          <w:rFonts w:cstheme="minorHAnsi"/>
        </w:rPr>
        <w:t xml:space="preserve">the </w:t>
      </w:r>
      <w:r w:rsidRPr="00DF1FBC">
        <w:rPr>
          <w:rFonts w:cstheme="minorHAnsi"/>
          <w:noProof/>
        </w:rPr>
        <w:t>1700s</w:t>
      </w:r>
      <w:r w:rsidRPr="00DF1FBC">
        <w:rPr>
          <w:rFonts w:cstheme="minorHAnsi"/>
        </w:rPr>
        <w:t xml:space="preserve"> and 35% since 1970 – three times faster than the global rate of forest loss. The WET index shows that the rate of loss has doubled in the most recent </w:t>
      </w:r>
      <w:r w:rsidR="00517E11" w:rsidRPr="00DF1FBC">
        <w:rPr>
          <w:rFonts w:cstheme="minorHAnsi"/>
        </w:rPr>
        <w:t>20-year</w:t>
      </w:r>
      <w:r w:rsidRPr="00DF1FBC">
        <w:rPr>
          <w:rFonts w:cstheme="minorHAnsi"/>
        </w:rPr>
        <w:t xml:space="preserve"> period</w:t>
      </w:r>
      <w:r w:rsidR="00517E11" w:rsidRPr="00DF1FBC">
        <w:rPr>
          <w:rFonts w:cstheme="minorHAnsi"/>
        </w:rPr>
        <w:t xml:space="preserve">, the </w:t>
      </w:r>
      <w:r w:rsidRPr="00DF1FBC">
        <w:rPr>
          <w:rFonts w:cstheme="minorHAnsi"/>
        </w:rPr>
        <w:t xml:space="preserve">rates of loss are accelerating. By contrast, the area of human-wet wetlands is increasing, especially rice paddies and reservoirs. As a result, the species dependent on wetlands are in freefall; Living Planet Index shows that wetland species dependent on inland freshwater wetlands have </w:t>
      </w:r>
      <w:r w:rsidRPr="00DF1FBC">
        <w:rPr>
          <w:rFonts w:cstheme="minorHAnsi"/>
          <w:noProof/>
        </w:rPr>
        <w:t>decreased</w:t>
      </w:r>
      <w:r w:rsidR="002465BD" w:rsidRPr="00DF1FBC">
        <w:rPr>
          <w:rFonts w:cstheme="minorHAnsi"/>
          <w:noProof/>
        </w:rPr>
        <w:t xml:space="preserve"> by</w:t>
      </w:r>
      <w:r w:rsidRPr="00DF1FBC">
        <w:rPr>
          <w:rFonts w:cstheme="minorHAnsi"/>
        </w:rPr>
        <w:t xml:space="preserve"> 80% since 1970. What the GWO does not include (except water quality) is the state of remaining wetlands. </w:t>
      </w:r>
    </w:p>
    <w:p w14:paraId="2CC03887" w14:textId="77777777" w:rsidR="00DF1FBC" w:rsidRDefault="00DF1FBC" w:rsidP="00DF1FBC">
      <w:pPr>
        <w:pStyle w:val="ListParagraph"/>
        <w:jc w:val="both"/>
        <w:rPr>
          <w:rFonts w:cstheme="minorHAnsi"/>
          <w:lang w:val="en-GB" w:eastAsia="ko-KR"/>
        </w:rPr>
      </w:pPr>
    </w:p>
    <w:p w14:paraId="17A6F727" w14:textId="264FCA90" w:rsidR="006F6573" w:rsidRPr="00551FAF" w:rsidRDefault="00517E11" w:rsidP="00DF1FBC">
      <w:pPr>
        <w:pStyle w:val="ListParagraph"/>
        <w:numPr>
          <w:ilvl w:val="0"/>
          <w:numId w:val="36"/>
        </w:numPr>
        <w:ind w:hanging="720"/>
        <w:jc w:val="both"/>
        <w:rPr>
          <w:rFonts w:cstheme="minorHAnsi"/>
          <w:lang w:val="en-GB" w:eastAsia="ko-KR"/>
        </w:rPr>
      </w:pPr>
      <w:r w:rsidRPr="00DF1FBC">
        <w:rPr>
          <w:rFonts w:cstheme="minorHAnsi"/>
        </w:rPr>
        <w:t xml:space="preserve">Three </w:t>
      </w:r>
      <w:r w:rsidR="00B6456C" w:rsidRPr="00DF1FBC">
        <w:rPr>
          <w:rFonts w:cstheme="minorHAnsi"/>
        </w:rPr>
        <w:t xml:space="preserve">new analyses are now in preparation: 1 – national government feedback to Ramsar about wetland trends; 2 – citizen science survey about wetland trends; 3 – </w:t>
      </w:r>
      <w:r w:rsidR="002465BD" w:rsidRPr="00DF1FBC">
        <w:rPr>
          <w:rFonts w:cstheme="minorHAnsi"/>
        </w:rPr>
        <w:t xml:space="preserve">a </w:t>
      </w:r>
      <w:r w:rsidR="00B6456C" w:rsidRPr="00DF1FBC">
        <w:rPr>
          <w:rFonts w:cstheme="minorHAnsi"/>
          <w:noProof/>
        </w:rPr>
        <w:t>meta-analysis</w:t>
      </w:r>
      <w:r w:rsidR="00B6456C" w:rsidRPr="00DF1FBC">
        <w:rPr>
          <w:rFonts w:cstheme="minorHAnsi"/>
        </w:rPr>
        <w:t xml:space="preserve"> of published wetland assessments. Results from all three analyses are similar. </w:t>
      </w:r>
      <w:r w:rsidR="00337121" w:rsidRPr="00DF1FBC">
        <w:rPr>
          <w:rFonts w:cstheme="minorHAnsi"/>
          <w:noProof/>
        </w:rPr>
        <w:t>The c</w:t>
      </w:r>
      <w:r w:rsidR="00B6456C" w:rsidRPr="00DF1FBC">
        <w:rPr>
          <w:rFonts w:cstheme="minorHAnsi"/>
          <w:noProof/>
        </w:rPr>
        <w:t>urrent</w:t>
      </w:r>
      <w:r w:rsidR="00B6456C" w:rsidRPr="00DF1FBC">
        <w:rPr>
          <w:rFonts w:cstheme="minorHAnsi"/>
        </w:rPr>
        <w:t xml:space="preserve"> state of wetlands – over 75% of wetlands reported were in a Fair or Good state but almost 25% </w:t>
      </w:r>
      <w:r w:rsidR="0003143F" w:rsidRPr="00DF1FBC">
        <w:rPr>
          <w:rFonts w:cstheme="minorHAnsi"/>
        </w:rPr>
        <w:t xml:space="preserve">are </w:t>
      </w:r>
      <w:r w:rsidR="00B6456C" w:rsidRPr="00DF1FBC">
        <w:rPr>
          <w:rFonts w:cstheme="minorHAnsi"/>
        </w:rPr>
        <w:t xml:space="preserve">in Poor state. There are strong regional differences – consistently the best state of wetlands is being reported from North America and Oceania; worst </w:t>
      </w:r>
      <w:r w:rsidR="00337121" w:rsidRPr="00DF1FBC">
        <w:rPr>
          <w:rFonts w:cstheme="minorHAnsi"/>
          <w:noProof/>
        </w:rPr>
        <w:t>is</w:t>
      </w:r>
      <w:r w:rsidR="00B6456C" w:rsidRPr="00DF1FBC">
        <w:rPr>
          <w:rFonts w:cstheme="minorHAnsi"/>
        </w:rPr>
        <w:t xml:space="preserve"> from Africa, Caribbean</w:t>
      </w:r>
      <w:r w:rsidR="00337121" w:rsidRPr="00DF1FBC">
        <w:rPr>
          <w:rFonts w:cstheme="minorHAnsi"/>
        </w:rPr>
        <w:t>,</w:t>
      </w:r>
      <w:r w:rsidR="00B6456C" w:rsidRPr="00DF1FBC">
        <w:rPr>
          <w:rFonts w:cstheme="minorHAnsi"/>
        </w:rPr>
        <w:t xml:space="preserve"> </w:t>
      </w:r>
      <w:r w:rsidR="00B6456C" w:rsidRPr="00DF1FBC">
        <w:rPr>
          <w:rFonts w:cstheme="minorHAnsi"/>
          <w:noProof/>
        </w:rPr>
        <w:t>and</w:t>
      </w:r>
      <w:r w:rsidR="00B6456C" w:rsidRPr="00DF1FBC">
        <w:rPr>
          <w:rFonts w:cstheme="minorHAnsi"/>
        </w:rPr>
        <w:t xml:space="preserve"> Latin America; Asia and Europe are intermediate. Wetland </w:t>
      </w:r>
      <w:r w:rsidR="005942BA" w:rsidRPr="00DF1FBC">
        <w:rPr>
          <w:rFonts w:cstheme="minorHAnsi"/>
        </w:rPr>
        <w:t>conditions were</w:t>
      </w:r>
      <w:r w:rsidR="00B6456C" w:rsidRPr="00DF1FBC">
        <w:rPr>
          <w:rFonts w:cstheme="minorHAnsi"/>
        </w:rPr>
        <w:t xml:space="preserve"> reported as better in East and Southeast Asia than in South Asia. In contrast to the current wetland state, there was considerably more wetland deterioration reported than improvement; in Asia slight deterioration was reported from West, Central and South Asia, </w:t>
      </w:r>
      <w:r w:rsidR="002465BD" w:rsidRPr="00DF1FBC">
        <w:rPr>
          <w:rFonts w:cstheme="minorHAnsi"/>
        </w:rPr>
        <w:t xml:space="preserve">a </w:t>
      </w:r>
      <w:r w:rsidR="00B6456C" w:rsidRPr="00DF1FBC">
        <w:rPr>
          <w:rFonts w:cstheme="minorHAnsi"/>
          <w:noProof/>
        </w:rPr>
        <w:t>slight</w:t>
      </w:r>
      <w:r w:rsidR="00B6456C" w:rsidRPr="00DF1FBC">
        <w:rPr>
          <w:rFonts w:cstheme="minorHAnsi"/>
        </w:rPr>
        <w:t xml:space="preserve"> improvement in Southeast Asia. If Ramsar designation is effective, Ramsar sites should be in a better state than other wetlands</w:t>
      </w:r>
      <w:r w:rsidR="0003143F" w:rsidRPr="00DF1FBC">
        <w:rPr>
          <w:rFonts w:cstheme="minorHAnsi"/>
        </w:rPr>
        <w:t xml:space="preserve">. </w:t>
      </w:r>
      <w:r w:rsidR="0003143F" w:rsidRPr="00DF1FBC">
        <w:rPr>
          <w:rFonts w:cstheme="minorHAnsi"/>
          <w:noProof/>
        </w:rPr>
        <w:t>H</w:t>
      </w:r>
      <w:r w:rsidR="00B6456C" w:rsidRPr="00DF1FBC">
        <w:rPr>
          <w:rFonts w:cstheme="minorHAnsi"/>
          <w:noProof/>
        </w:rPr>
        <w:t>owever</w:t>
      </w:r>
      <w:r w:rsidR="002465BD" w:rsidRPr="00DF1FBC">
        <w:rPr>
          <w:rFonts w:cstheme="minorHAnsi"/>
          <w:noProof/>
        </w:rPr>
        <w:t>,</w:t>
      </w:r>
      <w:r w:rsidR="00B6456C" w:rsidRPr="00DF1FBC">
        <w:rPr>
          <w:rFonts w:cstheme="minorHAnsi"/>
        </w:rPr>
        <w:t xml:space="preserve"> Ramsar sites were reported </w:t>
      </w:r>
      <w:r w:rsidR="0003143F" w:rsidRPr="00DF1FBC">
        <w:rPr>
          <w:rFonts w:cstheme="minorHAnsi"/>
        </w:rPr>
        <w:t>to be in</w:t>
      </w:r>
      <w:r w:rsidR="00B6456C" w:rsidRPr="00DF1FBC">
        <w:rPr>
          <w:rFonts w:cstheme="minorHAnsi"/>
        </w:rPr>
        <w:t xml:space="preserve"> </w:t>
      </w:r>
      <w:r w:rsidR="0003143F" w:rsidRPr="00DF1FBC">
        <w:rPr>
          <w:rFonts w:cstheme="minorHAnsi"/>
        </w:rPr>
        <w:t xml:space="preserve">a </w:t>
      </w:r>
      <w:r w:rsidR="00B6456C" w:rsidRPr="00DF1FBC">
        <w:rPr>
          <w:rFonts w:cstheme="minorHAnsi"/>
        </w:rPr>
        <w:t xml:space="preserve">slightly </w:t>
      </w:r>
      <w:r w:rsidR="0003143F" w:rsidRPr="00DF1FBC">
        <w:rPr>
          <w:rFonts w:cstheme="minorHAnsi"/>
        </w:rPr>
        <w:t xml:space="preserve">worse </w:t>
      </w:r>
      <w:r w:rsidR="00B6456C" w:rsidRPr="00DF1FBC">
        <w:rPr>
          <w:rFonts w:cstheme="minorHAnsi"/>
        </w:rPr>
        <w:t>state than other wetlands</w:t>
      </w:r>
      <w:r w:rsidR="0003143F" w:rsidRPr="00DF1FBC">
        <w:rPr>
          <w:rFonts w:cstheme="minorHAnsi"/>
        </w:rPr>
        <w:t>.</w:t>
      </w:r>
      <w:r w:rsidR="00B6456C" w:rsidRPr="00DF1FBC">
        <w:rPr>
          <w:rFonts w:cstheme="minorHAnsi"/>
        </w:rPr>
        <w:t xml:space="preserve"> </w:t>
      </w:r>
      <w:r w:rsidR="0003143F" w:rsidRPr="00DF1FBC">
        <w:rPr>
          <w:rFonts w:cstheme="minorHAnsi"/>
        </w:rPr>
        <w:t>Also, a high</w:t>
      </w:r>
      <w:r w:rsidR="00B6456C" w:rsidRPr="00DF1FBC">
        <w:rPr>
          <w:rFonts w:cstheme="minorHAnsi"/>
        </w:rPr>
        <w:t xml:space="preserve"> proportion of Ramsar wetlands were reported </w:t>
      </w:r>
      <w:r w:rsidR="0003143F" w:rsidRPr="00DF1FBC">
        <w:rPr>
          <w:rFonts w:cstheme="minorHAnsi"/>
        </w:rPr>
        <w:t>to be undergoing a high level of deterioration</w:t>
      </w:r>
      <w:r w:rsidR="00B6456C" w:rsidRPr="00DF1FBC">
        <w:rPr>
          <w:rFonts w:cstheme="minorHAnsi"/>
        </w:rPr>
        <w:t xml:space="preserve">; this is a highly worrying result. Size also matters; small wetlands are currently in a good </w:t>
      </w:r>
      <w:r w:rsidR="00F4729C" w:rsidRPr="00DF1FBC">
        <w:rPr>
          <w:rFonts w:cstheme="minorHAnsi"/>
        </w:rPr>
        <w:t>state,</w:t>
      </w:r>
      <w:r w:rsidR="00B6456C" w:rsidRPr="00DF1FBC">
        <w:rPr>
          <w:rFonts w:cstheme="minorHAnsi"/>
        </w:rPr>
        <w:t xml:space="preserve"> but larger wetlands are in worse condition</w:t>
      </w:r>
      <w:r w:rsidR="00F4729C" w:rsidRPr="00DF1FBC">
        <w:rPr>
          <w:rFonts w:cstheme="minorHAnsi"/>
        </w:rPr>
        <w:t>,</w:t>
      </w:r>
      <w:r w:rsidR="00B6456C" w:rsidRPr="00DF1FBC">
        <w:rPr>
          <w:rFonts w:cstheme="minorHAnsi"/>
        </w:rPr>
        <w:t xml:space="preserve"> and deteriorating on a </w:t>
      </w:r>
      <w:r w:rsidR="00F4729C" w:rsidRPr="00DF1FBC">
        <w:rPr>
          <w:rFonts w:cstheme="minorHAnsi"/>
        </w:rPr>
        <w:t xml:space="preserve">larger </w:t>
      </w:r>
      <w:r w:rsidR="00B6456C" w:rsidRPr="00DF1FBC">
        <w:rPr>
          <w:rFonts w:cstheme="minorHAnsi"/>
        </w:rPr>
        <w:t xml:space="preserve">scale. This suggests that big (and important) wetlands are at risk. Also, wetlands currently in good condition are generally not being reported as changing, while wetlands already in poor condition are consistently deteriorating further. </w:t>
      </w:r>
    </w:p>
    <w:p w14:paraId="049CE64F" w14:textId="77777777" w:rsidR="00551FAF" w:rsidRPr="00DF1FBC" w:rsidRDefault="00551FAF" w:rsidP="00551FAF">
      <w:pPr>
        <w:pStyle w:val="ListParagraph"/>
        <w:jc w:val="both"/>
        <w:rPr>
          <w:rFonts w:cstheme="minorHAnsi"/>
          <w:lang w:val="en-GB" w:eastAsia="ko-KR"/>
        </w:rPr>
      </w:pPr>
    </w:p>
    <w:p w14:paraId="3BC2F61A" w14:textId="3B1BC17C" w:rsidR="00B6456C" w:rsidRPr="00DF1FBC" w:rsidRDefault="00B6456C" w:rsidP="00DF1FBC">
      <w:pPr>
        <w:pStyle w:val="ListParagraph"/>
        <w:numPr>
          <w:ilvl w:val="0"/>
          <w:numId w:val="36"/>
        </w:numPr>
        <w:ind w:hanging="720"/>
        <w:jc w:val="both"/>
        <w:rPr>
          <w:rFonts w:cstheme="minorHAnsi"/>
          <w:lang w:val="en-GB" w:eastAsia="ko-KR"/>
        </w:rPr>
      </w:pPr>
      <w:r w:rsidRPr="00DF1FBC">
        <w:rPr>
          <w:rFonts w:cstheme="minorHAnsi"/>
        </w:rPr>
        <w:t>National government and citizen science results were broadly similar with both reporting more deterioration than improvement</w:t>
      </w:r>
      <w:r w:rsidR="00F4729C" w:rsidRPr="00DF1FBC">
        <w:rPr>
          <w:rFonts w:cstheme="minorHAnsi"/>
        </w:rPr>
        <w:t>. However,</w:t>
      </w:r>
      <w:r w:rsidRPr="00DF1FBC">
        <w:rPr>
          <w:rFonts w:cstheme="minorHAnsi"/>
        </w:rPr>
        <w:t xml:space="preserve"> citizen sciences </w:t>
      </w:r>
      <w:r w:rsidR="00F4729C" w:rsidRPr="00DF1FBC">
        <w:rPr>
          <w:rFonts w:cstheme="minorHAnsi"/>
        </w:rPr>
        <w:t xml:space="preserve">are </w:t>
      </w:r>
      <w:r w:rsidRPr="00DF1FBC">
        <w:rPr>
          <w:rFonts w:cstheme="minorHAnsi"/>
        </w:rPr>
        <w:t xml:space="preserve">more optimistic about </w:t>
      </w:r>
      <w:r w:rsidR="00F4729C" w:rsidRPr="00DF1FBC">
        <w:rPr>
          <w:rFonts w:cstheme="minorHAnsi"/>
        </w:rPr>
        <w:t xml:space="preserve">the </w:t>
      </w:r>
      <w:r w:rsidRPr="00DF1FBC">
        <w:rPr>
          <w:rFonts w:cstheme="minorHAnsi"/>
        </w:rPr>
        <w:t xml:space="preserve">trends in the state of all </w:t>
      </w:r>
      <w:r w:rsidR="00F4729C" w:rsidRPr="00DF1FBC">
        <w:rPr>
          <w:rFonts w:cstheme="minorHAnsi"/>
        </w:rPr>
        <w:t xml:space="preserve">the </w:t>
      </w:r>
      <w:r w:rsidRPr="00DF1FBC">
        <w:rPr>
          <w:rFonts w:cstheme="minorHAnsi"/>
        </w:rPr>
        <w:t>wetlands</w:t>
      </w:r>
      <w:r w:rsidR="00F4729C" w:rsidRPr="00DF1FBC">
        <w:rPr>
          <w:rFonts w:cstheme="minorHAnsi"/>
        </w:rPr>
        <w:t xml:space="preserve">, and </w:t>
      </w:r>
      <w:r w:rsidRPr="00DF1FBC">
        <w:rPr>
          <w:rFonts w:cstheme="minorHAnsi"/>
        </w:rPr>
        <w:t xml:space="preserve">national governments </w:t>
      </w:r>
      <w:r w:rsidR="00F4729C" w:rsidRPr="00DF1FBC">
        <w:rPr>
          <w:rFonts w:cstheme="minorHAnsi"/>
        </w:rPr>
        <w:t xml:space="preserve">are </w:t>
      </w:r>
      <w:r w:rsidRPr="00DF1FBC">
        <w:rPr>
          <w:rFonts w:cstheme="minorHAnsi"/>
        </w:rPr>
        <w:t xml:space="preserve">more optimistic about Ramsar site trends. Drivers of wetland change </w:t>
      </w:r>
      <w:r w:rsidR="00F4729C" w:rsidRPr="00DF1FBC">
        <w:rPr>
          <w:rFonts w:cstheme="minorHAnsi"/>
        </w:rPr>
        <w:t xml:space="preserve">are </w:t>
      </w:r>
      <w:r w:rsidRPr="00DF1FBC">
        <w:rPr>
          <w:rFonts w:cstheme="minorHAnsi"/>
        </w:rPr>
        <w:t xml:space="preserve">both positive and </w:t>
      </w:r>
      <w:r w:rsidR="00F4729C" w:rsidRPr="00DF1FBC">
        <w:rPr>
          <w:rFonts w:cstheme="minorHAnsi"/>
        </w:rPr>
        <w:t>negative and</w:t>
      </w:r>
      <w:r w:rsidRPr="00DF1FBC">
        <w:rPr>
          <w:rFonts w:cstheme="minorHAnsi"/>
        </w:rPr>
        <w:t xml:space="preserve"> are increasing. Overall</w:t>
      </w:r>
      <w:r w:rsidR="00365DA6">
        <w:rPr>
          <w:rFonts w:cstheme="minorHAnsi"/>
        </w:rPr>
        <w:t>,</w:t>
      </w:r>
      <w:r w:rsidRPr="00DF1FBC">
        <w:rPr>
          <w:rFonts w:cstheme="minorHAnsi"/>
        </w:rPr>
        <w:t xml:space="preserve"> there is not enough implementation on the Ramsar Strategic Plan</w:t>
      </w:r>
      <w:r w:rsidR="00772C29" w:rsidRPr="00DF1FBC">
        <w:rPr>
          <w:rFonts w:cstheme="minorHAnsi"/>
        </w:rPr>
        <w:t>,</w:t>
      </w:r>
      <w:r w:rsidRPr="00DF1FBC">
        <w:rPr>
          <w:rFonts w:cstheme="minorHAnsi"/>
        </w:rPr>
        <w:t xml:space="preserve"> and the range of implementation varies dramatically (30-80%) across the parties of the EAAFP</w:t>
      </w:r>
      <w:r w:rsidR="00F4729C" w:rsidRPr="00DF1FBC">
        <w:rPr>
          <w:rFonts w:cstheme="minorHAnsi"/>
        </w:rPr>
        <w:t>.</w:t>
      </w:r>
      <w:r w:rsidRPr="00DF1FBC">
        <w:rPr>
          <w:rFonts w:cstheme="minorHAnsi"/>
        </w:rPr>
        <w:t xml:space="preserve"> </w:t>
      </w:r>
      <w:r w:rsidR="00F4729C" w:rsidRPr="00DF1FBC">
        <w:rPr>
          <w:rFonts w:cstheme="minorHAnsi"/>
        </w:rPr>
        <w:t>O</w:t>
      </w:r>
      <w:r w:rsidRPr="00DF1FBC">
        <w:rPr>
          <w:rFonts w:cstheme="minorHAnsi"/>
        </w:rPr>
        <w:t>verall</w:t>
      </w:r>
      <w:r w:rsidR="00365DA6">
        <w:rPr>
          <w:rFonts w:cstheme="minorHAnsi"/>
        </w:rPr>
        <w:t>,</w:t>
      </w:r>
      <w:r w:rsidRPr="00DF1FBC">
        <w:rPr>
          <w:rFonts w:cstheme="minorHAnsi"/>
        </w:rPr>
        <w:t xml:space="preserve"> the EAAFP part</w:t>
      </w:r>
      <w:r w:rsidR="002465BD" w:rsidRPr="00DF1FBC">
        <w:rPr>
          <w:rFonts w:cstheme="minorHAnsi"/>
        </w:rPr>
        <w:t>ies</w:t>
      </w:r>
      <w:r w:rsidR="00F4729C" w:rsidRPr="00DF1FBC">
        <w:rPr>
          <w:rFonts w:cstheme="minorHAnsi"/>
        </w:rPr>
        <w:t>’</w:t>
      </w:r>
      <w:r w:rsidRPr="00DF1FBC">
        <w:rPr>
          <w:rFonts w:cstheme="minorHAnsi"/>
        </w:rPr>
        <w:t xml:space="preserve"> implementation is above the global average</w:t>
      </w:r>
      <w:r w:rsidR="00F4729C" w:rsidRPr="00DF1FBC">
        <w:rPr>
          <w:rFonts w:cstheme="minorHAnsi"/>
        </w:rPr>
        <w:t>,</w:t>
      </w:r>
      <w:r w:rsidRPr="00DF1FBC">
        <w:rPr>
          <w:rFonts w:cstheme="minorHAnsi"/>
        </w:rPr>
        <w:t xml:space="preserve"> but still only 60%. On average, countries with improving wetlands report higher Ramsar Strategic Plan </w:t>
      </w:r>
      <w:r w:rsidR="005942BA" w:rsidRPr="00DF1FBC">
        <w:rPr>
          <w:rFonts w:cstheme="minorHAnsi"/>
        </w:rPr>
        <w:t>implementation,</w:t>
      </w:r>
      <w:r w:rsidRPr="00DF1FBC">
        <w:rPr>
          <w:rFonts w:cstheme="minorHAnsi"/>
        </w:rPr>
        <w:t xml:space="preserve"> inversely for deteriorating wetlands. </w:t>
      </w:r>
      <w:r w:rsidR="002465BD" w:rsidRPr="00DF1FBC">
        <w:rPr>
          <w:rFonts w:cstheme="minorHAnsi"/>
          <w:lang w:eastAsia="ko-KR"/>
        </w:rPr>
        <w:t>He</w:t>
      </w:r>
      <w:r w:rsidRPr="00DF1FBC">
        <w:rPr>
          <w:rFonts w:cstheme="minorHAnsi"/>
        </w:rPr>
        <w:t xml:space="preserve"> posed the question whether overarching drivers (eg. population growth, poor governance) supersede local efforts? There is some evidence for this, especially in the case of good governance (i.e. large protected area networks are only effective when coupled with good governance). </w:t>
      </w:r>
      <w:r w:rsidR="00772C29" w:rsidRPr="00DF1FBC">
        <w:rPr>
          <w:rFonts w:cstheme="minorHAnsi"/>
        </w:rPr>
        <w:t>There are also new e</w:t>
      </w:r>
      <w:r w:rsidRPr="00DF1FBC">
        <w:rPr>
          <w:rFonts w:cstheme="minorHAnsi"/>
        </w:rPr>
        <w:t xml:space="preserve">merging </w:t>
      </w:r>
      <w:r w:rsidR="00772C29" w:rsidRPr="00DF1FBC">
        <w:rPr>
          <w:rFonts w:cstheme="minorHAnsi"/>
        </w:rPr>
        <w:t>studies</w:t>
      </w:r>
      <w:r w:rsidRPr="00DF1FBC">
        <w:rPr>
          <w:rFonts w:cstheme="minorHAnsi"/>
        </w:rPr>
        <w:t xml:space="preserve"> on what national conditions</w:t>
      </w:r>
      <w:r w:rsidR="00772C29" w:rsidRPr="00DF1FBC">
        <w:rPr>
          <w:rFonts w:cstheme="minorHAnsi"/>
        </w:rPr>
        <w:t xml:space="preserve"> are necessary</w:t>
      </w:r>
      <w:r w:rsidRPr="00DF1FBC">
        <w:rPr>
          <w:rFonts w:cstheme="minorHAnsi"/>
        </w:rPr>
        <w:t xml:space="preserve"> for wetland conservation success. </w:t>
      </w:r>
      <w:r w:rsidRPr="00DF1FBC">
        <w:rPr>
          <w:rFonts w:cstheme="minorHAnsi"/>
          <w:lang w:eastAsia="ko-KR"/>
        </w:rPr>
        <w:t>Nick</w:t>
      </w:r>
      <w:r w:rsidRPr="00DF1FBC">
        <w:rPr>
          <w:rFonts w:cstheme="minorHAnsi"/>
        </w:rPr>
        <w:t xml:space="preserve"> concluded by saying that the EAAFP can improve </w:t>
      </w:r>
      <w:r w:rsidRPr="00DF1FBC">
        <w:rPr>
          <w:rFonts w:cstheme="minorHAnsi"/>
          <w:noProof/>
        </w:rPr>
        <w:t>by</w:t>
      </w:r>
      <w:r w:rsidRPr="00DF1FBC">
        <w:rPr>
          <w:rFonts w:cstheme="minorHAnsi"/>
        </w:rPr>
        <w:t xml:space="preserve"> adhering to the priority responses identified in the GWO; fully implementing the new EAAFP Strategic Plan; undertaking an implementation gap analysis for EAAFP </w:t>
      </w:r>
      <w:r w:rsidR="00772C29" w:rsidRPr="00DF1FBC">
        <w:rPr>
          <w:rFonts w:cstheme="minorHAnsi"/>
        </w:rPr>
        <w:t>Partners; designating</w:t>
      </w:r>
      <w:r w:rsidRPr="00DF1FBC">
        <w:rPr>
          <w:rFonts w:cstheme="minorHAnsi"/>
        </w:rPr>
        <w:t xml:space="preserve"> more </w:t>
      </w:r>
      <w:r w:rsidR="005C1CBB" w:rsidRPr="00DF1FBC">
        <w:rPr>
          <w:rFonts w:cstheme="minorHAnsi"/>
        </w:rPr>
        <w:t>Flyway Network Site</w:t>
      </w:r>
      <w:r w:rsidRPr="00DF1FBC">
        <w:rPr>
          <w:rFonts w:cstheme="minorHAnsi"/>
        </w:rPr>
        <w:t xml:space="preserve">s; doing national wetland </w:t>
      </w:r>
      <w:r w:rsidR="00772C29" w:rsidRPr="00DF1FBC">
        <w:rPr>
          <w:rFonts w:cstheme="minorHAnsi"/>
        </w:rPr>
        <w:t>inventory</w:t>
      </w:r>
      <w:r w:rsidRPr="00DF1FBC">
        <w:rPr>
          <w:rFonts w:cstheme="minorHAnsi"/>
          <w:noProof/>
        </w:rPr>
        <w:t xml:space="preserve"> and</w:t>
      </w:r>
      <w:r w:rsidRPr="00DF1FBC">
        <w:rPr>
          <w:rFonts w:cstheme="minorHAnsi"/>
        </w:rPr>
        <w:t xml:space="preserve"> developing wetland ecological character assessments.</w:t>
      </w:r>
    </w:p>
    <w:p w14:paraId="4EBE9562" w14:textId="77777777" w:rsidR="00DF1FBC" w:rsidRPr="00DF1FBC" w:rsidRDefault="00DF1FBC" w:rsidP="00DF1FBC">
      <w:pPr>
        <w:pStyle w:val="ListParagraph"/>
        <w:jc w:val="both"/>
        <w:rPr>
          <w:rFonts w:cstheme="minorHAnsi"/>
          <w:lang w:val="en-GB" w:eastAsia="ko-KR"/>
        </w:rPr>
      </w:pPr>
    </w:p>
    <w:p w14:paraId="17777172" w14:textId="77777777" w:rsidR="00DF1FBC" w:rsidRPr="00DF1FBC" w:rsidRDefault="00B6456C" w:rsidP="00DF1FBC">
      <w:pPr>
        <w:pStyle w:val="ListParagraph"/>
        <w:numPr>
          <w:ilvl w:val="0"/>
          <w:numId w:val="36"/>
        </w:numPr>
        <w:ind w:hanging="720"/>
        <w:jc w:val="both"/>
        <w:rPr>
          <w:rFonts w:cstheme="minorHAnsi"/>
          <w:lang w:val="en-GB" w:eastAsia="ko-KR"/>
        </w:rPr>
      </w:pPr>
      <w:r w:rsidRPr="00DF1FBC">
        <w:rPr>
          <w:rFonts w:cstheme="minorHAnsi"/>
          <w:lang w:eastAsia="ko-KR"/>
        </w:rPr>
        <w:t xml:space="preserve">Mr. </w:t>
      </w:r>
      <w:r w:rsidRPr="00DF1FBC">
        <w:rPr>
          <w:rFonts w:cstheme="minorHAnsi"/>
        </w:rPr>
        <w:t xml:space="preserve">Martin Spray (WWT) asked if </w:t>
      </w:r>
      <w:r w:rsidR="002465BD" w:rsidRPr="00DF1FBC">
        <w:rPr>
          <w:rFonts w:cstheme="minorHAnsi"/>
        </w:rPr>
        <w:t xml:space="preserve">the </w:t>
      </w:r>
      <w:r w:rsidR="00772C29" w:rsidRPr="00DF1FBC">
        <w:rPr>
          <w:rFonts w:cstheme="minorHAnsi"/>
        </w:rPr>
        <w:t>PowerPoint</w:t>
      </w:r>
      <w:r w:rsidRPr="00DF1FBC">
        <w:rPr>
          <w:rFonts w:cstheme="minorHAnsi"/>
        </w:rPr>
        <w:t xml:space="preserve"> could be shared.</w:t>
      </w:r>
      <w:r w:rsidRPr="00DF1FBC">
        <w:rPr>
          <w:rFonts w:cstheme="minorHAnsi"/>
          <w:lang w:eastAsia="ko-KR"/>
        </w:rPr>
        <w:t xml:space="preserve"> </w:t>
      </w:r>
      <w:r w:rsidRPr="00DF1FBC">
        <w:rPr>
          <w:rFonts w:cstheme="minorHAnsi"/>
        </w:rPr>
        <w:t xml:space="preserve">As soon as there is confirmation of acceptance of the unpublished material the </w:t>
      </w:r>
      <w:r w:rsidR="00772C29" w:rsidRPr="00DF1FBC">
        <w:rPr>
          <w:rFonts w:cstheme="minorHAnsi"/>
        </w:rPr>
        <w:t>PowerPoint</w:t>
      </w:r>
      <w:r w:rsidRPr="00DF1FBC">
        <w:rPr>
          <w:rFonts w:cstheme="minorHAnsi"/>
        </w:rPr>
        <w:t xml:space="preserve"> can be made available through the EAAFP website.</w:t>
      </w:r>
    </w:p>
    <w:p w14:paraId="4F0FCD85" w14:textId="77777777" w:rsidR="00DF1FBC" w:rsidRDefault="00DF1FBC" w:rsidP="00DF1FBC">
      <w:pPr>
        <w:pStyle w:val="ListParagraph"/>
        <w:jc w:val="both"/>
        <w:rPr>
          <w:rFonts w:cstheme="minorHAnsi"/>
          <w:lang w:val="en-GB" w:eastAsia="ko-KR"/>
        </w:rPr>
      </w:pPr>
    </w:p>
    <w:p w14:paraId="3B7E6223" w14:textId="31E0C878" w:rsidR="00B6456C" w:rsidRPr="00DF1FBC" w:rsidRDefault="00B6456C" w:rsidP="00DF1FBC">
      <w:pPr>
        <w:pStyle w:val="ListParagraph"/>
        <w:numPr>
          <w:ilvl w:val="0"/>
          <w:numId w:val="36"/>
        </w:numPr>
        <w:ind w:hanging="720"/>
        <w:jc w:val="both"/>
        <w:rPr>
          <w:rFonts w:cstheme="minorHAnsi"/>
          <w:lang w:val="en-GB" w:eastAsia="ko-KR"/>
        </w:rPr>
      </w:pPr>
      <w:r w:rsidRPr="00DF1FBC">
        <w:rPr>
          <w:rFonts w:cstheme="minorHAnsi"/>
          <w:lang w:eastAsia="ko-KR"/>
        </w:rPr>
        <w:t xml:space="preserve">Ms. </w:t>
      </w:r>
      <w:r w:rsidRPr="00DF1FBC">
        <w:rPr>
          <w:rFonts w:cstheme="minorHAnsi"/>
        </w:rPr>
        <w:t xml:space="preserve">Alison Russell-French (AWSG) noted that a driver which wasn’t mentioned in the presentation was </w:t>
      </w:r>
      <w:r w:rsidRPr="00DF1FBC">
        <w:rPr>
          <w:rFonts w:cstheme="minorHAnsi"/>
          <w:noProof/>
        </w:rPr>
        <w:t>develop</w:t>
      </w:r>
      <w:r w:rsidR="006F6573" w:rsidRPr="00DF1FBC">
        <w:rPr>
          <w:rFonts w:cstheme="minorHAnsi"/>
          <w:noProof/>
        </w:rPr>
        <w:t>ment of wetlands</w:t>
      </w:r>
      <w:r w:rsidRPr="00DF1FBC">
        <w:rPr>
          <w:rFonts w:cstheme="minorHAnsi"/>
        </w:rPr>
        <w:t xml:space="preserve"> and noted that there are examples of this in Australia.</w:t>
      </w:r>
    </w:p>
    <w:p w14:paraId="78847D17" w14:textId="77777777" w:rsidR="00DF1FBC" w:rsidRPr="00DF1FBC" w:rsidRDefault="00DF1FBC" w:rsidP="00DF1FBC">
      <w:pPr>
        <w:pStyle w:val="ListParagraph"/>
        <w:jc w:val="both"/>
        <w:rPr>
          <w:rFonts w:cstheme="minorHAnsi"/>
          <w:lang w:val="en-GB" w:eastAsia="ko-KR"/>
        </w:rPr>
      </w:pPr>
    </w:p>
    <w:p w14:paraId="3FAA07B6" w14:textId="496A39C3" w:rsidR="009A462A" w:rsidRPr="009A462A" w:rsidRDefault="00C41BD2" w:rsidP="009A462A">
      <w:pPr>
        <w:pStyle w:val="ListParagraph"/>
        <w:numPr>
          <w:ilvl w:val="0"/>
          <w:numId w:val="36"/>
        </w:numPr>
        <w:ind w:hanging="720"/>
        <w:jc w:val="both"/>
        <w:rPr>
          <w:rFonts w:cstheme="minorHAnsi"/>
          <w:lang w:val="en-GB" w:eastAsia="ko-KR"/>
        </w:rPr>
      </w:pPr>
      <w:r w:rsidRPr="00DF1FBC">
        <w:rPr>
          <w:rFonts w:cstheme="minorHAnsi"/>
          <w:lang w:eastAsia="ko-KR"/>
        </w:rPr>
        <w:t>Prof. Nick Davidson</w:t>
      </w:r>
      <w:r w:rsidR="00B6456C" w:rsidRPr="00DF1FBC">
        <w:rPr>
          <w:rFonts w:cstheme="minorHAnsi"/>
          <w:lang w:eastAsia="ko-KR"/>
        </w:rPr>
        <w:t xml:space="preserve"> (</w:t>
      </w:r>
      <w:r w:rsidR="00256257" w:rsidRPr="00DF1FBC">
        <w:rPr>
          <w:rFonts w:cstheme="minorHAnsi"/>
          <w:lang w:eastAsia="ko-KR"/>
        </w:rPr>
        <w:t xml:space="preserve">Chair, </w:t>
      </w:r>
      <w:r w:rsidR="00300873" w:rsidRPr="00DF1FBC">
        <w:rPr>
          <w:rFonts w:cstheme="minorHAnsi"/>
        </w:rPr>
        <w:t xml:space="preserve">Technical Sub </w:t>
      </w:r>
      <w:r w:rsidR="004E5D66" w:rsidRPr="00DF1FBC">
        <w:rPr>
          <w:rFonts w:cstheme="minorHAnsi"/>
        </w:rPr>
        <w:t>Committee</w:t>
      </w:r>
      <w:r w:rsidR="00B6456C" w:rsidRPr="00DF1FBC">
        <w:rPr>
          <w:rFonts w:cstheme="minorHAnsi"/>
          <w:lang w:eastAsia="ko-KR"/>
        </w:rPr>
        <w:t xml:space="preserve">) </w:t>
      </w:r>
      <w:r w:rsidR="00B6456C" w:rsidRPr="00DF1FBC">
        <w:rPr>
          <w:rFonts w:cstheme="minorHAnsi"/>
        </w:rPr>
        <w:t xml:space="preserve">confirmed that development comes out as a strong proximate driver of wetland loss through conversion of wetlands to agriculture, housing, ports, </w:t>
      </w:r>
      <w:r w:rsidR="00C04818" w:rsidRPr="00DF1FBC">
        <w:rPr>
          <w:rFonts w:cstheme="minorHAnsi"/>
        </w:rPr>
        <w:t>etc.</w:t>
      </w:r>
      <w:r w:rsidR="00B6456C" w:rsidRPr="00DF1FBC">
        <w:rPr>
          <w:rFonts w:cstheme="minorHAnsi"/>
        </w:rPr>
        <w:t xml:space="preserve"> (</w:t>
      </w:r>
      <w:r w:rsidR="00551FAF" w:rsidRPr="00DF1FBC">
        <w:rPr>
          <w:rFonts w:cstheme="minorHAnsi"/>
        </w:rPr>
        <w:t>i.e.,</w:t>
      </w:r>
      <w:r w:rsidR="00B6456C" w:rsidRPr="00DF1FBC">
        <w:rPr>
          <w:rFonts w:cstheme="minorHAnsi"/>
        </w:rPr>
        <w:t xml:space="preserve"> some other land use). Starting to explore pathways from mega drivers to proximate drivers to on-ground implementation but more work is needed on this.</w:t>
      </w:r>
    </w:p>
    <w:p w14:paraId="27EFC2DD" w14:textId="77777777" w:rsidR="009A462A" w:rsidRDefault="009A462A" w:rsidP="009A462A">
      <w:pPr>
        <w:pStyle w:val="ListParagraph"/>
        <w:jc w:val="both"/>
        <w:rPr>
          <w:rFonts w:cstheme="minorHAnsi"/>
          <w:lang w:val="en-GB" w:eastAsia="ko-KR"/>
        </w:rPr>
      </w:pPr>
    </w:p>
    <w:p w14:paraId="6416BD94" w14:textId="77777777" w:rsidR="00551FAF" w:rsidRPr="00551FAF" w:rsidRDefault="00B6456C" w:rsidP="00551FAF">
      <w:pPr>
        <w:pStyle w:val="ListParagraph"/>
        <w:numPr>
          <w:ilvl w:val="0"/>
          <w:numId w:val="36"/>
        </w:numPr>
        <w:ind w:hanging="720"/>
        <w:jc w:val="both"/>
        <w:rPr>
          <w:rFonts w:cstheme="minorHAnsi"/>
          <w:lang w:val="en-GB" w:eastAsia="ko-KR"/>
        </w:rPr>
      </w:pPr>
      <w:r w:rsidRPr="009A462A">
        <w:rPr>
          <w:rFonts w:cstheme="minorHAnsi"/>
          <w:lang w:eastAsia="ko-KR"/>
        </w:rPr>
        <w:t xml:space="preserve">Mr. </w:t>
      </w:r>
      <w:r w:rsidRPr="009A462A">
        <w:rPr>
          <w:rFonts w:cstheme="minorHAnsi"/>
        </w:rPr>
        <w:t>Simba Chan (Crane WG) thanked</w:t>
      </w:r>
      <w:r w:rsidRPr="009A462A">
        <w:rPr>
          <w:rFonts w:cstheme="minorHAnsi"/>
          <w:lang w:eastAsia="ko-KR"/>
        </w:rPr>
        <w:t xml:space="preserve"> Mr. </w:t>
      </w:r>
      <w:r w:rsidR="009A462A" w:rsidRPr="009A462A">
        <w:rPr>
          <w:rFonts w:cstheme="minorHAnsi"/>
        </w:rPr>
        <w:t>Davids</w:t>
      </w:r>
      <w:r w:rsidR="00551FAF">
        <w:rPr>
          <w:rFonts w:cstheme="minorHAnsi"/>
        </w:rPr>
        <w:t>on</w:t>
      </w:r>
      <w:r w:rsidR="00735664" w:rsidRPr="009A462A">
        <w:rPr>
          <w:rFonts w:cstheme="minorHAnsi"/>
        </w:rPr>
        <w:t xml:space="preserve"> </w:t>
      </w:r>
      <w:r w:rsidRPr="009A462A">
        <w:rPr>
          <w:rFonts w:cstheme="minorHAnsi"/>
        </w:rPr>
        <w:t xml:space="preserve">for the presentation and noted that one recommendation was about </w:t>
      </w:r>
      <w:r w:rsidR="00337121" w:rsidRPr="009A462A">
        <w:rPr>
          <w:rFonts w:cstheme="minorHAnsi"/>
        </w:rPr>
        <w:t xml:space="preserve">the </w:t>
      </w:r>
      <w:r w:rsidRPr="009A462A">
        <w:rPr>
          <w:rFonts w:cstheme="minorHAnsi"/>
          <w:noProof/>
        </w:rPr>
        <w:t>designation</w:t>
      </w:r>
      <w:r w:rsidRPr="009A462A">
        <w:rPr>
          <w:rFonts w:cstheme="minorHAnsi"/>
        </w:rPr>
        <w:t xml:space="preserve"> of </w:t>
      </w:r>
      <w:r w:rsidR="005C1CBB" w:rsidRPr="009A462A">
        <w:rPr>
          <w:rFonts w:cstheme="minorHAnsi"/>
        </w:rPr>
        <w:t>Flyway Network Site</w:t>
      </w:r>
      <w:r w:rsidRPr="009A462A">
        <w:rPr>
          <w:rFonts w:cstheme="minorHAnsi"/>
        </w:rPr>
        <w:t xml:space="preserve">s, which relates to the effectiveness of TF and WGs. </w:t>
      </w:r>
      <w:r w:rsidRPr="009A462A">
        <w:rPr>
          <w:rFonts w:cstheme="minorHAnsi" w:hint="eastAsia"/>
          <w:lang w:eastAsia="ko-KR"/>
        </w:rPr>
        <w:t xml:space="preserve">Mr. </w:t>
      </w:r>
      <w:r w:rsidR="006F6573" w:rsidRPr="009A462A">
        <w:rPr>
          <w:rFonts w:cstheme="minorHAnsi"/>
          <w:lang w:eastAsia="ko-KR"/>
        </w:rPr>
        <w:t>Chan</w:t>
      </w:r>
      <w:r w:rsidRPr="009A462A">
        <w:rPr>
          <w:rFonts w:cstheme="minorHAnsi"/>
        </w:rPr>
        <w:t xml:space="preserve"> reminded the group that not all </w:t>
      </w:r>
      <w:r w:rsidR="00337121" w:rsidRPr="009A462A">
        <w:rPr>
          <w:rFonts w:cstheme="minorHAnsi"/>
        </w:rPr>
        <w:t>Partner</w:t>
      </w:r>
      <w:r w:rsidRPr="009A462A">
        <w:rPr>
          <w:rFonts w:cstheme="minorHAnsi"/>
        </w:rPr>
        <w:t>s began with EAAFP in 1996 and that in the late 1990s to early 2000s sites were more engaged with species groups</w:t>
      </w:r>
      <w:r w:rsidR="00DD3982" w:rsidRPr="009A462A">
        <w:rPr>
          <w:rFonts w:cstheme="minorHAnsi"/>
        </w:rPr>
        <w:t>,</w:t>
      </w:r>
      <w:r w:rsidRPr="009A462A">
        <w:rPr>
          <w:rFonts w:cstheme="minorHAnsi"/>
        </w:rPr>
        <w:t xml:space="preserve"> which could be a good pathway to improve site management effectiveness. Further noted that much has been done in Myanmar</w:t>
      </w:r>
      <w:r w:rsidR="00DD3982" w:rsidRPr="009A462A">
        <w:rPr>
          <w:rFonts w:cstheme="minorHAnsi"/>
        </w:rPr>
        <w:t>,</w:t>
      </w:r>
      <w:r w:rsidRPr="009A462A">
        <w:rPr>
          <w:rFonts w:cstheme="minorHAnsi"/>
        </w:rPr>
        <w:t xml:space="preserve"> with help of Ministry of </w:t>
      </w:r>
      <w:r w:rsidR="00C43198" w:rsidRPr="009A462A">
        <w:rPr>
          <w:rFonts w:cstheme="minorHAnsi"/>
        </w:rPr>
        <w:t xml:space="preserve">the </w:t>
      </w:r>
      <w:r w:rsidRPr="009A462A">
        <w:rPr>
          <w:rFonts w:cstheme="minorHAnsi"/>
        </w:rPr>
        <w:t>Environment</w:t>
      </w:r>
      <w:r w:rsidR="00337121" w:rsidRPr="009A462A">
        <w:rPr>
          <w:rFonts w:cstheme="minorHAnsi"/>
        </w:rPr>
        <w:t xml:space="preserve"> </w:t>
      </w:r>
      <w:r w:rsidR="00BB0DF4" w:rsidRPr="009A462A">
        <w:rPr>
          <w:rFonts w:cstheme="minorHAnsi"/>
        </w:rPr>
        <w:t>of</w:t>
      </w:r>
      <w:r w:rsidR="00337121" w:rsidRPr="009A462A">
        <w:rPr>
          <w:rFonts w:cstheme="minorHAnsi"/>
        </w:rPr>
        <w:t xml:space="preserve"> Japan</w:t>
      </w:r>
      <w:r w:rsidR="00DD3982" w:rsidRPr="009A462A">
        <w:rPr>
          <w:rFonts w:cstheme="minorHAnsi"/>
        </w:rPr>
        <w:t>. Furthermore,</w:t>
      </w:r>
      <w:r w:rsidRPr="009A462A">
        <w:rPr>
          <w:rFonts w:cstheme="minorHAnsi"/>
        </w:rPr>
        <w:t xml:space="preserve"> this type of international cooperation should be strengthened. </w:t>
      </w:r>
    </w:p>
    <w:p w14:paraId="11B75D85" w14:textId="77777777" w:rsidR="00551FAF" w:rsidRDefault="00551FAF" w:rsidP="00551FAF">
      <w:pPr>
        <w:pStyle w:val="ListParagraph"/>
        <w:jc w:val="both"/>
        <w:rPr>
          <w:rFonts w:cstheme="minorHAnsi"/>
          <w:lang w:val="en-GB" w:eastAsia="ko-KR"/>
        </w:rPr>
      </w:pPr>
    </w:p>
    <w:p w14:paraId="18B03207" w14:textId="77777777" w:rsidR="00551FAF" w:rsidRPr="00551FAF" w:rsidRDefault="00C41BD2" w:rsidP="00551FAF">
      <w:pPr>
        <w:pStyle w:val="ListParagraph"/>
        <w:numPr>
          <w:ilvl w:val="0"/>
          <w:numId w:val="36"/>
        </w:numPr>
        <w:ind w:hanging="720"/>
        <w:jc w:val="both"/>
        <w:rPr>
          <w:rFonts w:cstheme="minorHAnsi"/>
          <w:lang w:val="en-GB" w:eastAsia="ko-KR"/>
        </w:rPr>
      </w:pPr>
      <w:r w:rsidRPr="00551FAF">
        <w:rPr>
          <w:rFonts w:cstheme="minorHAnsi"/>
          <w:lang w:eastAsia="ko-KR"/>
        </w:rPr>
        <w:t>Prof. Nick Davidson</w:t>
      </w:r>
      <w:r w:rsidR="00B6456C" w:rsidRPr="00551FAF">
        <w:rPr>
          <w:rFonts w:cstheme="minorHAnsi"/>
          <w:lang w:eastAsia="ko-KR"/>
        </w:rPr>
        <w:t xml:space="preserve"> (</w:t>
      </w:r>
      <w:r w:rsidR="009220D8" w:rsidRPr="00551FAF">
        <w:rPr>
          <w:rFonts w:cstheme="minorHAnsi"/>
          <w:lang w:eastAsia="ko-KR"/>
        </w:rPr>
        <w:t>Chair</w:t>
      </w:r>
      <w:r w:rsidR="00337121" w:rsidRPr="00551FAF">
        <w:rPr>
          <w:rFonts w:cstheme="minorHAnsi"/>
          <w:lang w:eastAsia="ko-KR"/>
        </w:rPr>
        <w:t xml:space="preserve">, </w:t>
      </w:r>
      <w:r w:rsidR="00300873" w:rsidRPr="00551FAF">
        <w:rPr>
          <w:rFonts w:cstheme="minorHAnsi"/>
        </w:rPr>
        <w:t xml:space="preserve">Technical Sub </w:t>
      </w:r>
      <w:r w:rsidR="004E5D66" w:rsidRPr="00551FAF">
        <w:rPr>
          <w:rFonts w:cstheme="minorHAnsi"/>
        </w:rPr>
        <w:t>Committe</w:t>
      </w:r>
      <w:r w:rsidR="00300873" w:rsidRPr="00551FAF">
        <w:rPr>
          <w:rFonts w:cstheme="minorHAnsi"/>
        </w:rPr>
        <w:t>e</w:t>
      </w:r>
      <w:r w:rsidR="00B6456C" w:rsidRPr="00551FAF">
        <w:rPr>
          <w:rFonts w:cstheme="minorHAnsi"/>
          <w:lang w:eastAsia="ko-KR"/>
        </w:rPr>
        <w:t>)</w:t>
      </w:r>
      <w:r w:rsidR="00B6456C" w:rsidRPr="00551FAF">
        <w:rPr>
          <w:rFonts w:cstheme="minorHAnsi"/>
        </w:rPr>
        <w:t xml:space="preserve"> confirmed that declaring more network sites should be a priority</w:t>
      </w:r>
      <w:r w:rsidR="00DD3982" w:rsidRPr="00551FAF">
        <w:rPr>
          <w:rFonts w:cstheme="minorHAnsi"/>
        </w:rPr>
        <w:t>,</w:t>
      </w:r>
      <w:r w:rsidR="00B6456C" w:rsidRPr="00551FAF">
        <w:rPr>
          <w:rFonts w:cstheme="minorHAnsi"/>
        </w:rPr>
        <w:t xml:space="preserve"> but management of these sites and local community involvement to maintain them is even more important.</w:t>
      </w:r>
    </w:p>
    <w:p w14:paraId="42193D88" w14:textId="77777777" w:rsidR="00551FAF" w:rsidRDefault="00551FAF" w:rsidP="00551FAF">
      <w:pPr>
        <w:pStyle w:val="ListParagraph"/>
        <w:jc w:val="both"/>
        <w:rPr>
          <w:rFonts w:cstheme="minorHAnsi"/>
          <w:lang w:val="en-GB" w:eastAsia="ko-KR"/>
        </w:rPr>
      </w:pPr>
    </w:p>
    <w:p w14:paraId="6B1ED76B" w14:textId="77777777" w:rsidR="005942BA" w:rsidRPr="005942BA" w:rsidRDefault="00B6456C" w:rsidP="00551FAF">
      <w:pPr>
        <w:pStyle w:val="ListParagraph"/>
        <w:numPr>
          <w:ilvl w:val="0"/>
          <w:numId w:val="36"/>
        </w:numPr>
        <w:ind w:hanging="720"/>
        <w:jc w:val="both"/>
        <w:rPr>
          <w:rFonts w:cstheme="minorHAnsi"/>
          <w:lang w:val="en-GB" w:eastAsia="ko-KR"/>
        </w:rPr>
      </w:pPr>
      <w:r w:rsidRPr="00551FAF">
        <w:rPr>
          <w:rFonts w:cstheme="minorHAnsi"/>
          <w:lang w:eastAsia="ko-KR"/>
        </w:rPr>
        <w:t xml:space="preserve">Ms. </w:t>
      </w:r>
      <w:r w:rsidRPr="00551FAF">
        <w:rPr>
          <w:rFonts w:cstheme="minorHAnsi"/>
        </w:rPr>
        <w:t xml:space="preserve">Tomoko Ichikawa (Japan) noted that Japan is now translating the GWO into Japanese to make people aware of the necessity of wetland conservation and </w:t>
      </w:r>
      <w:r w:rsidR="00E8639A" w:rsidRPr="00551FAF">
        <w:rPr>
          <w:rFonts w:cstheme="minorHAnsi"/>
        </w:rPr>
        <w:t>migratory</w:t>
      </w:r>
      <w:r w:rsidRPr="00551FAF">
        <w:rPr>
          <w:rFonts w:cstheme="minorHAnsi"/>
        </w:rPr>
        <w:t xml:space="preserve"> waterbird conservation.</w:t>
      </w:r>
    </w:p>
    <w:p w14:paraId="07E1B855" w14:textId="77777777" w:rsidR="005942BA" w:rsidRPr="005942BA" w:rsidRDefault="005942BA" w:rsidP="005942BA">
      <w:pPr>
        <w:pStyle w:val="ListParagraph"/>
        <w:jc w:val="both"/>
        <w:rPr>
          <w:rFonts w:cstheme="minorHAnsi"/>
          <w:lang w:val="en-GB" w:eastAsia="ko-KR"/>
        </w:rPr>
      </w:pPr>
    </w:p>
    <w:p w14:paraId="74DDA474" w14:textId="77777777" w:rsidR="002134E8" w:rsidRPr="00D71E58" w:rsidRDefault="00C41BD2" w:rsidP="002134E8">
      <w:pPr>
        <w:pStyle w:val="ListParagraph"/>
        <w:numPr>
          <w:ilvl w:val="0"/>
          <w:numId w:val="36"/>
        </w:numPr>
        <w:ind w:hanging="720"/>
        <w:jc w:val="both"/>
        <w:rPr>
          <w:rFonts w:cstheme="minorHAnsi"/>
          <w:lang w:val="en-GB" w:eastAsia="ko-KR"/>
        </w:rPr>
      </w:pPr>
      <w:r w:rsidRPr="005942BA">
        <w:rPr>
          <w:rFonts w:cstheme="minorHAnsi"/>
          <w:lang w:eastAsia="ko-KR"/>
        </w:rPr>
        <w:t>Prof. Nick Davidson</w:t>
      </w:r>
      <w:r w:rsidR="00B6456C" w:rsidRPr="005942BA">
        <w:rPr>
          <w:rFonts w:cstheme="minorHAnsi"/>
          <w:lang w:eastAsia="ko-KR"/>
        </w:rPr>
        <w:t xml:space="preserve"> (</w:t>
      </w:r>
      <w:r w:rsidR="009220D8" w:rsidRPr="005942BA">
        <w:rPr>
          <w:rFonts w:cstheme="minorHAnsi"/>
          <w:lang w:eastAsia="ko-KR"/>
        </w:rPr>
        <w:t>Chair</w:t>
      </w:r>
      <w:r w:rsidR="00337121" w:rsidRPr="005942BA">
        <w:rPr>
          <w:rFonts w:cstheme="minorHAnsi"/>
          <w:lang w:eastAsia="ko-KR"/>
        </w:rPr>
        <w:t xml:space="preserve">, </w:t>
      </w:r>
      <w:r w:rsidR="00300873" w:rsidRPr="005942BA">
        <w:rPr>
          <w:rFonts w:cstheme="minorHAnsi"/>
        </w:rPr>
        <w:t xml:space="preserve">Technical Sub </w:t>
      </w:r>
      <w:r w:rsidR="00735664" w:rsidRPr="005942BA">
        <w:rPr>
          <w:rFonts w:cstheme="minorHAnsi"/>
        </w:rPr>
        <w:t>Committee</w:t>
      </w:r>
      <w:r w:rsidR="00B6456C" w:rsidRPr="005942BA">
        <w:rPr>
          <w:rFonts w:cstheme="minorHAnsi"/>
          <w:lang w:eastAsia="ko-KR"/>
        </w:rPr>
        <w:t>)</w:t>
      </w:r>
      <w:r w:rsidR="00B6456C" w:rsidRPr="005942BA">
        <w:rPr>
          <w:rFonts w:cstheme="minorHAnsi"/>
        </w:rPr>
        <w:t xml:space="preserve"> re-affirmed that translation of the GWO to local language is a tremendous step and encouraged all </w:t>
      </w:r>
      <w:r w:rsidR="00337121" w:rsidRPr="005942BA">
        <w:rPr>
          <w:rFonts w:cstheme="minorHAnsi"/>
        </w:rPr>
        <w:t>Partner</w:t>
      </w:r>
      <w:r w:rsidR="00B6456C" w:rsidRPr="005942BA">
        <w:rPr>
          <w:rFonts w:cstheme="minorHAnsi"/>
        </w:rPr>
        <w:t>s to do so where possible.</w:t>
      </w:r>
    </w:p>
    <w:p w14:paraId="540494EA" w14:textId="77777777" w:rsidR="00D71E58" w:rsidRDefault="00D71E58" w:rsidP="00D71E58">
      <w:pPr>
        <w:jc w:val="both"/>
        <w:rPr>
          <w:rFonts w:cstheme="minorHAnsi"/>
          <w:lang w:val="en-GB" w:eastAsia="ko-KR"/>
        </w:rPr>
      </w:pPr>
    </w:p>
    <w:p w14:paraId="188ECACB" w14:textId="77777777" w:rsidR="00D71E58" w:rsidRPr="00D71E58" w:rsidRDefault="00D71E58" w:rsidP="00D71E58">
      <w:pPr>
        <w:jc w:val="both"/>
        <w:rPr>
          <w:rFonts w:cstheme="minorHAnsi"/>
          <w:lang w:val="en-GB" w:eastAsia="ko-KR"/>
        </w:rPr>
      </w:pPr>
    </w:p>
    <w:p w14:paraId="6C2DCDBE" w14:textId="77777777" w:rsidR="002134E8" w:rsidRDefault="002134E8" w:rsidP="002134E8">
      <w:pPr>
        <w:spacing w:line="240" w:lineRule="auto"/>
        <w:jc w:val="both"/>
        <w:outlineLvl w:val="0"/>
        <w:rPr>
          <w:rFonts w:cstheme="minorHAnsi"/>
          <w:b/>
          <w:u w:val="single"/>
          <w:lang w:eastAsia="ko-KR"/>
        </w:rPr>
      </w:pPr>
      <w:bookmarkStart w:id="48" w:name="_Toc127458427"/>
      <w:r w:rsidRPr="00287375">
        <w:rPr>
          <w:rFonts w:cstheme="minorHAnsi"/>
          <w:b/>
          <w:u w:val="single"/>
          <w:lang w:eastAsia="ko-KR"/>
        </w:rPr>
        <w:t xml:space="preserve">AGENDA ITEM 5: </w:t>
      </w:r>
      <w:r w:rsidRPr="00337121">
        <w:rPr>
          <w:rFonts w:cstheme="minorHAnsi"/>
          <w:b/>
          <w:noProof/>
          <w:u w:val="single"/>
          <w:lang w:eastAsia="ko-KR"/>
        </w:rPr>
        <w:t>CO</w:t>
      </w:r>
      <w:r>
        <w:rPr>
          <w:rFonts w:cstheme="minorHAnsi"/>
          <w:b/>
          <w:noProof/>
          <w:u w:val="single"/>
          <w:lang w:eastAsia="ko-KR"/>
        </w:rPr>
        <w:t>N</w:t>
      </w:r>
      <w:r w:rsidRPr="00337121">
        <w:rPr>
          <w:rFonts w:cstheme="minorHAnsi"/>
          <w:b/>
          <w:noProof/>
          <w:u w:val="single"/>
          <w:lang w:eastAsia="ko-KR"/>
        </w:rPr>
        <w:t>SIDERATION</w:t>
      </w:r>
      <w:r w:rsidRPr="00287375">
        <w:rPr>
          <w:rFonts w:cstheme="minorHAnsi"/>
          <w:b/>
          <w:u w:val="single"/>
          <w:lang w:eastAsia="ko-KR"/>
        </w:rPr>
        <w:t xml:space="preserve"> OF THE </w:t>
      </w:r>
      <w:r>
        <w:rPr>
          <w:rFonts w:cstheme="minorHAnsi"/>
          <w:b/>
          <w:u w:val="single"/>
          <w:lang w:eastAsia="ko-KR"/>
        </w:rPr>
        <w:t>DRAFT DECISION</w:t>
      </w:r>
      <w:r w:rsidRPr="00287375">
        <w:rPr>
          <w:rFonts w:cstheme="minorHAnsi"/>
          <w:b/>
          <w:u w:val="single"/>
          <w:lang w:eastAsia="ko-KR"/>
        </w:rPr>
        <w:t>S</w:t>
      </w:r>
      <w:bookmarkEnd w:id="48"/>
    </w:p>
    <w:p w14:paraId="343AE8A3" w14:textId="77777777" w:rsidR="002134E8" w:rsidRDefault="002134E8" w:rsidP="002134E8">
      <w:pPr>
        <w:spacing w:line="240" w:lineRule="auto"/>
        <w:jc w:val="both"/>
        <w:outlineLvl w:val="0"/>
        <w:rPr>
          <w:rFonts w:cstheme="minorHAnsi"/>
          <w:b/>
          <w:u w:val="single"/>
          <w:lang w:eastAsia="ko-KR"/>
        </w:rPr>
      </w:pPr>
    </w:p>
    <w:p w14:paraId="52FB7D5F" w14:textId="6C98FAFC" w:rsidR="002134E8" w:rsidRPr="00717F13" w:rsidRDefault="002134E8" w:rsidP="002134E8">
      <w:pPr>
        <w:spacing w:line="240" w:lineRule="auto"/>
        <w:jc w:val="both"/>
        <w:outlineLvl w:val="1"/>
        <w:rPr>
          <w:rFonts w:cstheme="minorHAnsi"/>
          <w:b/>
          <w:bCs/>
          <w:u w:val="single"/>
        </w:rPr>
      </w:pPr>
      <w:bookmarkStart w:id="49" w:name="_Toc127458428"/>
      <w:r w:rsidRPr="00287375">
        <w:rPr>
          <w:rFonts w:cstheme="minorHAnsi"/>
          <w:b/>
        </w:rPr>
        <w:t>Agenda Item</w:t>
      </w:r>
      <w:r w:rsidRPr="00287375">
        <w:rPr>
          <w:rFonts w:cstheme="minorHAnsi"/>
          <w:b/>
          <w:lang w:eastAsia="ko-KR"/>
        </w:rPr>
        <w:t xml:space="preserve"> 5.1</w:t>
      </w:r>
      <w:r w:rsidRPr="00287375">
        <w:rPr>
          <w:rFonts w:cstheme="minorHAnsi"/>
          <w:b/>
        </w:rPr>
        <w:t>: Discussion on the EAAFP Strategic Plan 2019 – 2028</w:t>
      </w:r>
      <w:r w:rsidRPr="00287375">
        <w:rPr>
          <w:rFonts w:cstheme="minorHAnsi"/>
          <w:lang w:eastAsia="ko-KR"/>
        </w:rPr>
        <w:t xml:space="preserve"> </w:t>
      </w:r>
      <w:r w:rsidRPr="00717F13">
        <w:rPr>
          <w:rFonts w:cstheme="minorHAnsi"/>
          <w:b/>
          <w:bCs/>
          <w:lang w:eastAsia="ko-KR"/>
        </w:rPr>
        <w:t>-</w:t>
      </w:r>
      <w:r w:rsidRPr="00717F13">
        <w:rPr>
          <w:rFonts w:cstheme="minorHAnsi"/>
          <w:b/>
          <w:bCs/>
        </w:rPr>
        <w:t xml:space="preserve"> </w:t>
      </w:r>
      <w:hyperlink r:id="rId95" w:history="1">
        <w:r w:rsidRPr="00717F13">
          <w:rPr>
            <w:rStyle w:val="Hyperlink"/>
            <w:rFonts w:cstheme="minorHAnsi"/>
            <w:b/>
            <w:bCs/>
          </w:rPr>
          <w:t>Decision</w:t>
        </w:r>
        <w:r w:rsidRPr="00717F13">
          <w:rPr>
            <w:rStyle w:val="Hyperlink"/>
            <w:rFonts w:cstheme="minorHAnsi"/>
            <w:b/>
            <w:bCs/>
            <w:lang w:eastAsia="ko-KR"/>
          </w:rPr>
          <w:t xml:space="preserve">. </w:t>
        </w:r>
        <w:r w:rsidRPr="00717F13">
          <w:rPr>
            <w:rStyle w:val="Hyperlink"/>
            <w:rFonts w:cstheme="minorHAnsi"/>
            <w:b/>
            <w:bCs/>
          </w:rPr>
          <w:t>01</w:t>
        </w:r>
        <w:bookmarkEnd w:id="49"/>
      </w:hyperlink>
    </w:p>
    <w:p w14:paraId="362B7257" w14:textId="77777777" w:rsidR="002134E8" w:rsidRDefault="002134E8" w:rsidP="002134E8">
      <w:pPr>
        <w:pStyle w:val="ListParagraph"/>
        <w:jc w:val="both"/>
        <w:rPr>
          <w:rFonts w:cstheme="minorHAnsi"/>
          <w:lang w:val="en-GB" w:eastAsia="ko-KR"/>
        </w:rPr>
      </w:pPr>
    </w:p>
    <w:p w14:paraId="207DF7C4" w14:textId="77777777" w:rsidR="00717F13" w:rsidRPr="00717F13" w:rsidRDefault="00B6456C" w:rsidP="00717F13">
      <w:pPr>
        <w:pStyle w:val="ListParagraph"/>
        <w:numPr>
          <w:ilvl w:val="0"/>
          <w:numId w:val="36"/>
        </w:numPr>
        <w:ind w:hanging="720"/>
        <w:jc w:val="both"/>
        <w:rPr>
          <w:rFonts w:cstheme="minorHAnsi"/>
          <w:lang w:val="en-GB" w:eastAsia="ko-KR"/>
        </w:rPr>
      </w:pPr>
      <w:r w:rsidRPr="002134E8">
        <w:rPr>
          <w:rFonts w:cstheme="minorHAnsi"/>
          <w:lang w:eastAsia="ko-KR"/>
        </w:rPr>
        <w:t xml:space="preserve">Mr. </w:t>
      </w:r>
      <w:r w:rsidRPr="002134E8">
        <w:rPr>
          <w:rFonts w:cstheme="minorHAnsi"/>
        </w:rPr>
        <w:t xml:space="preserve">Martin Spray (WWT) reported that a small group met last night to discuss how to take the EAAFP Draft Strategic Plan forward. Two major issues have been identified to date. </w:t>
      </w:r>
      <w:r w:rsidRPr="002134E8">
        <w:rPr>
          <w:rFonts w:cstheme="minorHAnsi" w:hint="eastAsia"/>
          <w:lang w:eastAsia="ko-KR"/>
        </w:rPr>
        <w:t>He</w:t>
      </w:r>
      <w:r w:rsidRPr="002134E8">
        <w:rPr>
          <w:rFonts w:cstheme="minorHAnsi"/>
        </w:rPr>
        <w:t xml:space="preserve"> noted that if anyone has any </w:t>
      </w:r>
      <w:r w:rsidR="00717F13" w:rsidRPr="002134E8">
        <w:rPr>
          <w:rFonts w:cstheme="minorHAnsi"/>
        </w:rPr>
        <w:t>questions,</w:t>
      </w:r>
      <w:r w:rsidRPr="002134E8">
        <w:rPr>
          <w:rFonts w:cstheme="minorHAnsi"/>
        </w:rPr>
        <w:t xml:space="preserve"> please feel free to join an additional session tonight, otherwise the group that met last night will meet again and report to the </w:t>
      </w:r>
      <w:r w:rsidR="00EF763F" w:rsidRPr="002134E8">
        <w:rPr>
          <w:rFonts w:cstheme="minorHAnsi"/>
        </w:rPr>
        <w:t>MOP</w:t>
      </w:r>
      <w:r w:rsidRPr="002134E8">
        <w:rPr>
          <w:rFonts w:cstheme="minorHAnsi"/>
        </w:rPr>
        <w:t xml:space="preserve"> later in the week.</w:t>
      </w:r>
    </w:p>
    <w:p w14:paraId="68C2EDD6" w14:textId="31E3672D" w:rsidR="00717F13" w:rsidRPr="002134E8" w:rsidRDefault="00717F13" w:rsidP="00717F13">
      <w:pPr>
        <w:jc w:val="both"/>
        <w:outlineLvl w:val="1"/>
        <w:rPr>
          <w:rFonts w:cstheme="minorHAnsi"/>
          <w:b/>
          <w:bCs/>
        </w:rPr>
      </w:pPr>
      <w:bookmarkStart w:id="50" w:name="_Toc127458429"/>
      <w:r w:rsidRPr="00287375">
        <w:rPr>
          <w:rFonts w:cstheme="minorHAnsi"/>
          <w:b/>
        </w:rPr>
        <w:t>Agenda Item</w:t>
      </w:r>
      <w:r w:rsidRPr="00287375">
        <w:rPr>
          <w:rFonts w:cstheme="minorHAnsi"/>
          <w:b/>
          <w:lang w:eastAsia="ko-KR"/>
        </w:rPr>
        <w:t xml:space="preserve"> 5.2</w:t>
      </w:r>
      <w:r w:rsidRPr="00287375">
        <w:rPr>
          <w:rFonts w:cstheme="minorHAnsi"/>
          <w:b/>
        </w:rPr>
        <w:t xml:space="preserve">: </w:t>
      </w:r>
      <w:r w:rsidRPr="00287375">
        <w:rPr>
          <w:rFonts w:cstheme="minorHAnsi"/>
          <w:b/>
          <w:lang w:eastAsia="ko-KR"/>
        </w:rPr>
        <w:t xml:space="preserve">Establishment of the </w:t>
      </w:r>
      <w:r>
        <w:rPr>
          <w:rFonts w:cstheme="minorHAnsi"/>
          <w:b/>
          <w:lang w:eastAsia="ko-KR"/>
        </w:rPr>
        <w:t>Science Unit</w:t>
      </w:r>
      <w:r w:rsidRPr="00287375">
        <w:rPr>
          <w:rFonts w:cstheme="minorHAnsi"/>
          <w:b/>
          <w:lang w:eastAsia="ko-KR"/>
        </w:rPr>
        <w:t xml:space="preserve"> for EAAFP </w:t>
      </w:r>
      <w:r>
        <w:rPr>
          <w:rFonts w:cstheme="minorHAnsi"/>
          <w:b/>
          <w:lang w:eastAsia="ko-KR"/>
        </w:rPr>
        <w:t>Secretariat</w:t>
      </w:r>
      <w:r w:rsidRPr="002134E8">
        <w:rPr>
          <w:rFonts w:cstheme="minorHAnsi"/>
          <w:b/>
          <w:bCs/>
        </w:rPr>
        <w:t xml:space="preserve">– </w:t>
      </w:r>
      <w:hyperlink r:id="rId96" w:history="1">
        <w:r w:rsidRPr="002134E8">
          <w:rPr>
            <w:rStyle w:val="Hyperlink"/>
            <w:rFonts w:cstheme="minorHAnsi"/>
            <w:b/>
            <w:bCs/>
            <w:lang w:eastAsia="ko-KR"/>
          </w:rPr>
          <w:t>Decision</w:t>
        </w:r>
        <w:r w:rsidRPr="002134E8">
          <w:rPr>
            <w:rStyle w:val="Hyperlink"/>
            <w:rFonts w:cstheme="minorHAnsi"/>
            <w:b/>
            <w:bCs/>
          </w:rPr>
          <w:t>.05</w:t>
        </w:r>
        <w:bookmarkEnd w:id="50"/>
      </w:hyperlink>
    </w:p>
    <w:p w14:paraId="04DE8C8F" w14:textId="77777777" w:rsidR="00717F13" w:rsidRPr="00717F13" w:rsidRDefault="00717F13" w:rsidP="00717F13">
      <w:pPr>
        <w:pStyle w:val="ListParagraph"/>
        <w:jc w:val="both"/>
        <w:rPr>
          <w:rFonts w:cstheme="minorHAnsi"/>
          <w:lang w:eastAsia="ko-KR"/>
        </w:rPr>
      </w:pPr>
    </w:p>
    <w:p w14:paraId="5FFA6B27" w14:textId="69D6EC4C" w:rsidR="00EB14A5" w:rsidRPr="00EB14A5" w:rsidRDefault="00337121" w:rsidP="00EB14A5">
      <w:pPr>
        <w:pStyle w:val="ListParagraph"/>
        <w:numPr>
          <w:ilvl w:val="0"/>
          <w:numId w:val="36"/>
        </w:numPr>
        <w:ind w:hanging="720"/>
        <w:jc w:val="both"/>
        <w:rPr>
          <w:rFonts w:cstheme="minorHAnsi"/>
          <w:lang w:val="en-GB" w:eastAsia="ko-KR"/>
        </w:rPr>
      </w:pPr>
      <w:r w:rsidRPr="00717F13">
        <w:rPr>
          <w:rFonts w:cstheme="minorHAnsi"/>
        </w:rPr>
        <w:t>Ms</w:t>
      </w:r>
      <w:r w:rsidR="00B6456C" w:rsidRPr="00717F13">
        <w:rPr>
          <w:rFonts w:cstheme="minorHAnsi"/>
          <w:lang w:eastAsia="ko-KR"/>
        </w:rPr>
        <w:t xml:space="preserve">. </w:t>
      </w:r>
      <w:r w:rsidR="00430BD8" w:rsidRPr="00717F13">
        <w:rPr>
          <w:rFonts w:cstheme="minorHAnsi"/>
        </w:rPr>
        <w:t>Qing Zeng</w:t>
      </w:r>
      <w:r w:rsidR="00B6456C" w:rsidRPr="00717F13">
        <w:rPr>
          <w:rFonts w:cstheme="minorHAnsi"/>
        </w:rPr>
        <w:t xml:space="preserve"> (</w:t>
      </w:r>
      <w:r w:rsidR="0098671B" w:rsidRPr="00717F13">
        <w:rPr>
          <w:rFonts w:cstheme="minorHAnsi"/>
          <w:lang w:eastAsia="ko-KR"/>
        </w:rPr>
        <w:t xml:space="preserve">Science officer, </w:t>
      </w:r>
      <w:r w:rsidR="0066767C" w:rsidRPr="00717F13">
        <w:rPr>
          <w:rFonts w:cstheme="minorHAnsi"/>
          <w:lang w:eastAsia="ko-KR"/>
        </w:rPr>
        <w:t xml:space="preserve">EAAFP </w:t>
      </w:r>
      <w:r w:rsidR="0098671B" w:rsidRPr="00717F13">
        <w:rPr>
          <w:rFonts w:cstheme="minorHAnsi"/>
          <w:lang w:eastAsia="ko-KR"/>
        </w:rPr>
        <w:t>Science Unit</w:t>
      </w:r>
      <w:r w:rsidR="00B6456C" w:rsidRPr="00717F13">
        <w:rPr>
          <w:rFonts w:cstheme="minorHAnsi"/>
        </w:rPr>
        <w:t xml:space="preserve">) gave a presentation on </w:t>
      </w:r>
      <w:r w:rsidR="003641E5" w:rsidRPr="00717F13">
        <w:rPr>
          <w:rFonts w:cstheme="minorHAnsi"/>
        </w:rPr>
        <w:t>Draft Decision</w:t>
      </w:r>
      <w:r w:rsidR="00EB1E1F" w:rsidRPr="00717F13">
        <w:rPr>
          <w:rFonts w:cstheme="minorHAnsi"/>
        </w:rPr>
        <w:t>.</w:t>
      </w:r>
      <w:r w:rsidR="00B6456C" w:rsidRPr="00717F13">
        <w:rPr>
          <w:rFonts w:cstheme="minorHAnsi"/>
        </w:rPr>
        <w:t xml:space="preserve"> </w:t>
      </w:r>
      <w:r w:rsidR="00EB1E1F" w:rsidRPr="00717F13">
        <w:rPr>
          <w:rFonts w:cstheme="minorHAnsi"/>
        </w:rPr>
        <w:t>0</w:t>
      </w:r>
      <w:r w:rsidR="00B6456C" w:rsidRPr="00717F13">
        <w:rPr>
          <w:rFonts w:cstheme="minorHAnsi"/>
        </w:rPr>
        <w:t>5</w:t>
      </w:r>
      <w:r w:rsidR="00B6456C" w:rsidRPr="00717F13">
        <w:rPr>
          <w:rFonts w:cstheme="minorHAnsi"/>
          <w:i/>
        </w:rPr>
        <w:t xml:space="preserve"> - Establishment of the </w:t>
      </w:r>
      <w:r w:rsidRPr="00717F13">
        <w:rPr>
          <w:rFonts w:cstheme="minorHAnsi"/>
          <w:i/>
        </w:rPr>
        <w:t>Science Unit</w:t>
      </w:r>
      <w:r w:rsidR="00B6456C" w:rsidRPr="00717F13">
        <w:rPr>
          <w:rFonts w:cstheme="minorHAnsi"/>
          <w:i/>
        </w:rPr>
        <w:t xml:space="preserve"> for EAAFP </w:t>
      </w:r>
      <w:r w:rsidR="00300873" w:rsidRPr="00717F13">
        <w:rPr>
          <w:rFonts w:cstheme="minorHAnsi"/>
          <w:i/>
        </w:rPr>
        <w:t>Secretariat</w:t>
      </w:r>
      <w:r w:rsidR="00B6456C" w:rsidRPr="00717F13">
        <w:rPr>
          <w:rFonts w:cstheme="minorHAnsi"/>
        </w:rPr>
        <w:t xml:space="preserve">. </w:t>
      </w:r>
      <w:r w:rsidRPr="00717F13">
        <w:rPr>
          <w:rFonts w:cstheme="minorHAnsi"/>
          <w:lang w:eastAsia="ko-KR"/>
        </w:rPr>
        <w:t>She</w:t>
      </w:r>
      <w:r w:rsidR="00B6456C" w:rsidRPr="00717F13">
        <w:rPr>
          <w:rFonts w:cstheme="minorHAnsi"/>
        </w:rPr>
        <w:t xml:space="preserve"> recalled that at </w:t>
      </w:r>
      <w:r w:rsidR="005C5CB4" w:rsidRPr="00717F13">
        <w:rPr>
          <w:rFonts w:cstheme="minorHAnsi"/>
        </w:rPr>
        <w:t>MOP</w:t>
      </w:r>
      <w:r w:rsidR="00B6456C" w:rsidRPr="00717F13">
        <w:rPr>
          <w:rFonts w:cstheme="minorHAnsi"/>
        </w:rPr>
        <w:t xml:space="preserve"> 9</w:t>
      </w:r>
      <w:r w:rsidR="006F6573" w:rsidRPr="00717F13">
        <w:rPr>
          <w:rFonts w:cstheme="minorHAnsi"/>
        </w:rPr>
        <w:t xml:space="preserve"> it was reported</w:t>
      </w:r>
      <w:r w:rsidR="00B6456C" w:rsidRPr="00717F13">
        <w:rPr>
          <w:rFonts w:cstheme="minorHAnsi"/>
        </w:rPr>
        <w:t xml:space="preserve"> that the Science Officer position was discontinued in June 2016 due to lack of funds. To address this gap, China’s NFGA and </w:t>
      </w:r>
      <w:r w:rsidR="005C5CB4" w:rsidRPr="00717F13">
        <w:rPr>
          <w:rFonts w:cstheme="minorHAnsi"/>
        </w:rPr>
        <w:t>CEAAF (</w:t>
      </w:r>
      <w:r w:rsidR="001548E4" w:rsidRPr="00717F13">
        <w:rPr>
          <w:rFonts w:cstheme="minorHAnsi"/>
        </w:rPr>
        <w:t>Center for East Asian-Australasian Flyway)</w:t>
      </w:r>
      <w:r w:rsidR="00B6456C" w:rsidRPr="00717F13">
        <w:rPr>
          <w:rFonts w:cstheme="minorHAnsi"/>
        </w:rPr>
        <w:t xml:space="preserve"> of Beijing Forestry University developed a draft MoU, </w:t>
      </w:r>
      <w:r w:rsidR="00E8639A" w:rsidRPr="00717F13">
        <w:rPr>
          <w:rFonts w:cstheme="minorHAnsi"/>
        </w:rPr>
        <w:t>TOR</w:t>
      </w:r>
      <w:r w:rsidR="00B6456C" w:rsidRPr="00717F13">
        <w:rPr>
          <w:rFonts w:cstheme="minorHAnsi"/>
        </w:rPr>
        <w:t xml:space="preserve"> and Work Plan and circulated </w:t>
      </w:r>
      <w:r w:rsidR="006B1DD3" w:rsidRPr="00717F13">
        <w:rPr>
          <w:rFonts w:cstheme="minorHAnsi"/>
        </w:rPr>
        <w:t xml:space="preserve">it </w:t>
      </w:r>
      <w:r w:rsidR="00B6456C" w:rsidRPr="00717F13">
        <w:rPr>
          <w:rFonts w:cstheme="minorHAnsi"/>
        </w:rPr>
        <w:t xml:space="preserve">to </w:t>
      </w:r>
      <w:r w:rsidR="006B1DD3" w:rsidRPr="00717F13">
        <w:rPr>
          <w:rFonts w:cstheme="minorHAnsi"/>
        </w:rPr>
        <w:t xml:space="preserve">the </w:t>
      </w:r>
      <w:r w:rsidRPr="00717F13">
        <w:rPr>
          <w:rFonts w:cstheme="minorHAnsi"/>
        </w:rPr>
        <w:t>Partner</w:t>
      </w:r>
      <w:r w:rsidR="00B6456C" w:rsidRPr="00717F13">
        <w:rPr>
          <w:rFonts w:cstheme="minorHAnsi"/>
        </w:rPr>
        <w:t xml:space="preserve">s in </w:t>
      </w:r>
      <w:r w:rsidR="00B6456C" w:rsidRPr="00717F13">
        <w:rPr>
          <w:rFonts w:cstheme="minorHAnsi"/>
          <w:noProof/>
        </w:rPr>
        <w:t>May</w:t>
      </w:r>
      <w:r w:rsidR="00B6456C" w:rsidRPr="00717F13">
        <w:rPr>
          <w:rFonts w:cstheme="minorHAnsi"/>
        </w:rPr>
        <w:t xml:space="preserve"> 2018. Based on </w:t>
      </w:r>
      <w:r w:rsidRPr="00717F13">
        <w:rPr>
          <w:rFonts w:cstheme="minorHAnsi"/>
        </w:rPr>
        <w:t>Partners</w:t>
      </w:r>
      <w:r w:rsidR="00B6456C" w:rsidRPr="00717F13">
        <w:rPr>
          <w:rFonts w:cstheme="minorHAnsi"/>
        </w:rPr>
        <w:t xml:space="preserve"> feedback </w:t>
      </w:r>
      <w:r w:rsidRPr="00717F13">
        <w:rPr>
          <w:rFonts w:cstheme="minorHAnsi"/>
        </w:rPr>
        <w:t xml:space="preserve">on </w:t>
      </w:r>
      <w:r w:rsidR="00B6456C" w:rsidRPr="00717F13">
        <w:rPr>
          <w:rFonts w:cstheme="minorHAnsi"/>
        </w:rPr>
        <w:t xml:space="preserve">the </w:t>
      </w:r>
      <w:r w:rsidR="003641E5" w:rsidRPr="00717F13">
        <w:rPr>
          <w:rFonts w:cstheme="minorHAnsi"/>
        </w:rPr>
        <w:t>draft</w:t>
      </w:r>
      <w:r w:rsidR="006B1DD3" w:rsidRPr="00717F13">
        <w:rPr>
          <w:rFonts w:cstheme="minorHAnsi"/>
        </w:rPr>
        <w:t>,</w:t>
      </w:r>
      <w:r w:rsidR="003641E5" w:rsidRPr="00717F13">
        <w:rPr>
          <w:rFonts w:cstheme="minorHAnsi"/>
        </w:rPr>
        <w:t xml:space="preserve"> Decision</w:t>
      </w:r>
      <w:r w:rsidR="00B6456C" w:rsidRPr="00717F13">
        <w:rPr>
          <w:rFonts w:cstheme="minorHAnsi"/>
        </w:rPr>
        <w:t xml:space="preserve"> 5 was revised and updated according to the new EAAFP Draft Strategic Plan. </w:t>
      </w:r>
      <w:r w:rsidRPr="00717F13">
        <w:rPr>
          <w:rFonts w:cstheme="minorHAnsi"/>
          <w:lang w:eastAsia="ko-KR"/>
        </w:rPr>
        <w:t>She</w:t>
      </w:r>
      <w:r w:rsidR="00B6456C" w:rsidRPr="00717F13">
        <w:rPr>
          <w:rFonts w:cstheme="minorHAnsi"/>
        </w:rPr>
        <w:t xml:space="preserve"> confirmed that the new </w:t>
      </w:r>
      <w:r w:rsidRPr="00717F13">
        <w:rPr>
          <w:rFonts w:cstheme="minorHAnsi"/>
        </w:rPr>
        <w:t>Science Unit</w:t>
      </w:r>
      <w:r w:rsidR="00B6456C" w:rsidRPr="00717F13">
        <w:rPr>
          <w:rFonts w:cstheme="minorHAnsi"/>
        </w:rPr>
        <w:t xml:space="preserve"> would be a part of the EAAFP </w:t>
      </w:r>
      <w:r w:rsidR="00300873" w:rsidRPr="00717F13">
        <w:rPr>
          <w:rFonts w:cstheme="minorHAnsi"/>
        </w:rPr>
        <w:t>Secretariat</w:t>
      </w:r>
      <w:r w:rsidR="00B6456C" w:rsidRPr="00717F13">
        <w:rPr>
          <w:rFonts w:cstheme="minorHAnsi"/>
        </w:rPr>
        <w:t xml:space="preserve"> and take direction from the </w:t>
      </w:r>
      <w:r w:rsidR="00E8639A" w:rsidRPr="00717F13">
        <w:rPr>
          <w:rFonts w:cstheme="minorHAnsi"/>
        </w:rPr>
        <w:t>TOR</w:t>
      </w:r>
      <w:r w:rsidR="00B6456C" w:rsidRPr="00717F13">
        <w:rPr>
          <w:rFonts w:cstheme="minorHAnsi"/>
        </w:rPr>
        <w:t xml:space="preserve">. This would include maintaining the EAAFP database, coordinating </w:t>
      </w:r>
      <w:r w:rsidR="005C1CBB" w:rsidRPr="00717F13">
        <w:rPr>
          <w:rFonts w:cstheme="minorHAnsi"/>
        </w:rPr>
        <w:t>Flyway Network Site</w:t>
      </w:r>
      <w:r w:rsidR="00B6456C" w:rsidRPr="00717F13">
        <w:rPr>
          <w:rFonts w:cstheme="minorHAnsi"/>
        </w:rPr>
        <w:t xml:space="preserve">s and supporting improved site and waterbird </w:t>
      </w:r>
      <w:r w:rsidR="006B1DD3" w:rsidRPr="00717F13">
        <w:rPr>
          <w:rFonts w:cstheme="minorHAnsi"/>
        </w:rPr>
        <w:t>monitoring</w:t>
      </w:r>
      <w:r w:rsidR="00B6456C" w:rsidRPr="00717F13">
        <w:rPr>
          <w:rFonts w:cstheme="minorHAnsi"/>
        </w:rPr>
        <w:t xml:space="preserve">. The function of the </w:t>
      </w:r>
      <w:r w:rsidRPr="00717F13">
        <w:rPr>
          <w:rFonts w:cstheme="minorHAnsi"/>
        </w:rPr>
        <w:t>Science Unit</w:t>
      </w:r>
      <w:r w:rsidR="00B6456C" w:rsidRPr="00717F13">
        <w:rPr>
          <w:rFonts w:cstheme="minorHAnsi"/>
        </w:rPr>
        <w:t xml:space="preserve"> will include </w:t>
      </w:r>
      <w:r w:rsidR="006B1DD3" w:rsidRPr="00717F13">
        <w:rPr>
          <w:rFonts w:cstheme="minorHAnsi"/>
        </w:rPr>
        <w:t xml:space="preserve">four </w:t>
      </w:r>
      <w:r w:rsidR="00B6456C" w:rsidRPr="00717F13">
        <w:rPr>
          <w:rFonts w:cstheme="minorHAnsi"/>
        </w:rPr>
        <w:t xml:space="preserve">parts: 1 - building and maintaining a database for waterbirds, habitats, tracking data, </w:t>
      </w:r>
      <w:r w:rsidR="005C5CB4" w:rsidRPr="00717F13">
        <w:rPr>
          <w:rFonts w:cstheme="minorHAnsi"/>
        </w:rPr>
        <w:t>etc.</w:t>
      </w:r>
      <w:r w:rsidR="00B6456C" w:rsidRPr="00717F13">
        <w:rPr>
          <w:rFonts w:cstheme="minorHAnsi"/>
        </w:rPr>
        <w:t xml:space="preserve"> which will be introduced later in the meeting; 2 – flyway site network – including reviewing FNS SISs; 3 – support </w:t>
      </w:r>
      <w:r w:rsidRPr="00717F13">
        <w:rPr>
          <w:rFonts w:cstheme="minorHAnsi"/>
        </w:rPr>
        <w:t>Partner</w:t>
      </w:r>
      <w:r w:rsidR="00B6456C" w:rsidRPr="00717F13">
        <w:rPr>
          <w:rFonts w:cstheme="minorHAnsi"/>
        </w:rPr>
        <w:t xml:space="preserve">s, </w:t>
      </w:r>
      <w:r w:rsidR="004E5D66" w:rsidRPr="00717F13">
        <w:rPr>
          <w:rFonts w:cstheme="minorHAnsi"/>
        </w:rPr>
        <w:t>TsC</w:t>
      </w:r>
      <w:r w:rsidR="00B6456C" w:rsidRPr="00717F13">
        <w:rPr>
          <w:rFonts w:cstheme="minorHAnsi"/>
        </w:rPr>
        <w:t>, WG</w:t>
      </w:r>
      <w:r w:rsidR="007401AB">
        <w:rPr>
          <w:rFonts w:cstheme="minorHAnsi"/>
        </w:rPr>
        <w:t>s</w:t>
      </w:r>
      <w:r w:rsidR="00B6456C" w:rsidRPr="00717F13">
        <w:rPr>
          <w:rFonts w:cstheme="minorHAnsi"/>
        </w:rPr>
        <w:t xml:space="preserve"> and TFs to improve </w:t>
      </w:r>
      <w:r w:rsidR="006B1DD3" w:rsidRPr="00717F13">
        <w:rPr>
          <w:rFonts w:cstheme="minorHAnsi"/>
        </w:rPr>
        <w:t>monitoring</w:t>
      </w:r>
      <w:r w:rsidR="00B6456C" w:rsidRPr="00717F13">
        <w:rPr>
          <w:rFonts w:cstheme="minorHAnsi"/>
        </w:rPr>
        <w:t xml:space="preserve"> along the flyway, including reviewing population estimates; and 4 – communication including article review and CEPA relating to science.</w:t>
      </w:r>
      <w:r w:rsidR="00B6456C" w:rsidRPr="00717F13">
        <w:rPr>
          <w:rFonts w:cstheme="minorHAnsi"/>
          <w:lang w:eastAsia="ko-KR"/>
        </w:rPr>
        <w:t xml:space="preserve"> </w:t>
      </w:r>
      <w:r w:rsidRPr="00717F13">
        <w:rPr>
          <w:rFonts w:cstheme="minorHAnsi"/>
          <w:lang w:eastAsia="ko-KR"/>
        </w:rPr>
        <w:t>She</w:t>
      </w:r>
      <w:r w:rsidR="00B6456C" w:rsidRPr="00717F13">
        <w:rPr>
          <w:rFonts w:cstheme="minorHAnsi"/>
        </w:rPr>
        <w:t xml:space="preserve"> then introduced the team members: Guangchun </w:t>
      </w:r>
      <w:r w:rsidR="0048027B" w:rsidRPr="00717F13">
        <w:rPr>
          <w:rFonts w:cstheme="minorHAnsi"/>
        </w:rPr>
        <w:t>Lei</w:t>
      </w:r>
      <w:r w:rsidR="00B6456C" w:rsidRPr="00717F13">
        <w:rPr>
          <w:rFonts w:cstheme="minorHAnsi"/>
        </w:rPr>
        <w:t>(supervisor), Cai</w:t>
      </w:r>
      <w:r w:rsidR="00430BD8" w:rsidRPr="00717F13">
        <w:rPr>
          <w:rFonts w:cstheme="minorHAnsi"/>
        </w:rPr>
        <w:t xml:space="preserve"> Lu</w:t>
      </w:r>
      <w:r w:rsidR="00B6456C" w:rsidRPr="00717F13">
        <w:rPr>
          <w:rFonts w:cstheme="minorHAnsi"/>
        </w:rPr>
        <w:t>, Yifei</w:t>
      </w:r>
      <w:r w:rsidR="00430BD8" w:rsidRPr="00717F13">
        <w:rPr>
          <w:rFonts w:cstheme="minorHAnsi"/>
        </w:rPr>
        <w:t xml:space="preserve"> Jia</w:t>
      </w:r>
      <w:r w:rsidR="00B6456C" w:rsidRPr="00717F13">
        <w:rPr>
          <w:rFonts w:cstheme="minorHAnsi"/>
        </w:rPr>
        <w:t>, Qing</w:t>
      </w:r>
      <w:r w:rsidR="00430BD8" w:rsidRPr="00717F13">
        <w:rPr>
          <w:rFonts w:cstheme="minorHAnsi"/>
        </w:rPr>
        <w:t xml:space="preserve"> Zeng</w:t>
      </w:r>
      <w:r w:rsidR="00B6456C" w:rsidRPr="00717F13">
        <w:rPr>
          <w:rFonts w:cstheme="minorHAnsi"/>
        </w:rPr>
        <w:t>, Yunzhu</w:t>
      </w:r>
      <w:r w:rsidR="00430BD8" w:rsidRPr="00717F13">
        <w:rPr>
          <w:rFonts w:cstheme="minorHAnsi"/>
        </w:rPr>
        <w:t xml:space="preserve"> Liu</w:t>
      </w:r>
      <w:r w:rsidR="00B6456C" w:rsidRPr="00717F13">
        <w:rPr>
          <w:rFonts w:cstheme="minorHAnsi"/>
        </w:rPr>
        <w:t>, and Lan</w:t>
      </w:r>
      <w:r w:rsidR="00430BD8" w:rsidRPr="00717F13">
        <w:rPr>
          <w:rFonts w:cstheme="minorHAnsi"/>
        </w:rPr>
        <w:t xml:space="preserve"> Wu</w:t>
      </w:r>
      <w:r w:rsidR="00B6456C" w:rsidRPr="00717F13">
        <w:rPr>
          <w:rFonts w:cstheme="minorHAnsi"/>
        </w:rPr>
        <w:t xml:space="preserve">. All team members have </w:t>
      </w:r>
      <w:r w:rsidRPr="00717F13">
        <w:rPr>
          <w:rFonts w:cstheme="minorHAnsi"/>
        </w:rPr>
        <w:t xml:space="preserve">a </w:t>
      </w:r>
      <w:r w:rsidR="00B6456C" w:rsidRPr="00717F13">
        <w:rPr>
          <w:rFonts w:cstheme="minorHAnsi"/>
          <w:noProof/>
        </w:rPr>
        <w:t>background</w:t>
      </w:r>
      <w:r w:rsidR="00B6456C" w:rsidRPr="00717F13">
        <w:rPr>
          <w:rFonts w:cstheme="minorHAnsi"/>
        </w:rPr>
        <w:t xml:space="preserve"> in </w:t>
      </w:r>
      <w:r w:rsidR="005C5CB4" w:rsidRPr="00717F13">
        <w:rPr>
          <w:rFonts w:cstheme="minorHAnsi"/>
        </w:rPr>
        <w:t>ecology and</w:t>
      </w:r>
      <w:r w:rsidR="00B6456C" w:rsidRPr="00717F13">
        <w:rPr>
          <w:rFonts w:cstheme="minorHAnsi"/>
        </w:rPr>
        <w:t xml:space="preserve"> biology. The </w:t>
      </w:r>
      <w:r w:rsidRPr="00717F13">
        <w:rPr>
          <w:rFonts w:cstheme="minorHAnsi"/>
        </w:rPr>
        <w:t>Science Unit</w:t>
      </w:r>
      <w:r w:rsidR="00B6456C" w:rsidRPr="00717F13">
        <w:rPr>
          <w:rFonts w:cstheme="minorHAnsi"/>
        </w:rPr>
        <w:t xml:space="preserve"> will also welcome visiting scientists and interns. Funding of $0.5 million USD annually for 5 years has been secured already. </w:t>
      </w:r>
      <w:r w:rsidRPr="00717F13">
        <w:rPr>
          <w:rFonts w:cstheme="minorHAnsi"/>
          <w:lang w:eastAsia="ko-KR"/>
        </w:rPr>
        <w:t>She</w:t>
      </w:r>
      <w:r w:rsidR="00B6456C" w:rsidRPr="00717F13">
        <w:rPr>
          <w:rFonts w:cstheme="minorHAnsi"/>
        </w:rPr>
        <w:t xml:space="preserve"> then proposed the </w:t>
      </w:r>
      <w:r w:rsidR="003641E5" w:rsidRPr="00717F13">
        <w:rPr>
          <w:rFonts w:cstheme="minorHAnsi"/>
        </w:rPr>
        <w:t>draft Decision</w:t>
      </w:r>
      <w:r w:rsidR="00B6456C" w:rsidRPr="00717F13">
        <w:rPr>
          <w:rFonts w:cstheme="minorHAnsi"/>
        </w:rPr>
        <w:t xml:space="preserve"> 5 which: 1 - agrees to formally establish the </w:t>
      </w:r>
      <w:r w:rsidRPr="00717F13">
        <w:rPr>
          <w:rFonts w:cstheme="minorHAnsi"/>
        </w:rPr>
        <w:t>Science Unit</w:t>
      </w:r>
      <w:r w:rsidR="00B6456C" w:rsidRPr="00717F13">
        <w:rPr>
          <w:rFonts w:cstheme="minorHAnsi"/>
        </w:rPr>
        <w:t xml:space="preserve">; 2 - approve MoU and </w:t>
      </w:r>
      <w:r w:rsidR="00E8639A" w:rsidRPr="00717F13">
        <w:rPr>
          <w:rFonts w:cstheme="minorHAnsi"/>
        </w:rPr>
        <w:t>TOR</w:t>
      </w:r>
      <w:r w:rsidR="00B6456C" w:rsidRPr="00717F13">
        <w:rPr>
          <w:rFonts w:cstheme="minorHAnsi"/>
        </w:rPr>
        <w:t xml:space="preserve"> (Annex 1 and Annex 2)</w:t>
      </w:r>
      <w:r w:rsidRPr="00717F13">
        <w:rPr>
          <w:rFonts w:cstheme="minorHAnsi"/>
          <w:noProof/>
        </w:rPr>
        <w:t>,</w:t>
      </w:r>
      <w:r w:rsidR="00B6456C" w:rsidRPr="00717F13">
        <w:rPr>
          <w:rFonts w:cstheme="minorHAnsi"/>
          <w:noProof/>
        </w:rPr>
        <w:t xml:space="preserve"> and</w:t>
      </w:r>
      <w:r w:rsidR="00B6456C" w:rsidRPr="00717F13">
        <w:rPr>
          <w:rFonts w:cstheme="minorHAnsi"/>
        </w:rPr>
        <w:t xml:space="preserve"> 3 - endorses the 2019-2020 work plan.</w:t>
      </w:r>
    </w:p>
    <w:p w14:paraId="4CD1BE01" w14:textId="77777777" w:rsidR="00EB14A5" w:rsidRDefault="00EB14A5" w:rsidP="00EB14A5">
      <w:pPr>
        <w:pStyle w:val="ListParagraph"/>
        <w:jc w:val="both"/>
        <w:rPr>
          <w:rFonts w:cstheme="minorHAnsi"/>
          <w:lang w:val="en-GB" w:eastAsia="ko-KR"/>
        </w:rPr>
      </w:pPr>
    </w:p>
    <w:p w14:paraId="32DBBE26" w14:textId="77777777" w:rsidR="00EB14A5" w:rsidRPr="00EB14A5" w:rsidRDefault="00B6456C" w:rsidP="00EB14A5">
      <w:pPr>
        <w:pStyle w:val="ListParagraph"/>
        <w:numPr>
          <w:ilvl w:val="0"/>
          <w:numId w:val="36"/>
        </w:numPr>
        <w:ind w:hanging="720"/>
        <w:jc w:val="both"/>
        <w:rPr>
          <w:rFonts w:cstheme="minorHAnsi"/>
          <w:lang w:val="en-GB" w:eastAsia="ko-KR"/>
        </w:rPr>
      </w:pPr>
      <w:r w:rsidRPr="00EB14A5">
        <w:rPr>
          <w:rFonts w:cstheme="minorHAnsi"/>
          <w:lang w:eastAsia="ko-KR"/>
        </w:rPr>
        <w:t xml:space="preserve">Mr. </w:t>
      </w:r>
      <w:r w:rsidRPr="00EB14A5">
        <w:rPr>
          <w:rFonts w:cstheme="minorHAnsi"/>
        </w:rPr>
        <w:t xml:space="preserve">Bruce McKinlay (New Zealand) thanked </w:t>
      </w:r>
      <w:r w:rsidR="00337121" w:rsidRPr="00EB14A5">
        <w:rPr>
          <w:rFonts w:cstheme="minorHAnsi"/>
          <w:lang w:eastAsia="ko-KR"/>
        </w:rPr>
        <w:t>her</w:t>
      </w:r>
      <w:r w:rsidRPr="00EB14A5">
        <w:rPr>
          <w:rFonts w:cstheme="minorHAnsi"/>
        </w:rPr>
        <w:t xml:space="preserve"> for</w:t>
      </w:r>
      <w:r w:rsidR="00337121" w:rsidRPr="00EB14A5">
        <w:rPr>
          <w:rFonts w:cstheme="minorHAnsi"/>
        </w:rPr>
        <w:t xml:space="preserve"> the</w:t>
      </w:r>
      <w:r w:rsidRPr="00EB14A5">
        <w:rPr>
          <w:rFonts w:cstheme="minorHAnsi"/>
        </w:rPr>
        <w:t xml:space="preserve"> presentation and sought clarification on how progress on the </w:t>
      </w:r>
      <w:r w:rsidR="00337121" w:rsidRPr="00EB14A5">
        <w:rPr>
          <w:rFonts w:cstheme="minorHAnsi"/>
        </w:rPr>
        <w:t>Science Unit</w:t>
      </w:r>
      <w:r w:rsidRPr="00EB14A5">
        <w:rPr>
          <w:rFonts w:cstheme="minorHAnsi"/>
        </w:rPr>
        <w:t xml:space="preserve"> work plan would be reported to the </w:t>
      </w:r>
      <w:r w:rsidR="00300873" w:rsidRPr="00EB14A5">
        <w:rPr>
          <w:rFonts w:cstheme="minorHAnsi"/>
        </w:rPr>
        <w:t>Secretariat</w:t>
      </w:r>
      <w:r w:rsidRPr="00EB14A5">
        <w:rPr>
          <w:rFonts w:cstheme="minorHAnsi"/>
        </w:rPr>
        <w:t xml:space="preserve">, </w:t>
      </w:r>
      <w:r w:rsidR="00256257" w:rsidRPr="00EB14A5">
        <w:rPr>
          <w:rFonts w:cstheme="minorHAnsi"/>
        </w:rPr>
        <w:t>MC</w:t>
      </w:r>
      <w:r w:rsidRPr="00EB14A5">
        <w:rPr>
          <w:rFonts w:cstheme="minorHAnsi"/>
        </w:rPr>
        <w:t xml:space="preserve"> or even full </w:t>
      </w:r>
      <w:r w:rsidR="00EF763F" w:rsidRPr="00EB14A5">
        <w:rPr>
          <w:rFonts w:cstheme="minorHAnsi"/>
        </w:rPr>
        <w:t>MOP</w:t>
      </w:r>
      <w:r w:rsidRPr="00EB14A5">
        <w:rPr>
          <w:rFonts w:cstheme="minorHAnsi"/>
        </w:rPr>
        <w:t xml:space="preserve">. </w:t>
      </w:r>
      <w:r w:rsidRPr="00EB14A5">
        <w:rPr>
          <w:rFonts w:cstheme="minorHAnsi"/>
          <w:lang w:eastAsia="ko-KR"/>
        </w:rPr>
        <w:t xml:space="preserve">Mr. </w:t>
      </w:r>
      <w:r w:rsidR="006F6573" w:rsidRPr="00EB14A5">
        <w:rPr>
          <w:rFonts w:cstheme="minorHAnsi"/>
          <w:lang w:eastAsia="ko-KR"/>
        </w:rPr>
        <w:t>McKinlay</w:t>
      </w:r>
      <w:r w:rsidRPr="00EB14A5">
        <w:rPr>
          <w:rFonts w:cstheme="minorHAnsi"/>
        </w:rPr>
        <w:t xml:space="preserve"> asked whether this is clear enough in the draft work plan</w:t>
      </w:r>
      <w:r w:rsidR="00337121" w:rsidRPr="00EB14A5">
        <w:rPr>
          <w:rFonts w:cstheme="minorHAnsi"/>
        </w:rPr>
        <w:t xml:space="preserve"> of </w:t>
      </w:r>
      <w:r w:rsidRPr="00EB14A5">
        <w:rPr>
          <w:rFonts w:cstheme="minorHAnsi"/>
        </w:rPr>
        <w:t xml:space="preserve">the </w:t>
      </w:r>
      <w:r w:rsidR="00337121" w:rsidRPr="00EB14A5">
        <w:rPr>
          <w:rFonts w:cstheme="minorHAnsi"/>
        </w:rPr>
        <w:t>Science Unit</w:t>
      </w:r>
      <w:r w:rsidRPr="00EB14A5">
        <w:rPr>
          <w:rFonts w:cstheme="minorHAnsi"/>
        </w:rPr>
        <w:t>.</w:t>
      </w:r>
    </w:p>
    <w:p w14:paraId="1CAB469C" w14:textId="77777777" w:rsidR="00EB14A5" w:rsidRDefault="00EB14A5" w:rsidP="00EB14A5">
      <w:pPr>
        <w:pStyle w:val="ListParagraph"/>
        <w:jc w:val="both"/>
        <w:rPr>
          <w:rFonts w:cstheme="minorHAnsi"/>
          <w:lang w:val="en-GB" w:eastAsia="ko-KR"/>
        </w:rPr>
      </w:pPr>
    </w:p>
    <w:p w14:paraId="09B30940" w14:textId="77777777" w:rsidR="00EB14A5" w:rsidRPr="00EB14A5" w:rsidRDefault="0098671B" w:rsidP="00EB14A5">
      <w:pPr>
        <w:pStyle w:val="ListParagraph"/>
        <w:numPr>
          <w:ilvl w:val="0"/>
          <w:numId w:val="36"/>
        </w:numPr>
        <w:ind w:hanging="720"/>
        <w:jc w:val="both"/>
        <w:rPr>
          <w:rFonts w:cstheme="minorHAnsi"/>
          <w:lang w:val="en-GB" w:eastAsia="ko-KR"/>
        </w:rPr>
      </w:pPr>
      <w:r w:rsidRPr="00EB14A5">
        <w:rPr>
          <w:rFonts w:cstheme="minorHAnsi"/>
        </w:rPr>
        <w:t xml:space="preserve">Ms. </w:t>
      </w:r>
      <w:r w:rsidR="00430BD8" w:rsidRPr="00EB14A5">
        <w:rPr>
          <w:rFonts w:cstheme="minorHAnsi"/>
        </w:rPr>
        <w:t>Qing Zeng</w:t>
      </w:r>
      <w:r w:rsidRPr="00EB14A5">
        <w:rPr>
          <w:rFonts w:cstheme="minorHAnsi"/>
        </w:rPr>
        <w:t xml:space="preserve"> (</w:t>
      </w:r>
      <w:r w:rsidRPr="00EB14A5">
        <w:rPr>
          <w:rFonts w:cstheme="minorHAnsi"/>
          <w:lang w:eastAsia="ko-KR"/>
        </w:rPr>
        <w:t xml:space="preserve">Science officer, </w:t>
      </w:r>
      <w:r w:rsidR="0066767C" w:rsidRPr="00EB14A5">
        <w:rPr>
          <w:rFonts w:cstheme="minorHAnsi"/>
          <w:lang w:eastAsia="ko-KR"/>
        </w:rPr>
        <w:t xml:space="preserve">EAAFP </w:t>
      </w:r>
      <w:r w:rsidRPr="00EB14A5">
        <w:rPr>
          <w:rFonts w:cstheme="minorHAnsi"/>
          <w:lang w:eastAsia="ko-KR"/>
        </w:rPr>
        <w:t>Science Unit</w:t>
      </w:r>
      <w:r w:rsidRPr="00EB14A5">
        <w:rPr>
          <w:rFonts w:cstheme="minorHAnsi"/>
        </w:rPr>
        <w:t>)</w:t>
      </w:r>
      <w:r w:rsidR="00B6456C" w:rsidRPr="00EB14A5">
        <w:rPr>
          <w:rFonts w:cstheme="minorHAnsi"/>
        </w:rPr>
        <w:t xml:space="preserve"> responded that the </w:t>
      </w:r>
      <w:r w:rsidR="00337121" w:rsidRPr="00EB14A5">
        <w:rPr>
          <w:rFonts w:cstheme="minorHAnsi"/>
        </w:rPr>
        <w:t>Science Unit</w:t>
      </w:r>
      <w:r w:rsidR="00B6456C" w:rsidRPr="00EB14A5">
        <w:rPr>
          <w:rFonts w:cstheme="minorHAnsi"/>
        </w:rPr>
        <w:t xml:space="preserve"> work plan has been circulated to </w:t>
      </w:r>
      <w:r w:rsidR="00337121" w:rsidRPr="00EB14A5">
        <w:rPr>
          <w:rFonts w:cstheme="minorHAnsi"/>
        </w:rPr>
        <w:t>Partner</w:t>
      </w:r>
      <w:r w:rsidR="00B6456C" w:rsidRPr="00EB14A5">
        <w:rPr>
          <w:rFonts w:cstheme="minorHAnsi"/>
        </w:rPr>
        <w:t xml:space="preserve">s and put on the </w:t>
      </w:r>
      <w:r w:rsidR="00B35937" w:rsidRPr="00EB14A5">
        <w:rPr>
          <w:rFonts w:cstheme="minorHAnsi"/>
        </w:rPr>
        <w:t>website and</w:t>
      </w:r>
      <w:r w:rsidR="00B6456C" w:rsidRPr="00EB14A5">
        <w:rPr>
          <w:rFonts w:cstheme="minorHAnsi"/>
        </w:rPr>
        <w:t xml:space="preserve"> is currently a draft. </w:t>
      </w:r>
      <w:r w:rsidR="00337121" w:rsidRPr="00EB14A5">
        <w:rPr>
          <w:rFonts w:cstheme="minorHAnsi"/>
          <w:lang w:eastAsia="ko-KR"/>
        </w:rPr>
        <w:t>She</w:t>
      </w:r>
      <w:r w:rsidR="00B6456C" w:rsidRPr="00EB14A5">
        <w:rPr>
          <w:rFonts w:cstheme="minorHAnsi"/>
        </w:rPr>
        <w:t xml:space="preserve"> clarified that the </w:t>
      </w:r>
      <w:r w:rsidR="00337121" w:rsidRPr="00EB14A5">
        <w:rPr>
          <w:rFonts w:cstheme="minorHAnsi"/>
        </w:rPr>
        <w:t>Science Unit</w:t>
      </w:r>
      <w:r w:rsidR="00B6456C" w:rsidRPr="00EB14A5">
        <w:rPr>
          <w:rFonts w:cstheme="minorHAnsi"/>
        </w:rPr>
        <w:t xml:space="preserve"> will be glad to work together with </w:t>
      </w:r>
      <w:r w:rsidR="00337121" w:rsidRPr="00EB14A5">
        <w:rPr>
          <w:rFonts w:cstheme="minorHAnsi"/>
        </w:rPr>
        <w:t>Partner</w:t>
      </w:r>
      <w:r w:rsidR="00B6456C" w:rsidRPr="00EB14A5">
        <w:rPr>
          <w:rFonts w:cstheme="minorHAnsi"/>
        </w:rPr>
        <w:t xml:space="preserve">s to develop a </w:t>
      </w:r>
      <w:r w:rsidR="00EB14A5" w:rsidRPr="00EB14A5">
        <w:rPr>
          <w:rFonts w:cstheme="minorHAnsi"/>
        </w:rPr>
        <w:t>clearer</w:t>
      </w:r>
      <w:r w:rsidR="00B6456C" w:rsidRPr="00EB14A5">
        <w:rPr>
          <w:rFonts w:cstheme="minorHAnsi"/>
        </w:rPr>
        <w:t xml:space="preserve"> and specific work plan.</w:t>
      </w:r>
    </w:p>
    <w:p w14:paraId="415B1C6D" w14:textId="77777777" w:rsidR="00EB14A5" w:rsidRDefault="00EB14A5" w:rsidP="00EB14A5">
      <w:pPr>
        <w:pStyle w:val="ListParagraph"/>
        <w:jc w:val="both"/>
        <w:rPr>
          <w:rFonts w:cstheme="minorHAnsi"/>
          <w:lang w:val="en-GB" w:eastAsia="ko-KR"/>
        </w:rPr>
      </w:pPr>
    </w:p>
    <w:p w14:paraId="0FA5E496" w14:textId="77777777" w:rsidR="00EB14A5" w:rsidRPr="00EB14A5" w:rsidRDefault="00337121" w:rsidP="00EB14A5">
      <w:pPr>
        <w:pStyle w:val="ListParagraph"/>
        <w:numPr>
          <w:ilvl w:val="0"/>
          <w:numId w:val="36"/>
        </w:numPr>
        <w:ind w:hanging="720"/>
        <w:jc w:val="both"/>
        <w:rPr>
          <w:rFonts w:cstheme="minorHAnsi"/>
          <w:lang w:val="en-GB" w:eastAsia="ko-KR"/>
        </w:rPr>
      </w:pPr>
      <w:r w:rsidRPr="00EB14A5">
        <w:rPr>
          <w:rFonts w:cstheme="minorHAnsi"/>
          <w:lang w:eastAsia="ko-KR"/>
        </w:rPr>
        <w:t>M</w:t>
      </w:r>
      <w:r w:rsidR="00B6456C" w:rsidRPr="00EB14A5">
        <w:rPr>
          <w:rFonts w:cstheme="minorHAnsi"/>
          <w:lang w:eastAsia="ko-KR"/>
        </w:rPr>
        <w:t xml:space="preserve">r. </w:t>
      </w:r>
      <w:r w:rsidR="00B6456C" w:rsidRPr="00EB14A5">
        <w:rPr>
          <w:rFonts w:cstheme="minorHAnsi"/>
        </w:rPr>
        <w:t>Lew Young (</w:t>
      </w:r>
      <w:r w:rsidR="00300873" w:rsidRPr="00EB14A5">
        <w:rPr>
          <w:rFonts w:cstheme="minorHAnsi" w:hint="eastAsia"/>
          <w:lang w:eastAsia="ko-KR"/>
        </w:rPr>
        <w:t>CE, EAAFP Secretariat</w:t>
      </w:r>
      <w:r w:rsidR="00B6456C" w:rsidRPr="00EB14A5">
        <w:rPr>
          <w:rFonts w:cstheme="minorHAnsi"/>
        </w:rPr>
        <w:t xml:space="preserve">) suggested that the </w:t>
      </w:r>
      <w:r w:rsidRPr="00EB14A5">
        <w:rPr>
          <w:rFonts w:cstheme="minorHAnsi"/>
        </w:rPr>
        <w:t>Science Unit</w:t>
      </w:r>
      <w:r w:rsidR="00B6456C" w:rsidRPr="00EB14A5">
        <w:rPr>
          <w:rFonts w:cstheme="minorHAnsi"/>
        </w:rPr>
        <w:t xml:space="preserve"> prepare a report </w:t>
      </w:r>
      <w:r w:rsidR="00EB14A5" w:rsidRPr="00EB14A5">
        <w:rPr>
          <w:rFonts w:cstheme="minorHAnsi"/>
        </w:rPr>
        <w:t>for</w:t>
      </w:r>
      <w:r w:rsidR="00B6456C" w:rsidRPr="00EB14A5">
        <w:rPr>
          <w:rFonts w:cstheme="minorHAnsi"/>
        </w:rPr>
        <w:t xml:space="preserve"> every </w:t>
      </w:r>
      <w:r w:rsidR="00EF763F" w:rsidRPr="00EB14A5">
        <w:rPr>
          <w:rFonts w:cstheme="minorHAnsi"/>
        </w:rPr>
        <w:t>MOP</w:t>
      </w:r>
      <w:r w:rsidR="00B6456C" w:rsidRPr="00EB14A5">
        <w:rPr>
          <w:rFonts w:cstheme="minorHAnsi"/>
        </w:rPr>
        <w:t xml:space="preserve"> with progress on the Work Plan.</w:t>
      </w:r>
    </w:p>
    <w:p w14:paraId="0F71CACD" w14:textId="77777777" w:rsidR="00EB14A5" w:rsidRPr="00EB14A5" w:rsidRDefault="00EB14A5" w:rsidP="00EB14A5">
      <w:pPr>
        <w:pStyle w:val="ListParagraph"/>
        <w:jc w:val="both"/>
        <w:rPr>
          <w:rFonts w:cstheme="minorHAnsi"/>
          <w:lang w:val="en-GB" w:eastAsia="ko-KR"/>
        </w:rPr>
      </w:pPr>
    </w:p>
    <w:p w14:paraId="0F0C222D" w14:textId="77777777" w:rsidR="00D00AA7" w:rsidRPr="00D00AA7" w:rsidRDefault="00B6456C" w:rsidP="00D00AA7">
      <w:pPr>
        <w:pStyle w:val="ListParagraph"/>
        <w:numPr>
          <w:ilvl w:val="0"/>
          <w:numId w:val="36"/>
        </w:numPr>
        <w:ind w:hanging="720"/>
        <w:jc w:val="both"/>
        <w:rPr>
          <w:rFonts w:cstheme="minorHAnsi"/>
          <w:lang w:val="en-GB" w:eastAsia="ko-KR"/>
        </w:rPr>
      </w:pPr>
      <w:r w:rsidRPr="00EB14A5">
        <w:rPr>
          <w:rFonts w:cstheme="minorHAnsi"/>
          <w:lang w:eastAsia="ko-KR"/>
        </w:rPr>
        <w:t xml:space="preserve">Mr. </w:t>
      </w:r>
      <w:r w:rsidRPr="00EB14A5">
        <w:rPr>
          <w:rFonts w:cstheme="minorHAnsi"/>
        </w:rPr>
        <w:t>Bruce McKinlay (New Zealand) confirmed that this would be a good way forward.</w:t>
      </w:r>
    </w:p>
    <w:p w14:paraId="7655BE53" w14:textId="77777777" w:rsidR="00D00AA7" w:rsidRDefault="00D00AA7" w:rsidP="00D00AA7">
      <w:pPr>
        <w:pStyle w:val="ListParagraph"/>
        <w:jc w:val="both"/>
        <w:rPr>
          <w:rFonts w:cstheme="minorHAnsi"/>
          <w:lang w:val="en-GB" w:eastAsia="ko-KR"/>
        </w:rPr>
      </w:pPr>
    </w:p>
    <w:p w14:paraId="65624704" w14:textId="77777777" w:rsidR="005C5CB4" w:rsidRPr="005C5CB4" w:rsidRDefault="00C41BD2" w:rsidP="005C5CB4">
      <w:pPr>
        <w:pStyle w:val="ListParagraph"/>
        <w:numPr>
          <w:ilvl w:val="0"/>
          <w:numId w:val="36"/>
        </w:numPr>
        <w:ind w:hanging="720"/>
        <w:jc w:val="both"/>
        <w:rPr>
          <w:rFonts w:cstheme="minorHAnsi"/>
          <w:lang w:val="en-GB" w:eastAsia="ko-KR"/>
        </w:rPr>
      </w:pPr>
      <w:r w:rsidRPr="00D00AA7">
        <w:rPr>
          <w:rFonts w:cstheme="minorHAnsi"/>
          <w:lang w:eastAsia="ko-KR"/>
        </w:rPr>
        <w:t>Prof. Nick Davidson</w:t>
      </w:r>
      <w:r w:rsidR="00B6456C" w:rsidRPr="00D00AA7">
        <w:rPr>
          <w:rFonts w:cstheme="minorHAnsi"/>
          <w:lang w:eastAsia="ko-KR"/>
        </w:rPr>
        <w:t xml:space="preserve"> (</w:t>
      </w:r>
      <w:r w:rsidR="009220D8" w:rsidRPr="00D00AA7">
        <w:rPr>
          <w:rFonts w:cstheme="minorHAnsi"/>
          <w:lang w:eastAsia="ko-KR"/>
        </w:rPr>
        <w:t>Chair</w:t>
      </w:r>
      <w:r w:rsidR="00337121" w:rsidRPr="00D00AA7">
        <w:rPr>
          <w:rFonts w:cstheme="minorHAnsi"/>
          <w:lang w:eastAsia="ko-KR"/>
        </w:rPr>
        <w:t xml:space="preserve">, </w:t>
      </w:r>
      <w:r w:rsidR="00300873" w:rsidRPr="00D00AA7">
        <w:rPr>
          <w:rFonts w:cstheme="minorHAnsi"/>
        </w:rPr>
        <w:t xml:space="preserve">Technical Sub </w:t>
      </w:r>
      <w:r w:rsidR="00735664" w:rsidRPr="00D00AA7">
        <w:rPr>
          <w:rFonts w:cstheme="minorHAnsi"/>
        </w:rPr>
        <w:t>Committee</w:t>
      </w:r>
      <w:r w:rsidR="00B6456C" w:rsidRPr="00D00AA7">
        <w:rPr>
          <w:rFonts w:cstheme="minorHAnsi"/>
          <w:lang w:eastAsia="ko-KR"/>
        </w:rPr>
        <w:t>)</w:t>
      </w:r>
      <w:r w:rsidR="00B6456C" w:rsidRPr="00D00AA7">
        <w:rPr>
          <w:rFonts w:cstheme="minorHAnsi"/>
        </w:rPr>
        <w:t xml:space="preserve"> confirmed that the </w:t>
      </w:r>
      <w:r w:rsidR="004E5D66" w:rsidRPr="00D00AA7">
        <w:rPr>
          <w:rFonts w:cstheme="minorHAnsi"/>
        </w:rPr>
        <w:t>TsC</w:t>
      </w:r>
      <w:r w:rsidR="00B6456C" w:rsidRPr="00D00AA7">
        <w:rPr>
          <w:rFonts w:cstheme="minorHAnsi"/>
        </w:rPr>
        <w:t xml:space="preserve"> is delighted with the establishment of the </w:t>
      </w:r>
      <w:r w:rsidR="00337121" w:rsidRPr="00D00AA7">
        <w:rPr>
          <w:rFonts w:cstheme="minorHAnsi"/>
        </w:rPr>
        <w:t>Science Unit</w:t>
      </w:r>
      <w:r w:rsidR="00B6456C" w:rsidRPr="00D00AA7">
        <w:rPr>
          <w:rFonts w:cstheme="minorHAnsi"/>
        </w:rPr>
        <w:t xml:space="preserve">. He noted that in the current draft </w:t>
      </w:r>
      <w:r w:rsidR="00E8639A" w:rsidRPr="00D00AA7">
        <w:rPr>
          <w:rFonts w:cstheme="minorHAnsi"/>
        </w:rPr>
        <w:t>TOR</w:t>
      </w:r>
      <w:r w:rsidR="00B6456C" w:rsidRPr="00D00AA7">
        <w:rPr>
          <w:rFonts w:cstheme="minorHAnsi"/>
        </w:rPr>
        <w:t xml:space="preserve">, the interim </w:t>
      </w:r>
      <w:r w:rsidR="004E5D66" w:rsidRPr="00D00AA7">
        <w:rPr>
          <w:rFonts w:cstheme="minorHAnsi"/>
        </w:rPr>
        <w:t>TsC</w:t>
      </w:r>
      <w:r w:rsidR="00B6456C" w:rsidRPr="00D00AA7">
        <w:rPr>
          <w:rFonts w:cstheme="minorHAnsi"/>
        </w:rPr>
        <w:t xml:space="preserve"> felt that there wasn’t enough reflection on the relationship between the </w:t>
      </w:r>
      <w:r w:rsidR="00337121" w:rsidRPr="00D00AA7">
        <w:rPr>
          <w:rFonts w:cstheme="minorHAnsi"/>
        </w:rPr>
        <w:t>Science Unit</w:t>
      </w:r>
      <w:r w:rsidR="00B6456C" w:rsidRPr="00D00AA7">
        <w:rPr>
          <w:rFonts w:cstheme="minorHAnsi"/>
        </w:rPr>
        <w:t xml:space="preserve"> and the </w:t>
      </w:r>
      <w:r w:rsidR="004E5D66" w:rsidRPr="00D00AA7">
        <w:rPr>
          <w:rFonts w:cstheme="minorHAnsi"/>
        </w:rPr>
        <w:t>TsC</w:t>
      </w:r>
      <w:r w:rsidR="00B35937" w:rsidRPr="00D00AA7">
        <w:rPr>
          <w:rFonts w:cstheme="minorHAnsi"/>
        </w:rPr>
        <w:t xml:space="preserve"> and</w:t>
      </w:r>
      <w:r w:rsidR="00B6456C" w:rsidRPr="00D00AA7">
        <w:rPr>
          <w:rFonts w:cstheme="minorHAnsi"/>
        </w:rPr>
        <w:t xml:space="preserve"> reiterated the lack of clarity around reporting of implementation of the work plan. </w:t>
      </w:r>
      <w:r w:rsidR="00337121" w:rsidRPr="00D00AA7">
        <w:rPr>
          <w:rFonts w:cstheme="minorHAnsi"/>
        </w:rPr>
        <w:t>He</w:t>
      </w:r>
      <w:r w:rsidR="00B6456C" w:rsidRPr="00D00AA7">
        <w:rPr>
          <w:rFonts w:cstheme="minorHAnsi"/>
        </w:rPr>
        <w:t xml:space="preserve"> suggested </w:t>
      </w:r>
      <w:r w:rsidR="00D00AA7" w:rsidRPr="00D00AA7">
        <w:rPr>
          <w:rFonts w:cstheme="minorHAnsi"/>
        </w:rPr>
        <w:t>an additional</w:t>
      </w:r>
      <w:r w:rsidR="00B6456C" w:rsidRPr="00D00AA7">
        <w:rPr>
          <w:rFonts w:cstheme="minorHAnsi"/>
        </w:rPr>
        <w:t xml:space="preserve"> text in the “Other Duties” section within the </w:t>
      </w:r>
      <w:r w:rsidR="00E8639A" w:rsidRPr="00D00AA7">
        <w:rPr>
          <w:rFonts w:cstheme="minorHAnsi"/>
        </w:rPr>
        <w:t>TOR</w:t>
      </w:r>
      <w:r w:rsidR="00B6456C" w:rsidRPr="00D00AA7">
        <w:rPr>
          <w:rFonts w:cstheme="minorHAnsi"/>
        </w:rPr>
        <w:t xml:space="preserve"> in term of the </w:t>
      </w:r>
      <w:r w:rsidR="004E5D66" w:rsidRPr="00D00AA7">
        <w:rPr>
          <w:rFonts w:cstheme="minorHAnsi"/>
        </w:rPr>
        <w:t>TsC</w:t>
      </w:r>
      <w:r w:rsidR="00B6456C" w:rsidRPr="00D00AA7">
        <w:rPr>
          <w:rFonts w:cstheme="minorHAnsi"/>
        </w:rPr>
        <w:t xml:space="preserve"> providing advice to the </w:t>
      </w:r>
      <w:r w:rsidR="00337121" w:rsidRPr="00D00AA7">
        <w:rPr>
          <w:rFonts w:cstheme="minorHAnsi"/>
        </w:rPr>
        <w:t>Science Unit</w:t>
      </w:r>
      <w:r w:rsidR="00B6456C" w:rsidRPr="00D00AA7">
        <w:rPr>
          <w:rFonts w:cstheme="minorHAnsi"/>
        </w:rPr>
        <w:t xml:space="preserve"> for development of work plan and reviewing draft products and outputs through the </w:t>
      </w:r>
      <w:r w:rsidR="004E5D66" w:rsidRPr="00D00AA7">
        <w:rPr>
          <w:rFonts w:cstheme="minorHAnsi"/>
        </w:rPr>
        <w:t>TsC</w:t>
      </w:r>
      <w:r w:rsidR="00B6456C" w:rsidRPr="00D00AA7">
        <w:rPr>
          <w:rFonts w:cstheme="minorHAnsi"/>
        </w:rPr>
        <w:t xml:space="preserve">. </w:t>
      </w:r>
      <w:r w:rsidR="00B6456C" w:rsidRPr="00D00AA7">
        <w:rPr>
          <w:rFonts w:cstheme="minorHAnsi" w:hint="eastAsia"/>
          <w:lang w:eastAsia="ko-KR"/>
        </w:rPr>
        <w:t>He</w:t>
      </w:r>
      <w:r w:rsidR="00B6456C" w:rsidRPr="00D00AA7">
        <w:rPr>
          <w:rFonts w:cstheme="minorHAnsi"/>
        </w:rPr>
        <w:t xml:space="preserve"> also suggested that a possible additional activity </w:t>
      </w:r>
      <w:r w:rsidR="00B35937" w:rsidRPr="00D00AA7">
        <w:rPr>
          <w:rFonts w:cstheme="minorHAnsi"/>
        </w:rPr>
        <w:t xml:space="preserve">could be added </w:t>
      </w:r>
      <w:r w:rsidR="00B6456C" w:rsidRPr="00D00AA7">
        <w:rPr>
          <w:rFonts w:cstheme="minorHAnsi"/>
        </w:rPr>
        <w:t>under the 2019-2020 work plan</w:t>
      </w:r>
      <w:r w:rsidR="00B35937" w:rsidRPr="00D00AA7">
        <w:rPr>
          <w:rFonts w:cstheme="minorHAnsi"/>
        </w:rPr>
        <w:t>. This would</w:t>
      </w:r>
      <w:r w:rsidR="00B6456C" w:rsidRPr="00D00AA7">
        <w:rPr>
          <w:rFonts w:cstheme="minorHAnsi"/>
        </w:rPr>
        <w:t xml:space="preserve"> ensure that whatever the </w:t>
      </w:r>
      <w:r w:rsidR="00337121" w:rsidRPr="00D00AA7">
        <w:rPr>
          <w:rFonts w:cstheme="minorHAnsi"/>
        </w:rPr>
        <w:t>Science Unit</w:t>
      </w:r>
      <w:r w:rsidR="00B6456C" w:rsidRPr="00D00AA7">
        <w:rPr>
          <w:rFonts w:cstheme="minorHAnsi"/>
        </w:rPr>
        <w:t xml:space="preserve"> </w:t>
      </w:r>
      <w:r w:rsidR="00D00AA7" w:rsidRPr="00D00AA7">
        <w:rPr>
          <w:rFonts w:cstheme="minorHAnsi"/>
        </w:rPr>
        <w:t>does</w:t>
      </w:r>
      <w:r w:rsidR="00B35937" w:rsidRPr="00D00AA7">
        <w:rPr>
          <w:rFonts w:cstheme="minorHAnsi"/>
        </w:rPr>
        <w:t xml:space="preserve"> </w:t>
      </w:r>
      <w:r w:rsidR="00B6456C" w:rsidRPr="00D00AA7">
        <w:rPr>
          <w:rFonts w:cstheme="minorHAnsi"/>
        </w:rPr>
        <w:t xml:space="preserve">complements but does not duplicate </w:t>
      </w:r>
      <w:r w:rsidR="00337121" w:rsidRPr="00D00AA7">
        <w:rPr>
          <w:rFonts w:cstheme="minorHAnsi"/>
        </w:rPr>
        <w:t>Partner</w:t>
      </w:r>
      <w:r w:rsidR="00B6456C" w:rsidRPr="00D00AA7">
        <w:rPr>
          <w:rFonts w:cstheme="minorHAnsi"/>
        </w:rPr>
        <w:t xml:space="preserve"> efforts, and it could be a valuable early step to review what </w:t>
      </w:r>
      <w:r w:rsidR="00337121" w:rsidRPr="00D00AA7">
        <w:rPr>
          <w:rFonts w:cstheme="minorHAnsi"/>
        </w:rPr>
        <w:t>Partner</w:t>
      </w:r>
      <w:r w:rsidR="00B6456C" w:rsidRPr="00D00AA7">
        <w:rPr>
          <w:rFonts w:cstheme="minorHAnsi"/>
        </w:rPr>
        <w:t xml:space="preserve">s are already doing, compile this review and make </w:t>
      </w:r>
      <w:r w:rsidR="00B35937" w:rsidRPr="00D00AA7">
        <w:rPr>
          <w:rFonts w:cstheme="minorHAnsi"/>
        </w:rPr>
        <w:t xml:space="preserve">it </w:t>
      </w:r>
      <w:r w:rsidR="00B6456C" w:rsidRPr="00D00AA7">
        <w:rPr>
          <w:rFonts w:cstheme="minorHAnsi"/>
        </w:rPr>
        <w:t>available</w:t>
      </w:r>
      <w:r w:rsidR="00B35937" w:rsidRPr="00D00AA7">
        <w:rPr>
          <w:rFonts w:cstheme="minorHAnsi"/>
        </w:rPr>
        <w:t xml:space="preserve"> to the Partners</w:t>
      </w:r>
      <w:r w:rsidR="00B6456C" w:rsidRPr="00D00AA7">
        <w:rPr>
          <w:rFonts w:cstheme="minorHAnsi"/>
        </w:rPr>
        <w:t xml:space="preserve">. Benefits of this would be 1 – </w:t>
      </w:r>
      <w:r w:rsidR="00337121" w:rsidRPr="00D00AA7">
        <w:rPr>
          <w:rFonts w:cstheme="minorHAnsi"/>
        </w:rPr>
        <w:t>Partner</w:t>
      </w:r>
      <w:r w:rsidR="00B6456C" w:rsidRPr="00D00AA7">
        <w:rPr>
          <w:rFonts w:cstheme="minorHAnsi"/>
        </w:rPr>
        <w:t xml:space="preserve">s can see more clearly what is currently being done 2 – identify gaps 3 – make sure that </w:t>
      </w:r>
      <w:r w:rsidR="00337121" w:rsidRPr="00D00AA7">
        <w:rPr>
          <w:rFonts w:cstheme="minorHAnsi"/>
        </w:rPr>
        <w:t>Science Unit</w:t>
      </w:r>
      <w:r w:rsidR="00B6456C" w:rsidRPr="00D00AA7">
        <w:rPr>
          <w:rFonts w:cstheme="minorHAnsi"/>
        </w:rPr>
        <w:t xml:space="preserve"> activities will enhance but not duplicate current efforts. </w:t>
      </w:r>
      <w:r w:rsidR="00337121" w:rsidRPr="00D00AA7">
        <w:rPr>
          <w:rFonts w:cstheme="minorHAnsi"/>
        </w:rPr>
        <w:t>He</w:t>
      </w:r>
      <w:r w:rsidR="00B6456C" w:rsidRPr="00D00AA7">
        <w:rPr>
          <w:rFonts w:cstheme="minorHAnsi"/>
        </w:rPr>
        <w:t xml:space="preserve"> said that draft text to this end has been added to the end of the current draft work plan.</w:t>
      </w:r>
    </w:p>
    <w:p w14:paraId="13D4A48E" w14:textId="77777777" w:rsidR="005C5CB4" w:rsidRDefault="005C5CB4" w:rsidP="005C5CB4">
      <w:pPr>
        <w:pStyle w:val="ListParagraph"/>
        <w:jc w:val="both"/>
        <w:rPr>
          <w:rFonts w:cstheme="minorHAnsi"/>
          <w:lang w:val="en-GB" w:eastAsia="ko-KR"/>
        </w:rPr>
      </w:pPr>
    </w:p>
    <w:p w14:paraId="20601801" w14:textId="5B818079" w:rsidR="005C5CB4" w:rsidRPr="005C5CB4" w:rsidRDefault="00337121" w:rsidP="005C5CB4">
      <w:pPr>
        <w:pStyle w:val="ListParagraph"/>
        <w:numPr>
          <w:ilvl w:val="0"/>
          <w:numId w:val="36"/>
        </w:numPr>
        <w:ind w:hanging="720"/>
        <w:jc w:val="both"/>
        <w:rPr>
          <w:rFonts w:cstheme="minorHAnsi"/>
          <w:lang w:val="en-GB" w:eastAsia="ko-KR"/>
        </w:rPr>
      </w:pPr>
      <w:r w:rsidRPr="005C5CB4">
        <w:rPr>
          <w:rFonts w:cstheme="minorHAnsi"/>
          <w:lang w:eastAsia="ko-KR"/>
        </w:rPr>
        <w:t>Mr. Lew Young</w:t>
      </w:r>
      <w:r w:rsidR="00B6456C" w:rsidRPr="005C5CB4">
        <w:rPr>
          <w:rFonts w:cstheme="minorHAnsi"/>
        </w:rPr>
        <w:t xml:space="preserve"> (</w:t>
      </w:r>
      <w:r w:rsidR="00300873" w:rsidRPr="005C5CB4">
        <w:rPr>
          <w:rFonts w:cstheme="minorHAnsi" w:hint="eastAsia"/>
          <w:lang w:eastAsia="ko-KR"/>
        </w:rPr>
        <w:t>CE, EAAFP Secretariat</w:t>
      </w:r>
      <w:r w:rsidR="00B6456C" w:rsidRPr="005C5CB4">
        <w:rPr>
          <w:rFonts w:cstheme="minorHAnsi"/>
        </w:rPr>
        <w:t xml:space="preserve">) suggested that </w:t>
      </w:r>
      <w:r w:rsidR="005C5CB4" w:rsidRPr="005C5CB4">
        <w:rPr>
          <w:rFonts w:cstheme="minorHAnsi"/>
          <w:lang w:eastAsia="ko-KR"/>
        </w:rPr>
        <w:t>he</w:t>
      </w:r>
      <w:r w:rsidRPr="005C5CB4">
        <w:rPr>
          <w:rFonts w:cstheme="minorHAnsi"/>
          <w:lang w:eastAsia="ko-KR"/>
        </w:rPr>
        <w:t xml:space="preserve"> </w:t>
      </w:r>
      <w:r w:rsidR="00B6456C" w:rsidRPr="005C5CB4">
        <w:rPr>
          <w:rFonts w:cstheme="minorHAnsi"/>
          <w:noProof/>
        </w:rPr>
        <w:t>liaise</w:t>
      </w:r>
      <w:r w:rsidR="00B6456C" w:rsidRPr="005C5CB4">
        <w:rPr>
          <w:rFonts w:cstheme="minorHAnsi"/>
        </w:rPr>
        <w:t xml:space="preserve"> with Prof</w:t>
      </w:r>
      <w:r w:rsidR="00321EA5" w:rsidRPr="005C5CB4">
        <w:rPr>
          <w:rFonts w:cstheme="minorHAnsi"/>
        </w:rPr>
        <w:t>.</w:t>
      </w:r>
      <w:r w:rsidR="00B6456C" w:rsidRPr="005C5CB4">
        <w:rPr>
          <w:rFonts w:cstheme="minorHAnsi"/>
        </w:rPr>
        <w:t xml:space="preserve"> Guangchun</w:t>
      </w:r>
      <w:r w:rsidR="0048027B" w:rsidRPr="005C5CB4">
        <w:rPr>
          <w:rFonts w:cstheme="minorHAnsi"/>
        </w:rPr>
        <w:t xml:space="preserve"> Lei </w:t>
      </w:r>
      <w:r w:rsidR="0048027B" w:rsidRPr="005C5CB4">
        <w:rPr>
          <w:rFonts w:eastAsia="맑은 고딕" w:cstheme="minorHAnsi"/>
          <w:lang w:val="en-GB" w:eastAsia="ko-KR"/>
        </w:rPr>
        <w:t xml:space="preserve">(Head, EAAFP Science Unit) </w:t>
      </w:r>
      <w:r w:rsidR="00B6456C" w:rsidRPr="005C5CB4">
        <w:rPr>
          <w:rFonts w:cstheme="minorHAnsi"/>
        </w:rPr>
        <w:t>about this wording to produce a revision to relevant documents for the website.</w:t>
      </w:r>
    </w:p>
    <w:p w14:paraId="20FE5FD1" w14:textId="77777777" w:rsidR="005C5CB4" w:rsidRDefault="005C5CB4" w:rsidP="005C5CB4">
      <w:pPr>
        <w:pStyle w:val="ListParagraph"/>
        <w:jc w:val="both"/>
        <w:rPr>
          <w:rFonts w:cstheme="minorHAnsi"/>
          <w:lang w:val="en-GB" w:eastAsia="ko-KR"/>
        </w:rPr>
      </w:pPr>
    </w:p>
    <w:p w14:paraId="6AEBD07D" w14:textId="77777777" w:rsidR="005C5CB4" w:rsidRPr="005C5CB4" w:rsidRDefault="00C41BD2" w:rsidP="005C5CB4">
      <w:pPr>
        <w:pStyle w:val="ListParagraph"/>
        <w:numPr>
          <w:ilvl w:val="0"/>
          <w:numId w:val="36"/>
        </w:numPr>
        <w:ind w:hanging="720"/>
        <w:jc w:val="both"/>
        <w:rPr>
          <w:rFonts w:cstheme="minorHAnsi"/>
          <w:lang w:val="en-GB" w:eastAsia="ko-KR"/>
        </w:rPr>
      </w:pPr>
      <w:r w:rsidRPr="005C5CB4">
        <w:rPr>
          <w:rFonts w:cstheme="minorHAnsi"/>
          <w:lang w:eastAsia="ko-KR"/>
        </w:rPr>
        <w:t>Prof. Nick Davidson</w:t>
      </w:r>
      <w:r w:rsidR="00337121" w:rsidRPr="005C5CB4">
        <w:rPr>
          <w:rFonts w:cstheme="minorHAnsi"/>
          <w:lang w:eastAsia="ko-KR"/>
        </w:rPr>
        <w:t xml:space="preserve"> (</w:t>
      </w:r>
      <w:r w:rsidR="009220D8" w:rsidRPr="005C5CB4">
        <w:rPr>
          <w:rFonts w:cstheme="minorHAnsi"/>
          <w:lang w:eastAsia="ko-KR"/>
        </w:rPr>
        <w:t>Chair</w:t>
      </w:r>
      <w:r w:rsidR="00337121" w:rsidRPr="005C5CB4">
        <w:rPr>
          <w:rFonts w:cstheme="minorHAnsi"/>
          <w:lang w:eastAsia="ko-KR"/>
        </w:rPr>
        <w:t xml:space="preserve">, </w:t>
      </w:r>
      <w:r w:rsidR="00300873" w:rsidRPr="005C5CB4">
        <w:rPr>
          <w:rFonts w:cstheme="minorHAnsi"/>
          <w:lang w:eastAsia="ko-KR"/>
        </w:rPr>
        <w:t xml:space="preserve">Technical Sub </w:t>
      </w:r>
      <w:r w:rsidR="00735664" w:rsidRPr="005C5CB4">
        <w:rPr>
          <w:rFonts w:cstheme="minorHAnsi"/>
          <w:lang w:eastAsia="ko-KR"/>
        </w:rPr>
        <w:t>Committee</w:t>
      </w:r>
      <w:r w:rsidR="00337121" w:rsidRPr="005C5CB4">
        <w:rPr>
          <w:rFonts w:cstheme="minorHAnsi"/>
          <w:lang w:eastAsia="ko-KR"/>
        </w:rPr>
        <w:t>)</w:t>
      </w:r>
      <w:r w:rsidR="00B6456C" w:rsidRPr="005C5CB4">
        <w:rPr>
          <w:rFonts w:cstheme="minorHAnsi"/>
        </w:rPr>
        <w:t xml:space="preserve"> asked for clarification on who to approach within the </w:t>
      </w:r>
      <w:r w:rsidR="00300873" w:rsidRPr="005C5CB4">
        <w:rPr>
          <w:rFonts w:cstheme="minorHAnsi"/>
        </w:rPr>
        <w:t>Secretariat</w:t>
      </w:r>
      <w:r w:rsidR="00B6456C" w:rsidRPr="005C5CB4">
        <w:rPr>
          <w:rFonts w:cstheme="minorHAnsi"/>
        </w:rPr>
        <w:t xml:space="preserve"> with updated documents.</w:t>
      </w:r>
    </w:p>
    <w:p w14:paraId="6457D80F" w14:textId="77777777" w:rsidR="005C5CB4" w:rsidRPr="005C5CB4" w:rsidRDefault="005C5CB4" w:rsidP="005C5CB4">
      <w:pPr>
        <w:pStyle w:val="ListParagraph"/>
        <w:jc w:val="both"/>
        <w:rPr>
          <w:rFonts w:cstheme="minorHAnsi"/>
          <w:lang w:val="en-GB" w:eastAsia="ko-KR"/>
        </w:rPr>
      </w:pPr>
    </w:p>
    <w:p w14:paraId="1514C71A" w14:textId="77777777" w:rsidR="005C5CB4" w:rsidRPr="005C5CB4" w:rsidRDefault="00337121" w:rsidP="005C5CB4">
      <w:pPr>
        <w:pStyle w:val="ListParagraph"/>
        <w:numPr>
          <w:ilvl w:val="0"/>
          <w:numId w:val="36"/>
        </w:numPr>
        <w:ind w:hanging="720"/>
        <w:jc w:val="both"/>
        <w:rPr>
          <w:rFonts w:cstheme="minorHAnsi"/>
          <w:lang w:val="en-GB" w:eastAsia="ko-KR"/>
        </w:rPr>
      </w:pPr>
      <w:r w:rsidRPr="005C5CB4">
        <w:rPr>
          <w:rFonts w:cstheme="minorHAnsi"/>
          <w:lang w:eastAsia="ko-KR"/>
        </w:rPr>
        <w:t>Mr. Lew Young</w:t>
      </w:r>
      <w:r w:rsidR="00B6456C" w:rsidRPr="005C5CB4">
        <w:rPr>
          <w:rFonts w:cstheme="minorHAnsi"/>
        </w:rPr>
        <w:t xml:space="preserve"> (</w:t>
      </w:r>
      <w:r w:rsidR="00300873" w:rsidRPr="005C5CB4">
        <w:rPr>
          <w:rFonts w:cstheme="minorHAnsi" w:hint="eastAsia"/>
          <w:lang w:eastAsia="ko-KR"/>
        </w:rPr>
        <w:t>CE, EAAFP Secretariat</w:t>
      </w:r>
      <w:r w:rsidR="00B6456C" w:rsidRPr="005C5CB4">
        <w:rPr>
          <w:rFonts w:cstheme="minorHAnsi"/>
        </w:rPr>
        <w:t xml:space="preserve">) clarified that these should be given to </w:t>
      </w:r>
      <w:r w:rsidR="00FC20B8" w:rsidRPr="005C5CB4">
        <w:rPr>
          <w:rFonts w:cstheme="minorHAnsi"/>
        </w:rPr>
        <w:t xml:space="preserve">Ms. </w:t>
      </w:r>
      <w:r w:rsidR="00B6456C" w:rsidRPr="005C5CB4">
        <w:rPr>
          <w:rFonts w:cstheme="minorHAnsi"/>
        </w:rPr>
        <w:t>Yoonkyung Lee (</w:t>
      </w:r>
      <w:r w:rsidR="0048027B" w:rsidRPr="005C5CB4">
        <w:rPr>
          <w:rFonts w:ascii="Calibri" w:eastAsia="Times New Roman" w:hAnsi="Calibri" w:cs="Calibri"/>
          <w:color w:val="000000"/>
          <w:lang w:eastAsia="ko-KR"/>
        </w:rPr>
        <w:t xml:space="preserve">External Relations Manager, </w:t>
      </w:r>
      <w:r w:rsidR="00B6456C" w:rsidRPr="005C5CB4">
        <w:rPr>
          <w:rFonts w:cstheme="minorHAnsi"/>
        </w:rPr>
        <w:t xml:space="preserve">EAAFP </w:t>
      </w:r>
      <w:r w:rsidR="00300873" w:rsidRPr="005C5CB4">
        <w:rPr>
          <w:rFonts w:cstheme="minorHAnsi"/>
          <w:noProof/>
        </w:rPr>
        <w:t>Secretariat</w:t>
      </w:r>
      <w:r w:rsidR="00B6456C" w:rsidRPr="005C5CB4">
        <w:rPr>
          <w:rFonts w:cstheme="minorHAnsi"/>
        </w:rPr>
        <w:t>) once developed.</w:t>
      </w:r>
    </w:p>
    <w:p w14:paraId="44F9DB49" w14:textId="77777777" w:rsidR="005C5CB4" w:rsidRDefault="005C5CB4" w:rsidP="005C5CB4">
      <w:pPr>
        <w:pStyle w:val="ListParagraph"/>
        <w:jc w:val="both"/>
        <w:rPr>
          <w:rFonts w:cstheme="minorHAnsi"/>
          <w:lang w:val="en-GB" w:eastAsia="ko-KR"/>
        </w:rPr>
      </w:pPr>
    </w:p>
    <w:p w14:paraId="5BB60ED5" w14:textId="77777777" w:rsidR="005C5CB4" w:rsidRPr="005C5CB4" w:rsidRDefault="00B6456C" w:rsidP="005C5CB4">
      <w:pPr>
        <w:pStyle w:val="ListParagraph"/>
        <w:numPr>
          <w:ilvl w:val="0"/>
          <w:numId w:val="36"/>
        </w:numPr>
        <w:ind w:hanging="720"/>
        <w:jc w:val="both"/>
        <w:rPr>
          <w:rFonts w:cstheme="minorHAnsi"/>
          <w:lang w:val="en-GB" w:eastAsia="ko-KR"/>
        </w:rPr>
      </w:pPr>
      <w:r w:rsidRPr="005C5CB4">
        <w:rPr>
          <w:rFonts w:cstheme="minorHAnsi"/>
          <w:lang w:eastAsia="ko-KR"/>
        </w:rPr>
        <w:t xml:space="preserve">Ms. </w:t>
      </w:r>
      <w:r w:rsidRPr="005C5CB4">
        <w:rPr>
          <w:rFonts w:cstheme="minorHAnsi"/>
        </w:rPr>
        <w:t xml:space="preserve">Tomoko Ichikawa (Japan) thanked the </w:t>
      </w:r>
      <w:r w:rsidR="009220D8" w:rsidRPr="005C5CB4">
        <w:rPr>
          <w:rFonts w:cstheme="minorHAnsi"/>
        </w:rPr>
        <w:t>Chair</w:t>
      </w:r>
      <w:r w:rsidRPr="005C5CB4">
        <w:rPr>
          <w:rFonts w:cstheme="minorHAnsi"/>
        </w:rPr>
        <w:t xml:space="preserve"> and asked for a point of clarification around the funding figures that were presented and whether these are the same as what is presented in </w:t>
      </w:r>
      <w:r w:rsidR="00735664" w:rsidRPr="005C5CB4">
        <w:rPr>
          <w:rFonts w:cstheme="minorHAnsi"/>
        </w:rPr>
        <w:t>Draft Decision</w:t>
      </w:r>
      <w:r w:rsidRPr="005C5CB4">
        <w:rPr>
          <w:rFonts w:cstheme="minorHAnsi"/>
        </w:rPr>
        <w:t>.05</w:t>
      </w:r>
      <w:r w:rsidR="00337121" w:rsidRPr="005C5CB4">
        <w:rPr>
          <w:rFonts w:cstheme="minorHAnsi"/>
        </w:rPr>
        <w:t>.</w:t>
      </w:r>
    </w:p>
    <w:p w14:paraId="00477232" w14:textId="77777777" w:rsidR="005C5CB4" w:rsidRDefault="005C5CB4" w:rsidP="005C5CB4">
      <w:pPr>
        <w:pStyle w:val="ListParagraph"/>
        <w:jc w:val="both"/>
        <w:rPr>
          <w:rFonts w:cstheme="minorHAnsi"/>
          <w:lang w:val="en-GB" w:eastAsia="ko-KR"/>
        </w:rPr>
      </w:pPr>
    </w:p>
    <w:p w14:paraId="67CCF69A" w14:textId="77777777" w:rsidR="005C5CB4" w:rsidRPr="005C5CB4" w:rsidRDefault="00337121" w:rsidP="005C5CB4">
      <w:pPr>
        <w:pStyle w:val="ListParagraph"/>
        <w:numPr>
          <w:ilvl w:val="0"/>
          <w:numId w:val="36"/>
        </w:numPr>
        <w:ind w:hanging="720"/>
        <w:jc w:val="both"/>
        <w:rPr>
          <w:rFonts w:cstheme="minorHAnsi"/>
          <w:lang w:val="en-GB" w:eastAsia="ko-KR"/>
        </w:rPr>
      </w:pPr>
      <w:r w:rsidRPr="005C5CB4">
        <w:rPr>
          <w:rFonts w:cstheme="minorHAnsi"/>
        </w:rPr>
        <w:t xml:space="preserve">Ms. </w:t>
      </w:r>
      <w:r w:rsidR="00430BD8" w:rsidRPr="005C5CB4">
        <w:rPr>
          <w:rFonts w:cstheme="minorHAnsi"/>
        </w:rPr>
        <w:t>Qing Zeng</w:t>
      </w:r>
      <w:r w:rsidRPr="005C5CB4">
        <w:rPr>
          <w:rFonts w:cstheme="minorHAnsi"/>
        </w:rPr>
        <w:t xml:space="preserve"> </w:t>
      </w:r>
      <w:r w:rsidR="00B6456C" w:rsidRPr="005C5CB4">
        <w:rPr>
          <w:rFonts w:cstheme="minorHAnsi"/>
        </w:rPr>
        <w:t>(</w:t>
      </w:r>
      <w:r w:rsidR="0098671B" w:rsidRPr="005C5CB4">
        <w:rPr>
          <w:rFonts w:cstheme="minorHAnsi"/>
          <w:lang w:eastAsia="ko-KR"/>
        </w:rPr>
        <w:t>Science officer, Science Unit</w:t>
      </w:r>
      <w:r w:rsidR="00B6456C" w:rsidRPr="005C5CB4">
        <w:rPr>
          <w:rFonts w:cstheme="minorHAnsi"/>
        </w:rPr>
        <w:t>) clarified that this is the exact number and there are different sources of funding.</w:t>
      </w:r>
    </w:p>
    <w:p w14:paraId="2D01955E" w14:textId="77777777" w:rsidR="005C5CB4" w:rsidRDefault="005C5CB4" w:rsidP="005C5CB4">
      <w:pPr>
        <w:pStyle w:val="ListParagraph"/>
        <w:jc w:val="both"/>
        <w:rPr>
          <w:rFonts w:cstheme="minorHAnsi"/>
          <w:lang w:val="en-GB" w:eastAsia="ko-KR"/>
        </w:rPr>
      </w:pPr>
    </w:p>
    <w:p w14:paraId="3D0E2D3A" w14:textId="38D1E863" w:rsidR="00B6456C" w:rsidRPr="005C5CB4" w:rsidRDefault="00B6456C" w:rsidP="005C5CB4">
      <w:pPr>
        <w:pStyle w:val="ListParagraph"/>
        <w:numPr>
          <w:ilvl w:val="0"/>
          <w:numId w:val="36"/>
        </w:numPr>
        <w:ind w:hanging="720"/>
        <w:jc w:val="both"/>
        <w:rPr>
          <w:rFonts w:cstheme="minorHAnsi"/>
          <w:lang w:val="en-GB" w:eastAsia="ko-KR"/>
        </w:rPr>
      </w:pPr>
      <w:r w:rsidRPr="005C5CB4">
        <w:rPr>
          <w:rFonts w:cstheme="minorHAnsi"/>
          <w:lang w:eastAsia="ko-KR"/>
        </w:rPr>
        <w:t xml:space="preserve">Mr. </w:t>
      </w:r>
      <w:r w:rsidRPr="005C5CB4">
        <w:rPr>
          <w:rFonts w:cstheme="minorHAnsi"/>
        </w:rPr>
        <w:t xml:space="preserve">Geoff Richardson (Australia) agreed with prior comments about the need to reference and clarify the relationship of the </w:t>
      </w:r>
      <w:r w:rsidR="00337121" w:rsidRPr="005C5CB4">
        <w:rPr>
          <w:rFonts w:cstheme="minorHAnsi"/>
        </w:rPr>
        <w:t>Science Unit</w:t>
      </w:r>
      <w:r w:rsidRPr="005C5CB4">
        <w:rPr>
          <w:rFonts w:cstheme="minorHAnsi"/>
        </w:rPr>
        <w:t xml:space="preserve"> with the </w:t>
      </w:r>
      <w:r w:rsidR="004E5D66" w:rsidRPr="005C5CB4">
        <w:rPr>
          <w:rFonts w:cstheme="minorHAnsi"/>
        </w:rPr>
        <w:t>TsC</w:t>
      </w:r>
      <w:r w:rsidRPr="005C5CB4">
        <w:rPr>
          <w:rFonts w:cstheme="minorHAnsi"/>
        </w:rPr>
        <w:t xml:space="preserve"> within the </w:t>
      </w:r>
      <w:r w:rsidR="00E8639A" w:rsidRPr="005C5CB4">
        <w:rPr>
          <w:rFonts w:cstheme="minorHAnsi"/>
        </w:rPr>
        <w:t>TOR</w:t>
      </w:r>
      <w:r w:rsidRPr="005C5CB4">
        <w:rPr>
          <w:rFonts w:cstheme="minorHAnsi"/>
        </w:rPr>
        <w:t xml:space="preserve">. </w:t>
      </w:r>
      <w:r w:rsidRPr="005C5CB4">
        <w:rPr>
          <w:rFonts w:cstheme="minorHAnsi" w:hint="eastAsia"/>
          <w:lang w:eastAsia="ko-KR"/>
        </w:rPr>
        <w:t>He</w:t>
      </w:r>
      <w:r w:rsidRPr="005C5CB4">
        <w:rPr>
          <w:rFonts w:cstheme="minorHAnsi"/>
        </w:rPr>
        <w:t xml:space="preserve"> also noted that Australia has minor suggestions for text changes in the </w:t>
      </w:r>
      <w:r w:rsidR="00E8639A" w:rsidRPr="005C5CB4">
        <w:rPr>
          <w:rFonts w:cstheme="minorHAnsi"/>
        </w:rPr>
        <w:t>TOR</w:t>
      </w:r>
      <w:r w:rsidRPr="005C5CB4">
        <w:rPr>
          <w:rFonts w:cstheme="minorHAnsi"/>
        </w:rPr>
        <w:t xml:space="preserve"> and Work Plan and requested permission to discuss with </w:t>
      </w:r>
      <w:r w:rsidR="002B3214" w:rsidRPr="005C5CB4">
        <w:rPr>
          <w:rFonts w:cstheme="minorHAnsi"/>
        </w:rPr>
        <w:t>Prof.</w:t>
      </w:r>
      <w:r w:rsidR="0048027B" w:rsidRPr="005C5CB4">
        <w:rPr>
          <w:rFonts w:cstheme="minorHAnsi"/>
        </w:rPr>
        <w:t xml:space="preserve"> </w:t>
      </w:r>
      <w:r w:rsidRPr="005C5CB4">
        <w:rPr>
          <w:rFonts w:cstheme="minorHAnsi"/>
        </w:rPr>
        <w:t>Guangchun</w:t>
      </w:r>
      <w:r w:rsidR="0048027B" w:rsidRPr="005C5CB4">
        <w:rPr>
          <w:rFonts w:cstheme="minorHAnsi"/>
        </w:rPr>
        <w:t xml:space="preserve"> Lei </w:t>
      </w:r>
      <w:r w:rsidR="0048027B" w:rsidRPr="005C5CB4">
        <w:rPr>
          <w:rFonts w:eastAsia="맑은 고딕" w:cstheme="minorHAnsi"/>
          <w:lang w:val="en-GB" w:eastAsia="ko-KR"/>
        </w:rPr>
        <w:t>(Head, EAAFP Science Unit)</w:t>
      </w:r>
      <w:r w:rsidRPr="005C5CB4">
        <w:rPr>
          <w:rFonts w:cstheme="minorHAnsi"/>
        </w:rPr>
        <w:t xml:space="preserve">. </w:t>
      </w:r>
      <w:r w:rsidRPr="005C5CB4">
        <w:rPr>
          <w:rFonts w:cstheme="minorHAnsi" w:hint="eastAsia"/>
          <w:lang w:eastAsia="ko-KR"/>
        </w:rPr>
        <w:t xml:space="preserve">Mr. </w:t>
      </w:r>
      <w:r w:rsidR="006F6573" w:rsidRPr="005C5CB4">
        <w:rPr>
          <w:rFonts w:cstheme="minorHAnsi"/>
          <w:lang w:eastAsia="ko-KR"/>
        </w:rPr>
        <w:t>Richardson</w:t>
      </w:r>
      <w:r w:rsidRPr="005C5CB4">
        <w:rPr>
          <w:rFonts w:cstheme="minorHAnsi"/>
        </w:rPr>
        <w:t xml:space="preserve"> further noted that the </w:t>
      </w:r>
      <w:r w:rsidR="00E8639A" w:rsidRPr="005C5CB4">
        <w:rPr>
          <w:rFonts w:cstheme="minorHAnsi"/>
        </w:rPr>
        <w:t>TOR</w:t>
      </w:r>
      <w:r w:rsidRPr="005C5CB4">
        <w:rPr>
          <w:rFonts w:cstheme="minorHAnsi"/>
        </w:rPr>
        <w:t xml:space="preserve"> for the EAAFP </w:t>
      </w:r>
      <w:r w:rsidR="00300873" w:rsidRPr="005C5CB4">
        <w:rPr>
          <w:rFonts w:cstheme="minorHAnsi"/>
        </w:rPr>
        <w:t>Secretariat</w:t>
      </w:r>
      <w:r w:rsidRPr="005C5CB4">
        <w:rPr>
          <w:rFonts w:cstheme="minorHAnsi"/>
        </w:rPr>
        <w:t xml:space="preserve"> may need to be changed to reflect the new </w:t>
      </w:r>
      <w:r w:rsidR="00337121" w:rsidRPr="005C5CB4">
        <w:rPr>
          <w:rFonts w:cstheme="minorHAnsi"/>
        </w:rPr>
        <w:t>Science Unit</w:t>
      </w:r>
      <w:r w:rsidRPr="005C5CB4">
        <w:rPr>
          <w:rFonts w:cstheme="minorHAnsi"/>
        </w:rPr>
        <w:t xml:space="preserve"> given that this is a big structural change. </w:t>
      </w:r>
    </w:p>
    <w:p w14:paraId="63E9D838" w14:textId="77777777" w:rsidR="00B6456C" w:rsidRPr="00287375" w:rsidRDefault="00B6456C" w:rsidP="00AD3BAD">
      <w:pPr>
        <w:pStyle w:val="ListParagraph"/>
        <w:jc w:val="both"/>
        <w:rPr>
          <w:rFonts w:cstheme="minorHAnsi"/>
        </w:rPr>
      </w:pPr>
    </w:p>
    <w:p w14:paraId="4FB4B93B" w14:textId="77777777" w:rsidR="005C5CB4" w:rsidRDefault="00337121" w:rsidP="005C5CB4">
      <w:pPr>
        <w:pStyle w:val="ListParagraph"/>
        <w:numPr>
          <w:ilvl w:val="0"/>
          <w:numId w:val="36"/>
        </w:numPr>
        <w:ind w:hanging="720"/>
        <w:jc w:val="both"/>
        <w:rPr>
          <w:rFonts w:cstheme="minorHAnsi"/>
        </w:rPr>
      </w:pPr>
      <w:r>
        <w:rPr>
          <w:rFonts w:cstheme="minorHAnsi"/>
          <w:lang w:eastAsia="ko-KR"/>
        </w:rPr>
        <w:t>Mr. Lew Young</w:t>
      </w:r>
      <w:r w:rsidR="00B6456C" w:rsidRPr="00287375">
        <w:rPr>
          <w:rFonts w:cstheme="minorHAnsi"/>
        </w:rPr>
        <w:t xml:space="preserve"> (</w:t>
      </w:r>
      <w:r w:rsidR="00300873">
        <w:rPr>
          <w:rFonts w:cstheme="minorHAnsi" w:hint="eastAsia"/>
          <w:lang w:eastAsia="ko-KR"/>
        </w:rPr>
        <w:t>CE, EAAFP Secretariat</w:t>
      </w:r>
      <w:r w:rsidR="00B6456C" w:rsidRPr="00287375">
        <w:rPr>
          <w:rFonts w:cstheme="minorHAnsi"/>
        </w:rPr>
        <w:t>) requested text changes to also go to Yoonkyung Lee</w:t>
      </w:r>
      <w:r w:rsidR="0048027B">
        <w:rPr>
          <w:rFonts w:cstheme="minorHAnsi"/>
        </w:rPr>
        <w:t xml:space="preserve"> </w:t>
      </w:r>
      <w:r w:rsidR="0048027B" w:rsidRPr="00287375">
        <w:rPr>
          <w:rFonts w:cstheme="minorHAnsi"/>
        </w:rPr>
        <w:t>(</w:t>
      </w:r>
      <w:r w:rsidR="0048027B">
        <w:rPr>
          <w:rFonts w:ascii="Calibri" w:eastAsia="Times New Roman" w:hAnsi="Calibri" w:cs="Calibri"/>
          <w:color w:val="000000"/>
          <w:lang w:eastAsia="ko-KR"/>
        </w:rPr>
        <w:t xml:space="preserve">External Relations Manager, </w:t>
      </w:r>
      <w:r w:rsidR="0048027B" w:rsidRPr="00287375">
        <w:rPr>
          <w:rFonts w:cstheme="minorHAnsi"/>
        </w:rPr>
        <w:t xml:space="preserve">EAAFP </w:t>
      </w:r>
      <w:r w:rsidR="0048027B">
        <w:rPr>
          <w:rFonts w:cstheme="minorHAnsi"/>
          <w:noProof/>
        </w:rPr>
        <w:t>Secretariat</w:t>
      </w:r>
      <w:r w:rsidR="0048027B" w:rsidRPr="00287375">
        <w:rPr>
          <w:rFonts w:cstheme="minorHAnsi"/>
        </w:rPr>
        <w:t xml:space="preserve">) </w:t>
      </w:r>
      <w:r w:rsidR="00B6456C" w:rsidRPr="00287375">
        <w:rPr>
          <w:rFonts w:cstheme="minorHAnsi"/>
        </w:rPr>
        <w:t>for collation.</w:t>
      </w:r>
    </w:p>
    <w:p w14:paraId="3193AA4B" w14:textId="77777777" w:rsidR="005C5CB4" w:rsidRDefault="005C5CB4" w:rsidP="005C5CB4">
      <w:pPr>
        <w:pStyle w:val="ListParagraph"/>
        <w:jc w:val="both"/>
        <w:rPr>
          <w:rFonts w:cstheme="minorHAnsi"/>
        </w:rPr>
      </w:pPr>
    </w:p>
    <w:p w14:paraId="430DA7A6" w14:textId="77777777" w:rsidR="005C5CB4" w:rsidRDefault="00B6456C" w:rsidP="005C5CB4">
      <w:pPr>
        <w:pStyle w:val="ListParagraph"/>
        <w:numPr>
          <w:ilvl w:val="0"/>
          <w:numId w:val="36"/>
        </w:numPr>
        <w:ind w:hanging="720"/>
        <w:jc w:val="both"/>
        <w:rPr>
          <w:rFonts w:cstheme="minorHAnsi"/>
        </w:rPr>
      </w:pPr>
      <w:r w:rsidRPr="005C5CB4">
        <w:rPr>
          <w:rFonts w:cstheme="minorHAnsi"/>
          <w:lang w:eastAsia="ko-KR"/>
        </w:rPr>
        <w:t xml:space="preserve">Ms. </w:t>
      </w:r>
      <w:r w:rsidRPr="005C5CB4">
        <w:rPr>
          <w:rFonts w:cstheme="minorHAnsi"/>
        </w:rPr>
        <w:t xml:space="preserve">Jittinun Ruengverayudh (Thailand) </w:t>
      </w:r>
      <w:r w:rsidR="005C1CBB" w:rsidRPr="005C5CB4">
        <w:rPr>
          <w:rFonts w:cstheme="minorHAnsi"/>
        </w:rPr>
        <w:t>highlighted</w:t>
      </w:r>
      <w:r w:rsidRPr="005C5CB4">
        <w:rPr>
          <w:rFonts w:cstheme="minorHAnsi"/>
        </w:rPr>
        <w:t xml:space="preserve"> the importance to support </w:t>
      </w:r>
      <w:r w:rsidR="00564808" w:rsidRPr="005C5CB4">
        <w:rPr>
          <w:rFonts w:cstheme="minorHAnsi"/>
        </w:rPr>
        <w:t>F</w:t>
      </w:r>
      <w:r w:rsidRPr="005C5CB4">
        <w:rPr>
          <w:rFonts w:cstheme="minorHAnsi"/>
        </w:rPr>
        <w:t xml:space="preserve">lyway </w:t>
      </w:r>
      <w:r w:rsidR="00564808" w:rsidRPr="005C5CB4">
        <w:rPr>
          <w:rFonts w:cstheme="minorHAnsi"/>
        </w:rPr>
        <w:t>Network S</w:t>
      </w:r>
      <w:r w:rsidRPr="005C5CB4">
        <w:rPr>
          <w:rFonts w:cstheme="minorHAnsi"/>
        </w:rPr>
        <w:t xml:space="preserve">ites and noted that the </w:t>
      </w:r>
      <w:r w:rsidR="00337121" w:rsidRPr="005C5CB4">
        <w:rPr>
          <w:rFonts w:cstheme="minorHAnsi"/>
        </w:rPr>
        <w:t>Science Unit</w:t>
      </w:r>
      <w:r w:rsidRPr="005C5CB4">
        <w:rPr>
          <w:rFonts w:cstheme="minorHAnsi"/>
        </w:rPr>
        <w:t xml:space="preserve"> should work with ASEAN Centre for Biodiversity because they have the capacity to support </w:t>
      </w:r>
      <w:r w:rsidR="005C1CBB" w:rsidRPr="005C5CB4">
        <w:rPr>
          <w:rFonts w:cstheme="minorHAnsi"/>
        </w:rPr>
        <w:t>Flyway Network Site</w:t>
      </w:r>
      <w:r w:rsidRPr="005C5CB4">
        <w:rPr>
          <w:rFonts w:cstheme="minorHAnsi"/>
        </w:rPr>
        <w:t>s in this region.</w:t>
      </w:r>
    </w:p>
    <w:p w14:paraId="66741672" w14:textId="77777777" w:rsidR="005C5CB4" w:rsidRDefault="005C5CB4" w:rsidP="005C5CB4">
      <w:pPr>
        <w:pStyle w:val="ListParagraph"/>
        <w:jc w:val="both"/>
        <w:rPr>
          <w:rFonts w:cstheme="minorHAnsi"/>
        </w:rPr>
      </w:pPr>
    </w:p>
    <w:p w14:paraId="34AE2A3F" w14:textId="77777777" w:rsidR="00502A73" w:rsidRDefault="00337121" w:rsidP="00502A73">
      <w:pPr>
        <w:pStyle w:val="ListParagraph"/>
        <w:numPr>
          <w:ilvl w:val="0"/>
          <w:numId w:val="36"/>
        </w:numPr>
        <w:ind w:hanging="720"/>
        <w:jc w:val="both"/>
        <w:rPr>
          <w:rFonts w:cstheme="minorHAnsi"/>
        </w:rPr>
      </w:pPr>
      <w:r w:rsidRPr="005C5CB4">
        <w:rPr>
          <w:rFonts w:cstheme="minorHAnsi"/>
          <w:lang w:eastAsia="ko-KR"/>
        </w:rPr>
        <w:t>Mr. Lew Young</w:t>
      </w:r>
      <w:r w:rsidR="00B6456C" w:rsidRPr="005C5CB4">
        <w:rPr>
          <w:rFonts w:cstheme="minorHAnsi"/>
        </w:rPr>
        <w:t xml:space="preserve"> (</w:t>
      </w:r>
      <w:r w:rsidR="00300873" w:rsidRPr="005C5CB4">
        <w:rPr>
          <w:rFonts w:cstheme="minorHAnsi" w:hint="eastAsia"/>
          <w:lang w:eastAsia="ko-KR"/>
        </w:rPr>
        <w:t>CE, EAAFP Secretariat</w:t>
      </w:r>
      <w:r w:rsidR="00B6456C" w:rsidRPr="005C5CB4">
        <w:rPr>
          <w:rFonts w:cstheme="minorHAnsi"/>
        </w:rPr>
        <w:t xml:space="preserve">) clarified that the request was for the </w:t>
      </w:r>
      <w:r w:rsidRPr="005C5CB4">
        <w:rPr>
          <w:rFonts w:cstheme="minorHAnsi"/>
        </w:rPr>
        <w:t>Science Unit</w:t>
      </w:r>
      <w:r w:rsidR="00B6456C" w:rsidRPr="005C5CB4">
        <w:rPr>
          <w:rFonts w:cstheme="minorHAnsi"/>
        </w:rPr>
        <w:t xml:space="preserve"> to work closely with the ASEAN Centre for Biodiversity and </w:t>
      </w:r>
      <w:r w:rsidR="005C1CBB" w:rsidRPr="005C5CB4">
        <w:rPr>
          <w:rFonts w:cstheme="minorHAnsi"/>
          <w:lang w:eastAsia="ko-KR"/>
        </w:rPr>
        <w:t>Ms</w:t>
      </w:r>
      <w:r w:rsidR="00B6456C" w:rsidRPr="005C5CB4">
        <w:rPr>
          <w:rFonts w:cstheme="minorHAnsi"/>
          <w:lang w:eastAsia="ko-KR"/>
        </w:rPr>
        <w:t>. Zeng</w:t>
      </w:r>
      <w:r w:rsidR="00B6456C" w:rsidRPr="005C5CB4">
        <w:rPr>
          <w:rFonts w:cstheme="minorHAnsi"/>
        </w:rPr>
        <w:t xml:space="preserve"> confirmed willingness to collaborate.</w:t>
      </w:r>
    </w:p>
    <w:p w14:paraId="07779ED6" w14:textId="77777777" w:rsidR="00502A73" w:rsidRDefault="00502A73" w:rsidP="00502A73">
      <w:pPr>
        <w:pStyle w:val="ListParagraph"/>
        <w:jc w:val="both"/>
        <w:rPr>
          <w:rFonts w:cstheme="minorHAnsi"/>
        </w:rPr>
      </w:pPr>
    </w:p>
    <w:p w14:paraId="23B0CB2A" w14:textId="77777777" w:rsidR="00502A73" w:rsidRDefault="00B6456C" w:rsidP="00502A73">
      <w:pPr>
        <w:pStyle w:val="ListParagraph"/>
        <w:numPr>
          <w:ilvl w:val="0"/>
          <w:numId w:val="36"/>
        </w:numPr>
        <w:ind w:hanging="720"/>
        <w:jc w:val="both"/>
        <w:rPr>
          <w:rFonts w:cstheme="minorHAnsi"/>
        </w:rPr>
      </w:pPr>
      <w:r w:rsidRPr="00502A73">
        <w:rPr>
          <w:rFonts w:cstheme="minorHAnsi"/>
          <w:lang w:eastAsia="ko-KR"/>
        </w:rPr>
        <w:t xml:space="preserve">Mr. </w:t>
      </w:r>
      <w:r w:rsidRPr="00502A73">
        <w:rPr>
          <w:rFonts w:cstheme="minorHAnsi"/>
        </w:rPr>
        <w:t xml:space="preserve">Simba Chan (Crane WG) commented that the establishment of the </w:t>
      </w:r>
      <w:r w:rsidR="00337121" w:rsidRPr="00502A73">
        <w:rPr>
          <w:rFonts w:cstheme="minorHAnsi"/>
        </w:rPr>
        <w:t>Science Unit</w:t>
      </w:r>
      <w:r w:rsidRPr="00502A73">
        <w:rPr>
          <w:rFonts w:cstheme="minorHAnsi"/>
        </w:rPr>
        <w:t xml:space="preserve"> is a very positive development for the EAAFP</w:t>
      </w:r>
      <w:r w:rsidR="004C4A7B" w:rsidRPr="00502A73">
        <w:rPr>
          <w:rFonts w:cstheme="minorHAnsi"/>
        </w:rPr>
        <w:t>,</w:t>
      </w:r>
      <w:r w:rsidRPr="00502A73">
        <w:rPr>
          <w:rFonts w:cstheme="minorHAnsi"/>
        </w:rPr>
        <w:t xml:space="preserve"> as this has been a major gap and reaffirmed that the </w:t>
      </w:r>
      <w:r w:rsidR="004E5D66" w:rsidRPr="00502A73">
        <w:rPr>
          <w:rFonts w:cstheme="minorHAnsi"/>
        </w:rPr>
        <w:t>TsC</w:t>
      </w:r>
      <w:r w:rsidRPr="00502A73">
        <w:rPr>
          <w:rFonts w:cstheme="minorHAnsi"/>
        </w:rPr>
        <w:t xml:space="preserve"> and </w:t>
      </w:r>
      <w:r w:rsidR="00337121" w:rsidRPr="00502A73">
        <w:rPr>
          <w:rFonts w:cstheme="minorHAnsi"/>
        </w:rPr>
        <w:t>Science Unit</w:t>
      </w:r>
      <w:r w:rsidRPr="00502A73">
        <w:rPr>
          <w:rFonts w:cstheme="minorHAnsi"/>
        </w:rPr>
        <w:t xml:space="preserve"> need</w:t>
      </w:r>
      <w:r w:rsidR="004C4A7B" w:rsidRPr="00502A73">
        <w:rPr>
          <w:rFonts w:cstheme="minorHAnsi"/>
        </w:rPr>
        <w:t>s</w:t>
      </w:r>
      <w:r w:rsidRPr="00502A73">
        <w:rPr>
          <w:rFonts w:cstheme="minorHAnsi"/>
        </w:rPr>
        <w:t xml:space="preserve"> to have a strong working relationship and the need to discuss with </w:t>
      </w:r>
      <w:r w:rsidR="00337121" w:rsidRPr="00502A73">
        <w:rPr>
          <w:rFonts w:cstheme="minorHAnsi"/>
        </w:rPr>
        <w:t>Partner</w:t>
      </w:r>
      <w:r w:rsidRPr="00502A73">
        <w:rPr>
          <w:rFonts w:cstheme="minorHAnsi"/>
        </w:rPr>
        <w:t xml:space="preserve">s about how to improve for example site management </w:t>
      </w:r>
      <w:r w:rsidRPr="00502A73">
        <w:rPr>
          <w:rFonts w:cstheme="minorHAnsi"/>
          <w:noProof/>
        </w:rPr>
        <w:t>utili</w:t>
      </w:r>
      <w:r w:rsidR="005C1CBB" w:rsidRPr="00502A73">
        <w:rPr>
          <w:rFonts w:cstheme="minorHAnsi"/>
          <w:noProof/>
        </w:rPr>
        <w:t>z</w:t>
      </w:r>
      <w:r w:rsidRPr="00502A73">
        <w:rPr>
          <w:rFonts w:cstheme="minorHAnsi"/>
          <w:noProof/>
        </w:rPr>
        <w:t>ing</w:t>
      </w:r>
      <w:r w:rsidRPr="00502A73">
        <w:rPr>
          <w:rFonts w:cstheme="minorHAnsi"/>
        </w:rPr>
        <w:t xml:space="preserve"> the expertise on the </w:t>
      </w:r>
      <w:r w:rsidR="00337121" w:rsidRPr="00502A73">
        <w:rPr>
          <w:rFonts w:cstheme="minorHAnsi"/>
        </w:rPr>
        <w:t>Science Unit</w:t>
      </w:r>
      <w:r w:rsidRPr="00502A73">
        <w:rPr>
          <w:rFonts w:cstheme="minorHAnsi"/>
        </w:rPr>
        <w:t>.</w:t>
      </w:r>
    </w:p>
    <w:p w14:paraId="46460661" w14:textId="77777777" w:rsidR="00502A73" w:rsidRDefault="00502A73" w:rsidP="00502A73">
      <w:pPr>
        <w:pStyle w:val="ListParagraph"/>
        <w:jc w:val="both"/>
        <w:rPr>
          <w:rFonts w:cstheme="minorHAnsi"/>
        </w:rPr>
      </w:pPr>
    </w:p>
    <w:p w14:paraId="4F9760EA" w14:textId="77777777" w:rsidR="00236144" w:rsidRDefault="00B6456C" w:rsidP="00236144">
      <w:pPr>
        <w:pStyle w:val="ListParagraph"/>
        <w:numPr>
          <w:ilvl w:val="0"/>
          <w:numId w:val="36"/>
        </w:numPr>
        <w:ind w:hanging="720"/>
        <w:jc w:val="both"/>
        <w:rPr>
          <w:rFonts w:cstheme="minorHAnsi"/>
        </w:rPr>
      </w:pPr>
      <w:r w:rsidRPr="00502A73">
        <w:rPr>
          <w:rFonts w:cstheme="minorHAnsi"/>
          <w:lang w:eastAsia="ko-KR"/>
        </w:rPr>
        <w:t xml:space="preserve">Mr. </w:t>
      </w:r>
      <w:r w:rsidRPr="00502A73">
        <w:rPr>
          <w:rFonts w:cstheme="minorHAnsi"/>
        </w:rPr>
        <w:t>Spike Millington (</w:t>
      </w:r>
      <w:r w:rsidRPr="00502A73">
        <w:rPr>
          <w:rFonts w:cstheme="minorHAnsi"/>
          <w:lang w:eastAsia="ko-KR"/>
        </w:rPr>
        <w:t>ICF</w:t>
      </w:r>
      <w:r w:rsidRPr="00502A73">
        <w:rPr>
          <w:rFonts w:cstheme="minorHAnsi"/>
        </w:rPr>
        <w:t xml:space="preserve">) reaffirmed support for </w:t>
      </w:r>
      <w:r w:rsidR="005C1CBB" w:rsidRPr="00502A73">
        <w:rPr>
          <w:rFonts w:cstheme="minorHAnsi"/>
        </w:rPr>
        <w:t xml:space="preserve">the </w:t>
      </w:r>
      <w:r w:rsidRPr="00502A73">
        <w:rPr>
          <w:rFonts w:cstheme="minorHAnsi"/>
          <w:noProof/>
        </w:rPr>
        <w:t>creation</w:t>
      </w:r>
      <w:r w:rsidRPr="00502A73">
        <w:rPr>
          <w:rFonts w:cstheme="minorHAnsi"/>
        </w:rPr>
        <w:t xml:space="preserve"> of the </w:t>
      </w:r>
      <w:r w:rsidR="00337121" w:rsidRPr="00502A73">
        <w:rPr>
          <w:rFonts w:cstheme="minorHAnsi"/>
        </w:rPr>
        <w:t>Science Unit</w:t>
      </w:r>
      <w:r w:rsidRPr="00502A73">
        <w:rPr>
          <w:rFonts w:cstheme="minorHAnsi"/>
        </w:rPr>
        <w:t xml:space="preserve">. </w:t>
      </w:r>
      <w:r w:rsidRPr="00502A73">
        <w:rPr>
          <w:rFonts w:cstheme="minorHAnsi"/>
          <w:lang w:eastAsia="ko-KR"/>
        </w:rPr>
        <w:t>He</w:t>
      </w:r>
      <w:r w:rsidRPr="00502A73">
        <w:rPr>
          <w:rFonts w:cstheme="minorHAnsi"/>
        </w:rPr>
        <w:t xml:space="preserve"> noted that when it comes to reporting</w:t>
      </w:r>
      <w:r w:rsidR="00D82412" w:rsidRPr="00502A73">
        <w:rPr>
          <w:rFonts w:cstheme="minorHAnsi"/>
        </w:rPr>
        <w:t xml:space="preserve">, </w:t>
      </w:r>
      <w:r w:rsidRPr="00502A73">
        <w:rPr>
          <w:rFonts w:cstheme="minorHAnsi"/>
        </w:rPr>
        <w:t xml:space="preserve">the </w:t>
      </w:r>
      <w:r w:rsidR="00337121" w:rsidRPr="00502A73">
        <w:rPr>
          <w:rFonts w:cstheme="minorHAnsi"/>
        </w:rPr>
        <w:t>Science Unit</w:t>
      </w:r>
      <w:r w:rsidRPr="00502A73">
        <w:rPr>
          <w:rFonts w:cstheme="minorHAnsi"/>
        </w:rPr>
        <w:t xml:space="preserve"> is a fundamental part of the </w:t>
      </w:r>
      <w:r w:rsidR="00300873" w:rsidRPr="00502A73">
        <w:rPr>
          <w:rFonts w:cstheme="minorHAnsi"/>
        </w:rPr>
        <w:t>Secretariat</w:t>
      </w:r>
      <w:r w:rsidRPr="00502A73">
        <w:rPr>
          <w:rFonts w:cstheme="minorHAnsi"/>
        </w:rPr>
        <w:t xml:space="preserve"> so reporting should be a part of the </w:t>
      </w:r>
      <w:r w:rsidR="00300873" w:rsidRPr="00502A73">
        <w:rPr>
          <w:rFonts w:cstheme="minorHAnsi"/>
        </w:rPr>
        <w:t>Secretariat</w:t>
      </w:r>
      <w:r w:rsidRPr="00502A73">
        <w:rPr>
          <w:rFonts w:cstheme="minorHAnsi"/>
        </w:rPr>
        <w:t xml:space="preserve"> </w:t>
      </w:r>
      <w:r w:rsidR="00502A73" w:rsidRPr="00502A73">
        <w:rPr>
          <w:rFonts w:cstheme="minorHAnsi"/>
        </w:rPr>
        <w:t>reporting,</w:t>
      </w:r>
      <w:r w:rsidRPr="00502A73">
        <w:rPr>
          <w:rFonts w:cstheme="minorHAnsi"/>
        </w:rPr>
        <w:t xml:space="preserve"> and this should be made clear. </w:t>
      </w:r>
      <w:r w:rsidRPr="00502A73">
        <w:rPr>
          <w:rFonts w:cstheme="minorHAnsi"/>
          <w:lang w:eastAsia="ko-KR"/>
        </w:rPr>
        <w:t>He</w:t>
      </w:r>
      <w:r w:rsidRPr="00502A73">
        <w:rPr>
          <w:rFonts w:cstheme="minorHAnsi"/>
        </w:rPr>
        <w:t xml:space="preserve"> further noted the need to reinforce that the </w:t>
      </w:r>
      <w:r w:rsidR="00337121" w:rsidRPr="00502A73">
        <w:rPr>
          <w:rFonts w:cstheme="minorHAnsi"/>
        </w:rPr>
        <w:t>Science Unit</w:t>
      </w:r>
      <w:r w:rsidRPr="00502A73">
        <w:rPr>
          <w:rFonts w:cstheme="minorHAnsi"/>
        </w:rPr>
        <w:t xml:space="preserve"> is not separate from the </w:t>
      </w:r>
      <w:r w:rsidR="00300873" w:rsidRPr="00502A73">
        <w:rPr>
          <w:rFonts w:cstheme="minorHAnsi"/>
        </w:rPr>
        <w:t>Secretariat</w:t>
      </w:r>
      <w:r w:rsidRPr="00502A73">
        <w:rPr>
          <w:rFonts w:cstheme="minorHAnsi"/>
        </w:rPr>
        <w:t>. So</w:t>
      </w:r>
      <w:r w:rsidR="005C1CBB" w:rsidRPr="00502A73">
        <w:rPr>
          <w:rFonts w:cstheme="minorHAnsi"/>
        </w:rPr>
        <w:t>, for example,</w:t>
      </w:r>
      <w:r w:rsidRPr="00502A73">
        <w:rPr>
          <w:rFonts w:cstheme="minorHAnsi"/>
        </w:rPr>
        <w:t xml:space="preserve"> the </w:t>
      </w:r>
      <w:r w:rsidR="00337121" w:rsidRPr="00502A73">
        <w:rPr>
          <w:rFonts w:cstheme="minorHAnsi"/>
        </w:rPr>
        <w:t>Science Unit</w:t>
      </w:r>
      <w:r w:rsidRPr="00502A73">
        <w:rPr>
          <w:rFonts w:cstheme="minorHAnsi"/>
        </w:rPr>
        <w:t xml:space="preserve"> reporting should be part of </w:t>
      </w:r>
      <w:r w:rsidR="00300873" w:rsidRPr="00502A73">
        <w:rPr>
          <w:rFonts w:cstheme="minorHAnsi"/>
        </w:rPr>
        <w:t>Secretariat</w:t>
      </w:r>
      <w:r w:rsidRPr="00502A73">
        <w:rPr>
          <w:rFonts w:cstheme="minorHAnsi"/>
        </w:rPr>
        <w:t xml:space="preserve"> reporting at future </w:t>
      </w:r>
      <w:r w:rsidR="00EF763F" w:rsidRPr="00502A73">
        <w:rPr>
          <w:rFonts w:cstheme="minorHAnsi"/>
        </w:rPr>
        <w:t>MOP</w:t>
      </w:r>
      <w:r w:rsidRPr="00502A73">
        <w:rPr>
          <w:rFonts w:cstheme="minorHAnsi"/>
        </w:rPr>
        <w:t>s.</w:t>
      </w:r>
    </w:p>
    <w:p w14:paraId="7833F6B1" w14:textId="77777777" w:rsidR="00236144" w:rsidRDefault="00236144" w:rsidP="00236144">
      <w:pPr>
        <w:pStyle w:val="ListParagraph"/>
        <w:jc w:val="both"/>
        <w:rPr>
          <w:rFonts w:cstheme="minorHAnsi"/>
        </w:rPr>
      </w:pPr>
    </w:p>
    <w:p w14:paraId="3AEA120F" w14:textId="77777777" w:rsidR="00EF05AE" w:rsidRDefault="00B6456C" w:rsidP="00EF05AE">
      <w:pPr>
        <w:pStyle w:val="ListParagraph"/>
        <w:numPr>
          <w:ilvl w:val="0"/>
          <w:numId w:val="36"/>
        </w:numPr>
        <w:ind w:hanging="720"/>
        <w:jc w:val="both"/>
        <w:rPr>
          <w:rFonts w:cstheme="minorHAnsi"/>
        </w:rPr>
      </w:pPr>
      <w:r w:rsidRPr="00236144">
        <w:rPr>
          <w:rFonts w:cstheme="minorHAnsi"/>
          <w:lang w:eastAsia="ko-KR"/>
        </w:rPr>
        <w:t xml:space="preserve">Ms. </w:t>
      </w:r>
      <w:r w:rsidRPr="00236144">
        <w:rPr>
          <w:rFonts w:cstheme="minorHAnsi"/>
        </w:rPr>
        <w:t xml:space="preserve">Yang Shufen (Singapore) commented that the </w:t>
      </w:r>
      <w:r w:rsidR="00337121" w:rsidRPr="00236144">
        <w:rPr>
          <w:rFonts w:cstheme="minorHAnsi"/>
        </w:rPr>
        <w:t>Science Unit</w:t>
      </w:r>
      <w:r w:rsidRPr="00236144">
        <w:rPr>
          <w:rFonts w:cstheme="minorHAnsi"/>
        </w:rPr>
        <w:t xml:space="preserve"> could work on Document 10</w:t>
      </w:r>
      <w:r w:rsidR="00D82412" w:rsidRPr="00236144">
        <w:rPr>
          <w:rFonts w:cstheme="minorHAnsi"/>
        </w:rPr>
        <w:t>;</w:t>
      </w:r>
      <w:r w:rsidRPr="00236144">
        <w:rPr>
          <w:rFonts w:cstheme="minorHAnsi"/>
        </w:rPr>
        <w:t xml:space="preserve"> the review of </w:t>
      </w:r>
      <w:r w:rsidR="005C1CBB" w:rsidRPr="00236144">
        <w:rPr>
          <w:rFonts w:cstheme="minorHAnsi"/>
        </w:rPr>
        <w:t>Flyway Network Site</w:t>
      </w:r>
      <w:r w:rsidRPr="00236144">
        <w:rPr>
          <w:rFonts w:cstheme="minorHAnsi"/>
          <w:noProof/>
        </w:rPr>
        <w:t>s</w:t>
      </w:r>
      <w:r w:rsidRPr="00236144">
        <w:rPr>
          <w:rFonts w:cstheme="minorHAnsi"/>
        </w:rPr>
        <w:t xml:space="preserve"> and that Singapore would be happy to work with the </w:t>
      </w:r>
      <w:r w:rsidR="00300873" w:rsidRPr="00236144">
        <w:rPr>
          <w:rFonts w:cstheme="minorHAnsi"/>
        </w:rPr>
        <w:t>Secretariat</w:t>
      </w:r>
      <w:r w:rsidRPr="00236144">
        <w:rPr>
          <w:rFonts w:cstheme="minorHAnsi"/>
        </w:rPr>
        <w:t xml:space="preserve"> on this review.</w:t>
      </w:r>
    </w:p>
    <w:p w14:paraId="2CD7B9FF" w14:textId="77777777" w:rsidR="00EF05AE" w:rsidRDefault="00EF05AE" w:rsidP="00EF05AE">
      <w:pPr>
        <w:pStyle w:val="ListParagraph"/>
        <w:jc w:val="both"/>
        <w:rPr>
          <w:rFonts w:cstheme="minorHAnsi"/>
        </w:rPr>
      </w:pPr>
    </w:p>
    <w:p w14:paraId="6B8E7F22" w14:textId="77777777" w:rsidR="00EF05AE" w:rsidRDefault="00B6456C" w:rsidP="00EF05AE">
      <w:pPr>
        <w:pStyle w:val="ListParagraph"/>
        <w:numPr>
          <w:ilvl w:val="0"/>
          <w:numId w:val="36"/>
        </w:numPr>
        <w:ind w:hanging="720"/>
        <w:jc w:val="both"/>
        <w:rPr>
          <w:rFonts w:cstheme="minorHAnsi"/>
        </w:rPr>
      </w:pPr>
      <w:r w:rsidRPr="00EF05AE">
        <w:rPr>
          <w:rFonts w:cstheme="minorHAnsi"/>
          <w:lang w:eastAsia="ko-KR"/>
        </w:rPr>
        <w:t xml:space="preserve">Mr. </w:t>
      </w:r>
      <w:r w:rsidRPr="00EF05AE">
        <w:rPr>
          <w:rFonts w:cstheme="minorHAnsi"/>
        </w:rPr>
        <w:t xml:space="preserve">Geoff Richardson (Australia) noted that earlier comments had been remiss not to applaud and thank China for development of the </w:t>
      </w:r>
      <w:r w:rsidR="00337121" w:rsidRPr="00EF05AE">
        <w:rPr>
          <w:rFonts w:cstheme="minorHAnsi"/>
        </w:rPr>
        <w:t>Science Unit</w:t>
      </w:r>
      <w:r w:rsidRPr="00EF05AE">
        <w:rPr>
          <w:rFonts w:cstheme="minorHAnsi"/>
        </w:rPr>
        <w:t xml:space="preserve">. Requested a clarification around </w:t>
      </w:r>
      <w:r w:rsidR="005C1CBB" w:rsidRPr="00EF05AE">
        <w:rPr>
          <w:rFonts w:cstheme="minorHAnsi"/>
        </w:rPr>
        <w:t xml:space="preserve">the </w:t>
      </w:r>
      <w:r w:rsidRPr="00EF05AE">
        <w:rPr>
          <w:rFonts w:cstheme="minorHAnsi"/>
          <w:noProof/>
        </w:rPr>
        <w:t>role</w:t>
      </w:r>
      <w:r w:rsidRPr="00EF05AE">
        <w:rPr>
          <w:rFonts w:cstheme="minorHAnsi"/>
        </w:rPr>
        <w:t xml:space="preserve"> of the </w:t>
      </w:r>
      <w:r w:rsidR="00337121" w:rsidRPr="00EF05AE">
        <w:rPr>
          <w:rFonts w:cstheme="minorHAnsi"/>
        </w:rPr>
        <w:t>Science Unit</w:t>
      </w:r>
      <w:r w:rsidRPr="00EF05AE">
        <w:rPr>
          <w:rFonts w:cstheme="minorHAnsi"/>
        </w:rPr>
        <w:t xml:space="preserve"> given the wording that its priorities would be </w:t>
      </w:r>
      <w:r w:rsidR="00E8639A" w:rsidRPr="00EF05AE">
        <w:rPr>
          <w:rFonts w:cstheme="minorHAnsi"/>
        </w:rPr>
        <w:t>migratory</w:t>
      </w:r>
      <w:r w:rsidRPr="00EF05AE">
        <w:rPr>
          <w:rFonts w:cstheme="minorHAnsi"/>
        </w:rPr>
        <w:t xml:space="preserve"> birds, habitats, livelihoods. Noted that Australia has a strong interest in seabirds and asked for clarification on whether the scope of the </w:t>
      </w:r>
      <w:r w:rsidR="00337121" w:rsidRPr="00EF05AE">
        <w:rPr>
          <w:rFonts w:cstheme="minorHAnsi"/>
        </w:rPr>
        <w:t>Science Unit</w:t>
      </w:r>
      <w:r w:rsidRPr="00EF05AE">
        <w:rPr>
          <w:rFonts w:cstheme="minorHAnsi"/>
        </w:rPr>
        <w:t xml:space="preserve"> is inclusive of all taxonomic groups covered by the EAAFP.</w:t>
      </w:r>
    </w:p>
    <w:p w14:paraId="065FBA21" w14:textId="77777777" w:rsidR="00EF05AE" w:rsidRDefault="00EF05AE" w:rsidP="00EF05AE">
      <w:pPr>
        <w:pStyle w:val="ListParagraph"/>
        <w:jc w:val="both"/>
        <w:rPr>
          <w:rFonts w:cstheme="minorHAnsi"/>
        </w:rPr>
      </w:pPr>
    </w:p>
    <w:p w14:paraId="11D8FD2B" w14:textId="77777777" w:rsidR="006E7B01" w:rsidRDefault="0098671B" w:rsidP="006E7B01">
      <w:pPr>
        <w:pStyle w:val="ListParagraph"/>
        <w:numPr>
          <w:ilvl w:val="0"/>
          <w:numId w:val="36"/>
        </w:numPr>
        <w:ind w:hanging="720"/>
        <w:jc w:val="both"/>
        <w:rPr>
          <w:rFonts w:cstheme="minorHAnsi"/>
        </w:rPr>
      </w:pPr>
      <w:r w:rsidRPr="00EF05AE">
        <w:rPr>
          <w:rFonts w:cstheme="minorHAnsi"/>
        </w:rPr>
        <w:t xml:space="preserve">Ms. </w:t>
      </w:r>
      <w:r w:rsidR="00430BD8" w:rsidRPr="00EF05AE">
        <w:rPr>
          <w:rFonts w:cstheme="minorHAnsi"/>
        </w:rPr>
        <w:t>Qing Zeng</w:t>
      </w:r>
      <w:r w:rsidRPr="00EF05AE">
        <w:rPr>
          <w:rFonts w:cstheme="minorHAnsi"/>
        </w:rPr>
        <w:t xml:space="preserve"> (</w:t>
      </w:r>
      <w:r w:rsidRPr="00EF05AE">
        <w:rPr>
          <w:rFonts w:cstheme="minorHAnsi"/>
          <w:lang w:eastAsia="ko-KR"/>
        </w:rPr>
        <w:t xml:space="preserve">Science officer, </w:t>
      </w:r>
      <w:r w:rsidR="0066767C" w:rsidRPr="00EF05AE">
        <w:rPr>
          <w:rFonts w:cstheme="minorHAnsi"/>
          <w:lang w:eastAsia="ko-KR"/>
        </w:rPr>
        <w:t xml:space="preserve">EAAFP </w:t>
      </w:r>
      <w:r w:rsidRPr="00EF05AE">
        <w:rPr>
          <w:rFonts w:cstheme="minorHAnsi"/>
          <w:lang w:eastAsia="ko-KR"/>
        </w:rPr>
        <w:t>Science Unit</w:t>
      </w:r>
      <w:r w:rsidRPr="00EF05AE">
        <w:rPr>
          <w:rFonts w:cstheme="minorHAnsi"/>
        </w:rPr>
        <w:t xml:space="preserve">) </w:t>
      </w:r>
      <w:r w:rsidR="00B6456C" w:rsidRPr="00EF05AE">
        <w:rPr>
          <w:rFonts w:cstheme="minorHAnsi"/>
        </w:rPr>
        <w:t xml:space="preserve">affirmed that seabirds and all taxonomic groups </w:t>
      </w:r>
      <w:r w:rsidR="006F6573" w:rsidRPr="00EF05AE">
        <w:rPr>
          <w:rFonts w:cstheme="minorHAnsi"/>
        </w:rPr>
        <w:t xml:space="preserve">included in the EAAFP document </w:t>
      </w:r>
      <w:r w:rsidR="00B6456C" w:rsidRPr="00EF05AE">
        <w:rPr>
          <w:rFonts w:cstheme="minorHAnsi"/>
        </w:rPr>
        <w:t>are included.</w:t>
      </w:r>
    </w:p>
    <w:p w14:paraId="41DE646D" w14:textId="77777777" w:rsidR="006E7B01" w:rsidRDefault="006E7B01" w:rsidP="006E7B01">
      <w:pPr>
        <w:pStyle w:val="ListParagraph"/>
        <w:jc w:val="both"/>
        <w:rPr>
          <w:rFonts w:cstheme="minorHAnsi"/>
        </w:rPr>
      </w:pPr>
    </w:p>
    <w:p w14:paraId="1CCF076D" w14:textId="77777777" w:rsidR="006E7B01" w:rsidRDefault="00B6456C" w:rsidP="006E7B01">
      <w:pPr>
        <w:pStyle w:val="ListParagraph"/>
        <w:numPr>
          <w:ilvl w:val="0"/>
          <w:numId w:val="36"/>
        </w:numPr>
        <w:ind w:hanging="720"/>
        <w:jc w:val="both"/>
        <w:rPr>
          <w:rFonts w:cstheme="minorHAnsi"/>
        </w:rPr>
      </w:pPr>
      <w:r w:rsidRPr="006E7B01">
        <w:rPr>
          <w:rFonts w:cstheme="minorHAnsi"/>
          <w:lang w:eastAsia="ko-KR"/>
        </w:rPr>
        <w:t xml:space="preserve">Mr. </w:t>
      </w:r>
      <w:r w:rsidRPr="006E7B01">
        <w:rPr>
          <w:rFonts w:cstheme="minorHAnsi"/>
        </w:rPr>
        <w:t>Ric</w:t>
      </w:r>
      <w:r w:rsidRPr="006E7B01">
        <w:rPr>
          <w:rFonts w:cstheme="minorHAnsi"/>
          <w:lang w:eastAsia="ko-KR"/>
        </w:rPr>
        <w:t>hard</w:t>
      </w:r>
      <w:r w:rsidRPr="006E7B01">
        <w:rPr>
          <w:rFonts w:cstheme="minorHAnsi"/>
        </w:rPr>
        <w:t xml:space="preserve"> Lanctot (</w:t>
      </w:r>
      <w:r w:rsidR="000A0248" w:rsidRPr="006E7B01">
        <w:rPr>
          <w:rFonts w:cstheme="minorHAnsi"/>
        </w:rPr>
        <w:t xml:space="preserve">USA, Chair, </w:t>
      </w:r>
      <w:r w:rsidRPr="006E7B01">
        <w:rPr>
          <w:rFonts w:cstheme="minorHAnsi"/>
        </w:rPr>
        <w:t xml:space="preserve">Shorebird WG) congratulated China on funding the </w:t>
      </w:r>
      <w:r w:rsidR="00337121" w:rsidRPr="006E7B01">
        <w:rPr>
          <w:rFonts w:cstheme="minorHAnsi"/>
        </w:rPr>
        <w:t>Science Unit</w:t>
      </w:r>
      <w:r w:rsidRPr="006E7B01">
        <w:rPr>
          <w:rFonts w:cstheme="minorHAnsi"/>
        </w:rPr>
        <w:t xml:space="preserve"> and filling a needed gap. </w:t>
      </w:r>
      <w:r w:rsidRPr="006E7B01">
        <w:rPr>
          <w:rFonts w:cstheme="minorHAnsi"/>
          <w:lang w:eastAsia="ko-KR"/>
        </w:rPr>
        <w:t xml:space="preserve">He </w:t>
      </w:r>
      <w:r w:rsidRPr="006E7B01">
        <w:rPr>
          <w:rFonts w:cstheme="minorHAnsi"/>
        </w:rPr>
        <w:t xml:space="preserve">noted gladness that one stated objective of the </w:t>
      </w:r>
      <w:r w:rsidR="00337121" w:rsidRPr="006E7B01">
        <w:rPr>
          <w:rFonts w:cstheme="minorHAnsi"/>
        </w:rPr>
        <w:t>Science Unit</w:t>
      </w:r>
      <w:r w:rsidRPr="006E7B01">
        <w:rPr>
          <w:rFonts w:cstheme="minorHAnsi"/>
        </w:rPr>
        <w:t xml:space="preserve"> is communication of science. Suggested that this objective should be broadened to include international communication (not just national and regional). The potential to hold flyway type meetings would fall under international communication</w:t>
      </w:r>
      <w:r w:rsidR="005C1CBB" w:rsidRPr="006E7B01">
        <w:rPr>
          <w:rFonts w:cstheme="minorHAnsi"/>
        </w:rPr>
        <w:t>s</w:t>
      </w:r>
      <w:r w:rsidRPr="006E7B01">
        <w:rPr>
          <w:rFonts w:cstheme="minorHAnsi"/>
        </w:rPr>
        <w:t>.</w:t>
      </w:r>
    </w:p>
    <w:p w14:paraId="736471AD" w14:textId="77777777" w:rsidR="006E7B01" w:rsidRDefault="006E7B01" w:rsidP="006E7B01">
      <w:pPr>
        <w:pStyle w:val="ListParagraph"/>
        <w:jc w:val="both"/>
        <w:rPr>
          <w:rFonts w:cstheme="minorHAnsi"/>
        </w:rPr>
      </w:pPr>
    </w:p>
    <w:p w14:paraId="599479DC" w14:textId="47C71918" w:rsidR="006E7B01" w:rsidRDefault="00C41BD2" w:rsidP="006E7B01">
      <w:pPr>
        <w:pStyle w:val="ListParagraph"/>
        <w:numPr>
          <w:ilvl w:val="0"/>
          <w:numId w:val="36"/>
        </w:numPr>
        <w:ind w:hanging="720"/>
        <w:jc w:val="both"/>
        <w:rPr>
          <w:rFonts w:cstheme="minorHAnsi"/>
        </w:rPr>
      </w:pPr>
      <w:r w:rsidRPr="006E7B01">
        <w:rPr>
          <w:rFonts w:cstheme="minorHAnsi"/>
          <w:lang w:eastAsia="ko-KR"/>
        </w:rPr>
        <w:t>Mr. Evgeny Syroechkovsk</w:t>
      </w:r>
      <w:r w:rsidR="00B025E4">
        <w:rPr>
          <w:rFonts w:cstheme="minorHAnsi"/>
          <w:lang w:eastAsia="ko-KR"/>
        </w:rPr>
        <w:t>i</w:t>
      </w:r>
      <w:r w:rsidRPr="006E7B01">
        <w:rPr>
          <w:rFonts w:cstheme="minorHAnsi"/>
          <w:lang w:eastAsia="ko-KR"/>
        </w:rPr>
        <w:t>y (Russia, Chair, Spoon-billed Sandpiper TF)</w:t>
      </w:r>
      <w:r w:rsidR="00B6456C" w:rsidRPr="006E7B01">
        <w:rPr>
          <w:rFonts w:cstheme="minorHAnsi"/>
        </w:rPr>
        <w:t xml:space="preserve"> congratulated China for this significant achievement in funding a strong team over a long </w:t>
      </w:r>
      <w:r w:rsidR="006E7B01" w:rsidRPr="006E7B01">
        <w:rPr>
          <w:rFonts w:cstheme="minorHAnsi"/>
        </w:rPr>
        <w:t>time</w:t>
      </w:r>
      <w:r w:rsidR="00B6456C" w:rsidRPr="006E7B01">
        <w:rPr>
          <w:rFonts w:cstheme="minorHAnsi"/>
        </w:rPr>
        <w:t xml:space="preserve"> through </w:t>
      </w:r>
      <w:r w:rsidR="005C1CBB" w:rsidRPr="006E7B01">
        <w:rPr>
          <w:rFonts w:cstheme="minorHAnsi"/>
        </w:rPr>
        <w:t xml:space="preserve">the </w:t>
      </w:r>
      <w:r w:rsidR="00B6456C" w:rsidRPr="006E7B01">
        <w:rPr>
          <w:rFonts w:cstheme="minorHAnsi"/>
          <w:noProof/>
        </w:rPr>
        <w:t>creation</w:t>
      </w:r>
      <w:r w:rsidR="00B6456C" w:rsidRPr="006E7B01">
        <w:rPr>
          <w:rFonts w:cstheme="minorHAnsi"/>
        </w:rPr>
        <w:t xml:space="preserve"> of the </w:t>
      </w:r>
      <w:r w:rsidR="00337121" w:rsidRPr="006E7B01">
        <w:rPr>
          <w:rFonts w:cstheme="minorHAnsi"/>
        </w:rPr>
        <w:t>Science Unit</w:t>
      </w:r>
      <w:r w:rsidR="00B6456C" w:rsidRPr="006E7B01">
        <w:rPr>
          <w:rFonts w:cstheme="minorHAnsi"/>
        </w:rPr>
        <w:t xml:space="preserve">. </w:t>
      </w:r>
      <w:r w:rsidR="00B6456C" w:rsidRPr="006E7B01">
        <w:rPr>
          <w:rFonts w:cstheme="minorHAnsi"/>
          <w:lang w:eastAsia="ko-KR"/>
        </w:rPr>
        <w:t>He</w:t>
      </w:r>
      <w:r w:rsidR="00B6456C" w:rsidRPr="006E7B01">
        <w:rPr>
          <w:rFonts w:cstheme="minorHAnsi"/>
        </w:rPr>
        <w:t xml:space="preserve"> noted that there is no doubt that the </w:t>
      </w:r>
      <w:r w:rsidR="00B6456C" w:rsidRPr="006E7B01">
        <w:rPr>
          <w:rFonts w:cstheme="minorHAnsi"/>
          <w:noProof/>
        </w:rPr>
        <w:t>harmoni</w:t>
      </w:r>
      <w:r w:rsidR="005C1CBB" w:rsidRPr="006E7B01">
        <w:rPr>
          <w:rFonts w:cstheme="minorHAnsi"/>
          <w:noProof/>
        </w:rPr>
        <w:t>z</w:t>
      </w:r>
      <w:r w:rsidR="00B6456C" w:rsidRPr="006E7B01">
        <w:rPr>
          <w:rFonts w:cstheme="minorHAnsi"/>
          <w:noProof/>
        </w:rPr>
        <w:t>ation</w:t>
      </w:r>
      <w:r w:rsidR="00B6456C" w:rsidRPr="006E7B01">
        <w:rPr>
          <w:rFonts w:cstheme="minorHAnsi"/>
        </w:rPr>
        <w:t xml:space="preserve"> of the structure will be sorted out and requested a round of applause for China for this initiative.</w:t>
      </w:r>
    </w:p>
    <w:p w14:paraId="0360A5A2" w14:textId="77777777" w:rsidR="006E7B01" w:rsidRDefault="006E7B01" w:rsidP="006E7B01">
      <w:pPr>
        <w:pStyle w:val="ListParagraph"/>
        <w:jc w:val="both"/>
        <w:rPr>
          <w:rFonts w:cstheme="minorHAnsi"/>
        </w:rPr>
      </w:pPr>
    </w:p>
    <w:p w14:paraId="3E298D53" w14:textId="77777777" w:rsidR="00AB35CD" w:rsidRDefault="00B6456C" w:rsidP="00AB35CD">
      <w:pPr>
        <w:pStyle w:val="ListParagraph"/>
        <w:numPr>
          <w:ilvl w:val="0"/>
          <w:numId w:val="36"/>
        </w:numPr>
        <w:ind w:hanging="720"/>
        <w:jc w:val="both"/>
        <w:rPr>
          <w:rFonts w:cstheme="minorHAnsi"/>
        </w:rPr>
      </w:pPr>
      <w:r w:rsidRPr="006E7B01">
        <w:rPr>
          <w:rFonts w:cstheme="minorHAnsi"/>
          <w:lang w:eastAsia="ko-KR"/>
        </w:rPr>
        <w:t xml:space="preserve">Mr. </w:t>
      </w:r>
      <w:r w:rsidRPr="006E7B01">
        <w:rPr>
          <w:rFonts w:cstheme="minorHAnsi"/>
        </w:rPr>
        <w:t>Taej Mundkur (W</w:t>
      </w:r>
      <w:r w:rsidRPr="006E7B01">
        <w:rPr>
          <w:rFonts w:cstheme="minorHAnsi"/>
          <w:lang w:eastAsia="ko-KR"/>
        </w:rPr>
        <w:t>I</w:t>
      </w:r>
      <w:r w:rsidRPr="006E7B01">
        <w:rPr>
          <w:rFonts w:cstheme="minorHAnsi"/>
        </w:rPr>
        <w:t xml:space="preserve">) congratulated China for the replacement of the Science Officer with an entire team and noted that WI looks forward to working with the </w:t>
      </w:r>
      <w:r w:rsidR="00337121" w:rsidRPr="006E7B01">
        <w:rPr>
          <w:rFonts w:cstheme="minorHAnsi"/>
        </w:rPr>
        <w:t>Science Unit</w:t>
      </w:r>
      <w:r w:rsidRPr="006E7B01">
        <w:rPr>
          <w:rFonts w:cstheme="minorHAnsi"/>
        </w:rPr>
        <w:t xml:space="preserve"> and identifying areas of collaboration as this aligns well with the work that WI has been doing with the EAAFP in previous years. </w:t>
      </w:r>
      <w:r w:rsidR="00F562D0" w:rsidRPr="006E7B01">
        <w:rPr>
          <w:rFonts w:cstheme="minorHAnsi"/>
        </w:rPr>
        <w:t>Also, w</w:t>
      </w:r>
      <w:r w:rsidRPr="006E7B01">
        <w:rPr>
          <w:rFonts w:cstheme="minorHAnsi"/>
        </w:rPr>
        <w:t xml:space="preserve">ould like a chance to discuss this in more detail and asked </w:t>
      </w:r>
      <w:r w:rsidRPr="006E7B01">
        <w:rPr>
          <w:rFonts w:cstheme="minorHAnsi"/>
          <w:noProof/>
        </w:rPr>
        <w:t>whethe</w:t>
      </w:r>
      <w:r w:rsidR="005C1CBB" w:rsidRPr="006E7B01">
        <w:rPr>
          <w:rFonts w:cstheme="minorHAnsi"/>
          <w:noProof/>
        </w:rPr>
        <w:t>r</w:t>
      </w:r>
      <w:r w:rsidRPr="006E7B01">
        <w:rPr>
          <w:rFonts w:cstheme="minorHAnsi"/>
        </w:rPr>
        <w:t xml:space="preserve"> some time could be made in the agenda for a broader discussion about collaboration between </w:t>
      </w:r>
      <w:r w:rsidR="00337121" w:rsidRPr="006E7B01">
        <w:rPr>
          <w:rFonts w:cstheme="minorHAnsi"/>
        </w:rPr>
        <w:t>Partner</w:t>
      </w:r>
      <w:r w:rsidRPr="006E7B01">
        <w:rPr>
          <w:rFonts w:cstheme="minorHAnsi"/>
        </w:rPr>
        <w:t xml:space="preserve">s and the </w:t>
      </w:r>
      <w:r w:rsidR="00337121" w:rsidRPr="006E7B01">
        <w:rPr>
          <w:rFonts w:cstheme="minorHAnsi"/>
        </w:rPr>
        <w:t>Science Unit</w:t>
      </w:r>
      <w:r w:rsidR="00F562D0" w:rsidRPr="006E7B01">
        <w:rPr>
          <w:rFonts w:cstheme="minorHAnsi"/>
        </w:rPr>
        <w:t>,</w:t>
      </w:r>
      <w:r w:rsidRPr="006E7B01">
        <w:rPr>
          <w:rFonts w:cstheme="minorHAnsi"/>
        </w:rPr>
        <w:t xml:space="preserve"> in particular </w:t>
      </w:r>
      <w:r w:rsidRPr="006E7B01">
        <w:rPr>
          <w:rFonts w:cstheme="minorHAnsi"/>
          <w:noProof/>
        </w:rPr>
        <w:t>prioriti</w:t>
      </w:r>
      <w:r w:rsidR="005C1CBB" w:rsidRPr="006E7B01">
        <w:rPr>
          <w:rFonts w:cstheme="minorHAnsi"/>
          <w:noProof/>
        </w:rPr>
        <w:t>z</w:t>
      </w:r>
      <w:r w:rsidRPr="006E7B01">
        <w:rPr>
          <w:rFonts w:cstheme="minorHAnsi"/>
          <w:noProof/>
        </w:rPr>
        <w:t>ing</w:t>
      </w:r>
      <w:r w:rsidRPr="006E7B01">
        <w:rPr>
          <w:rFonts w:cstheme="minorHAnsi"/>
        </w:rPr>
        <w:t xml:space="preserve"> work in the 2019-2020 plan and how </w:t>
      </w:r>
      <w:r w:rsidR="00F562D0" w:rsidRPr="006E7B01">
        <w:rPr>
          <w:rFonts w:cstheme="minorHAnsi"/>
        </w:rPr>
        <w:t>these fits</w:t>
      </w:r>
      <w:r w:rsidRPr="006E7B01">
        <w:rPr>
          <w:rFonts w:cstheme="minorHAnsi"/>
        </w:rPr>
        <w:t xml:space="preserve"> in with </w:t>
      </w:r>
      <w:r w:rsidR="00337121" w:rsidRPr="006E7B01">
        <w:rPr>
          <w:rFonts w:cstheme="minorHAnsi"/>
        </w:rPr>
        <w:t>Partner</w:t>
      </w:r>
      <w:r w:rsidRPr="006E7B01">
        <w:rPr>
          <w:rFonts w:cstheme="minorHAnsi"/>
        </w:rPr>
        <w:t xml:space="preserve"> priorities.</w:t>
      </w:r>
    </w:p>
    <w:p w14:paraId="6435ED54" w14:textId="77777777" w:rsidR="00AB35CD" w:rsidRDefault="00AB35CD" w:rsidP="00AB35CD">
      <w:pPr>
        <w:pStyle w:val="ListParagraph"/>
        <w:jc w:val="both"/>
        <w:rPr>
          <w:rFonts w:cstheme="minorHAnsi"/>
        </w:rPr>
      </w:pPr>
    </w:p>
    <w:p w14:paraId="026AEE6D" w14:textId="77777777" w:rsidR="00AB35CD" w:rsidRDefault="0098671B" w:rsidP="00AB35CD">
      <w:pPr>
        <w:pStyle w:val="ListParagraph"/>
        <w:numPr>
          <w:ilvl w:val="0"/>
          <w:numId w:val="36"/>
        </w:numPr>
        <w:ind w:hanging="720"/>
        <w:jc w:val="both"/>
        <w:rPr>
          <w:rFonts w:cstheme="minorHAnsi"/>
        </w:rPr>
      </w:pPr>
      <w:r w:rsidRPr="00AB35CD">
        <w:rPr>
          <w:rFonts w:cstheme="minorHAnsi"/>
        </w:rPr>
        <w:t xml:space="preserve">Ms. </w:t>
      </w:r>
      <w:r w:rsidR="00430BD8" w:rsidRPr="00AB35CD">
        <w:rPr>
          <w:rFonts w:cstheme="minorHAnsi"/>
        </w:rPr>
        <w:t>Qing Zeng</w:t>
      </w:r>
      <w:r w:rsidRPr="00AB35CD">
        <w:rPr>
          <w:rFonts w:cstheme="minorHAnsi"/>
        </w:rPr>
        <w:t xml:space="preserve"> (</w:t>
      </w:r>
      <w:r w:rsidRPr="00AB35CD">
        <w:rPr>
          <w:rFonts w:cstheme="minorHAnsi"/>
          <w:lang w:eastAsia="ko-KR"/>
        </w:rPr>
        <w:t xml:space="preserve">Science officer, </w:t>
      </w:r>
      <w:r w:rsidR="0066767C" w:rsidRPr="00AB35CD">
        <w:rPr>
          <w:rFonts w:cstheme="minorHAnsi"/>
          <w:lang w:eastAsia="ko-KR"/>
        </w:rPr>
        <w:t xml:space="preserve">EAAFP </w:t>
      </w:r>
      <w:r w:rsidRPr="00AB35CD">
        <w:rPr>
          <w:rFonts w:cstheme="minorHAnsi"/>
          <w:lang w:eastAsia="ko-KR"/>
        </w:rPr>
        <w:t>Science Unit</w:t>
      </w:r>
      <w:r w:rsidRPr="00AB35CD">
        <w:rPr>
          <w:rFonts w:cstheme="minorHAnsi"/>
        </w:rPr>
        <w:t xml:space="preserve">) </w:t>
      </w:r>
      <w:r w:rsidR="00B6456C" w:rsidRPr="00AB35CD">
        <w:rPr>
          <w:rFonts w:cstheme="minorHAnsi"/>
        </w:rPr>
        <w:t>agreed that this would be important and agreed to look for a time.</w:t>
      </w:r>
    </w:p>
    <w:p w14:paraId="2C9FD8F5" w14:textId="77777777" w:rsidR="00AB35CD" w:rsidRDefault="00AB35CD" w:rsidP="00AB35CD">
      <w:pPr>
        <w:pStyle w:val="ListParagraph"/>
        <w:jc w:val="both"/>
        <w:rPr>
          <w:rFonts w:cstheme="minorHAnsi"/>
        </w:rPr>
      </w:pPr>
    </w:p>
    <w:p w14:paraId="223FCA59" w14:textId="45472841" w:rsidR="00AB35CD" w:rsidRDefault="00B6456C" w:rsidP="00AB35CD">
      <w:pPr>
        <w:pStyle w:val="ListParagraph"/>
        <w:numPr>
          <w:ilvl w:val="0"/>
          <w:numId w:val="36"/>
        </w:numPr>
        <w:ind w:hanging="720"/>
        <w:jc w:val="both"/>
        <w:rPr>
          <w:rFonts w:cstheme="minorHAnsi"/>
        </w:rPr>
      </w:pPr>
      <w:r w:rsidRPr="00AB35CD">
        <w:rPr>
          <w:rFonts w:cstheme="minorHAnsi"/>
          <w:lang w:eastAsia="ko-KR"/>
        </w:rPr>
        <w:t xml:space="preserve">Mr. </w:t>
      </w:r>
      <w:r w:rsidRPr="00AB35CD">
        <w:rPr>
          <w:rFonts w:cstheme="minorHAnsi" w:hint="eastAsia"/>
          <w:lang w:eastAsia="ko-KR"/>
        </w:rPr>
        <w:t xml:space="preserve">How </w:t>
      </w:r>
      <w:r w:rsidRPr="00AB35CD">
        <w:rPr>
          <w:rFonts w:cstheme="minorHAnsi"/>
        </w:rPr>
        <w:t>C</w:t>
      </w:r>
      <w:r w:rsidRPr="00AB35CD">
        <w:rPr>
          <w:rFonts w:cstheme="minorHAnsi"/>
          <w:lang w:eastAsia="ko-KR"/>
        </w:rPr>
        <w:t xml:space="preserve">hoon </w:t>
      </w:r>
      <w:r w:rsidRPr="00AB35CD">
        <w:rPr>
          <w:rFonts w:cstheme="minorHAnsi"/>
        </w:rPr>
        <w:t>B</w:t>
      </w:r>
      <w:r w:rsidRPr="00AB35CD">
        <w:rPr>
          <w:rFonts w:cstheme="minorHAnsi"/>
          <w:lang w:eastAsia="ko-KR"/>
        </w:rPr>
        <w:t>eng</w:t>
      </w:r>
      <w:r w:rsidRPr="00AB35CD">
        <w:rPr>
          <w:rFonts w:cstheme="minorHAnsi"/>
        </w:rPr>
        <w:t xml:space="preserve"> (</w:t>
      </w:r>
      <w:r w:rsidRPr="00AB35CD">
        <w:rPr>
          <w:rFonts w:cstheme="minorHAnsi" w:hint="eastAsia"/>
          <w:lang w:eastAsia="ko-KR"/>
        </w:rPr>
        <w:t xml:space="preserve">Singapore, </w:t>
      </w:r>
      <w:r w:rsidRPr="00AB35CD">
        <w:rPr>
          <w:rFonts w:cstheme="minorHAnsi"/>
        </w:rPr>
        <w:t xml:space="preserve">EAAFP </w:t>
      </w:r>
      <w:r w:rsidR="00337121" w:rsidRPr="00AB35CD">
        <w:rPr>
          <w:rFonts w:cstheme="minorHAnsi"/>
        </w:rPr>
        <w:t>Vic</w:t>
      </w:r>
      <w:r w:rsidR="00321EA5" w:rsidRPr="00AB35CD">
        <w:rPr>
          <w:rFonts w:cstheme="minorHAnsi"/>
        </w:rPr>
        <w:t>e</w:t>
      </w:r>
      <w:r w:rsidR="00337121" w:rsidRPr="00AB35CD">
        <w:rPr>
          <w:rFonts w:cstheme="minorHAnsi"/>
        </w:rPr>
        <w:t xml:space="preserve"> </w:t>
      </w:r>
      <w:r w:rsidR="009220D8" w:rsidRPr="00AB35CD">
        <w:rPr>
          <w:rFonts w:cstheme="minorHAnsi"/>
        </w:rPr>
        <w:t>Chair</w:t>
      </w:r>
      <w:r w:rsidRPr="00AB35CD">
        <w:rPr>
          <w:rFonts w:cstheme="minorHAnsi"/>
        </w:rPr>
        <w:t xml:space="preserve">) asked delegates to submit any changes to </w:t>
      </w:r>
      <w:r w:rsidR="00D62EAD" w:rsidRPr="00AB35CD">
        <w:rPr>
          <w:rFonts w:cstheme="minorHAnsi"/>
        </w:rPr>
        <w:t xml:space="preserve">Ms. </w:t>
      </w:r>
      <w:r w:rsidRPr="00AB35CD">
        <w:rPr>
          <w:rFonts w:cstheme="minorHAnsi"/>
        </w:rPr>
        <w:t>Yoonkyung Lee</w:t>
      </w:r>
      <w:r w:rsidR="0098671B" w:rsidRPr="00AB35CD">
        <w:rPr>
          <w:rFonts w:cstheme="minorHAnsi"/>
        </w:rPr>
        <w:t xml:space="preserve"> </w:t>
      </w:r>
      <w:r w:rsidR="0048027B" w:rsidRPr="00AB35CD">
        <w:rPr>
          <w:rFonts w:cstheme="minorHAnsi"/>
        </w:rPr>
        <w:t>(</w:t>
      </w:r>
      <w:r w:rsidR="0048027B" w:rsidRPr="00AB35CD">
        <w:rPr>
          <w:rFonts w:ascii="Calibri" w:eastAsia="Times New Roman" w:hAnsi="Calibri" w:cs="Calibri"/>
          <w:color w:val="000000"/>
          <w:lang w:eastAsia="ko-KR"/>
        </w:rPr>
        <w:t>External Relations Manager, EAAFP Secretariat</w:t>
      </w:r>
      <w:r w:rsidR="0048027B" w:rsidRPr="00AB35CD">
        <w:rPr>
          <w:rFonts w:cstheme="minorHAnsi"/>
        </w:rPr>
        <w:t>)</w:t>
      </w:r>
      <w:r w:rsidRPr="00AB35CD">
        <w:rPr>
          <w:rFonts w:cstheme="minorHAnsi"/>
        </w:rPr>
        <w:t xml:space="preserve"> and for </w:t>
      </w:r>
      <w:r w:rsidR="00337121" w:rsidRPr="00AB35CD">
        <w:rPr>
          <w:rFonts w:cstheme="minorHAnsi"/>
          <w:lang w:eastAsia="ko-KR"/>
        </w:rPr>
        <w:t xml:space="preserve">Ms. </w:t>
      </w:r>
      <w:r w:rsidR="00AB35CD" w:rsidRPr="00AB35CD">
        <w:rPr>
          <w:rFonts w:cstheme="minorHAnsi"/>
          <w:lang w:eastAsia="ko-KR"/>
        </w:rPr>
        <w:t>Qing (</w:t>
      </w:r>
      <w:r w:rsidR="0048027B" w:rsidRPr="00AB35CD">
        <w:rPr>
          <w:rFonts w:cstheme="minorHAnsi"/>
          <w:lang w:eastAsia="ko-KR"/>
        </w:rPr>
        <w:t>Science officer, EAAFP Science Unit)</w:t>
      </w:r>
      <w:r w:rsidR="00337121" w:rsidRPr="00AB35CD">
        <w:rPr>
          <w:rFonts w:cstheme="minorHAnsi"/>
          <w:lang w:eastAsia="ko-KR"/>
        </w:rPr>
        <w:t xml:space="preserve"> </w:t>
      </w:r>
      <w:r w:rsidRPr="00AB35CD">
        <w:rPr>
          <w:rFonts w:cstheme="minorHAnsi"/>
        </w:rPr>
        <w:t xml:space="preserve">to </w:t>
      </w:r>
      <w:r w:rsidRPr="00AB35CD">
        <w:rPr>
          <w:rFonts w:cstheme="minorHAnsi"/>
          <w:noProof/>
        </w:rPr>
        <w:t>organi</w:t>
      </w:r>
      <w:r w:rsidR="005C1CBB" w:rsidRPr="00AB35CD">
        <w:rPr>
          <w:rFonts w:cstheme="minorHAnsi"/>
          <w:noProof/>
        </w:rPr>
        <w:t>z</w:t>
      </w:r>
      <w:r w:rsidRPr="00AB35CD">
        <w:rPr>
          <w:rFonts w:cstheme="minorHAnsi"/>
          <w:noProof/>
        </w:rPr>
        <w:t>e</w:t>
      </w:r>
      <w:r w:rsidRPr="00AB35CD">
        <w:rPr>
          <w:rFonts w:cstheme="minorHAnsi"/>
        </w:rPr>
        <w:t xml:space="preserve"> a session on revisions with interested parties</w:t>
      </w:r>
      <w:r w:rsidR="00AB35CD">
        <w:rPr>
          <w:rFonts w:cstheme="minorHAnsi"/>
        </w:rPr>
        <w:t>.</w:t>
      </w:r>
    </w:p>
    <w:p w14:paraId="05C3D821" w14:textId="77777777" w:rsidR="00AB35CD" w:rsidRDefault="00AB35CD" w:rsidP="00AB35CD">
      <w:pPr>
        <w:pStyle w:val="ListParagraph"/>
        <w:jc w:val="both"/>
        <w:rPr>
          <w:rFonts w:cstheme="minorHAnsi"/>
        </w:rPr>
      </w:pPr>
    </w:p>
    <w:p w14:paraId="65DBF1D6" w14:textId="77777777" w:rsidR="00AB35CD" w:rsidRDefault="005C1CBB" w:rsidP="00AB35CD">
      <w:pPr>
        <w:pStyle w:val="ListParagraph"/>
        <w:numPr>
          <w:ilvl w:val="0"/>
          <w:numId w:val="36"/>
        </w:numPr>
        <w:ind w:hanging="720"/>
        <w:jc w:val="both"/>
        <w:rPr>
          <w:rFonts w:cstheme="minorHAnsi"/>
        </w:rPr>
      </w:pPr>
      <w:r w:rsidRPr="00AB35CD">
        <w:rPr>
          <w:rFonts w:cstheme="minorHAnsi"/>
        </w:rPr>
        <w:t>M</w:t>
      </w:r>
      <w:r w:rsidR="00B6456C" w:rsidRPr="00AB35CD">
        <w:rPr>
          <w:rFonts w:cstheme="minorHAnsi"/>
        </w:rPr>
        <w:t>r</w:t>
      </w:r>
      <w:r w:rsidR="00B6456C" w:rsidRPr="00AB35CD">
        <w:rPr>
          <w:rFonts w:cstheme="minorHAnsi"/>
          <w:lang w:eastAsia="ko-KR"/>
        </w:rPr>
        <w:t>.</w:t>
      </w:r>
      <w:r w:rsidR="00B6456C" w:rsidRPr="00AB35CD">
        <w:rPr>
          <w:rFonts w:cstheme="minorHAnsi"/>
        </w:rPr>
        <w:t xml:space="preserve"> Gombobaatar Sundev (Mongolia) thanked China for their presentation and reiterated support for the </w:t>
      </w:r>
      <w:r w:rsidR="00337121" w:rsidRPr="00AB35CD">
        <w:rPr>
          <w:rFonts w:cstheme="minorHAnsi"/>
        </w:rPr>
        <w:t>Science Unit</w:t>
      </w:r>
      <w:r w:rsidR="00B6456C" w:rsidRPr="00AB35CD">
        <w:rPr>
          <w:rFonts w:cstheme="minorHAnsi"/>
        </w:rPr>
        <w:t xml:space="preserve">. </w:t>
      </w:r>
      <w:r w:rsidR="001F2596" w:rsidRPr="00AB35CD">
        <w:rPr>
          <w:rFonts w:cstheme="minorHAnsi"/>
        </w:rPr>
        <w:t xml:space="preserve">Mr. </w:t>
      </w:r>
      <w:r w:rsidR="006F6573" w:rsidRPr="00AB35CD">
        <w:rPr>
          <w:rFonts w:cstheme="minorHAnsi"/>
        </w:rPr>
        <w:t>Gombobaatar Sundev</w:t>
      </w:r>
      <w:r w:rsidR="00B6456C" w:rsidRPr="00AB35CD">
        <w:rPr>
          <w:rFonts w:cstheme="minorHAnsi"/>
        </w:rPr>
        <w:t xml:space="preserve"> requested that </w:t>
      </w:r>
      <w:r w:rsidR="00337121" w:rsidRPr="00AB35CD">
        <w:rPr>
          <w:rFonts w:cstheme="minorHAnsi"/>
        </w:rPr>
        <w:t>Partner</w:t>
      </w:r>
      <w:r w:rsidR="00B6456C" w:rsidRPr="00AB35CD">
        <w:rPr>
          <w:rFonts w:cstheme="minorHAnsi"/>
        </w:rPr>
        <w:t xml:space="preserve">s think about the work plan being more detailed otherwise it’s very difficult to evaluate success. </w:t>
      </w:r>
      <w:r w:rsidR="00B6456C" w:rsidRPr="00AB35CD">
        <w:rPr>
          <w:rFonts w:cstheme="minorHAnsi"/>
          <w:lang w:eastAsia="ko-KR"/>
        </w:rPr>
        <w:t>He</w:t>
      </w:r>
      <w:r w:rsidR="00B6456C" w:rsidRPr="00AB35CD">
        <w:rPr>
          <w:rFonts w:cstheme="minorHAnsi"/>
        </w:rPr>
        <w:t xml:space="preserve"> also raised that the flyway </w:t>
      </w:r>
      <w:r w:rsidR="00B6456C" w:rsidRPr="00AB35CD">
        <w:rPr>
          <w:rFonts w:cstheme="minorHAnsi"/>
          <w:noProof/>
        </w:rPr>
        <w:t>colo</w:t>
      </w:r>
      <w:r w:rsidRPr="00AB35CD">
        <w:rPr>
          <w:rFonts w:cstheme="minorHAnsi"/>
          <w:noProof/>
        </w:rPr>
        <w:t>u</w:t>
      </w:r>
      <w:r w:rsidR="00B6456C" w:rsidRPr="00AB35CD">
        <w:rPr>
          <w:rFonts w:cstheme="minorHAnsi"/>
          <w:noProof/>
        </w:rPr>
        <w:t>r</w:t>
      </w:r>
      <w:r w:rsidR="00B6456C" w:rsidRPr="00AB35CD">
        <w:rPr>
          <w:rFonts w:cstheme="minorHAnsi"/>
        </w:rPr>
        <w:t xml:space="preserve"> banding scheme used to be coordinated and that Mongolia happy to help contribute to this.</w:t>
      </w:r>
    </w:p>
    <w:p w14:paraId="17CC34DA" w14:textId="77777777" w:rsidR="00852568" w:rsidRDefault="00852568" w:rsidP="00852568">
      <w:pPr>
        <w:pStyle w:val="ListParagraph"/>
        <w:jc w:val="both"/>
        <w:rPr>
          <w:rFonts w:cstheme="minorHAnsi"/>
        </w:rPr>
      </w:pPr>
    </w:p>
    <w:p w14:paraId="71A98FB7" w14:textId="77777777" w:rsidR="00AB35CD" w:rsidRDefault="002B3214" w:rsidP="00AB35CD">
      <w:pPr>
        <w:pStyle w:val="ListParagraph"/>
        <w:numPr>
          <w:ilvl w:val="0"/>
          <w:numId w:val="36"/>
        </w:numPr>
        <w:ind w:hanging="720"/>
        <w:jc w:val="both"/>
        <w:rPr>
          <w:rFonts w:cstheme="minorHAnsi"/>
        </w:rPr>
      </w:pPr>
      <w:r w:rsidRPr="00AB35CD">
        <w:rPr>
          <w:rFonts w:cstheme="minorHAnsi"/>
          <w:lang w:eastAsia="ko-KR"/>
        </w:rPr>
        <w:t xml:space="preserve">Prof. </w:t>
      </w:r>
      <w:r w:rsidR="00B6456C" w:rsidRPr="00AB35CD">
        <w:rPr>
          <w:rFonts w:cstheme="minorHAnsi"/>
        </w:rPr>
        <w:t xml:space="preserve">Guangchun </w:t>
      </w:r>
      <w:r w:rsidR="0048027B" w:rsidRPr="00AB35CD">
        <w:rPr>
          <w:rFonts w:cstheme="minorHAnsi"/>
        </w:rPr>
        <w:t xml:space="preserve">Lei </w:t>
      </w:r>
      <w:r w:rsidR="0048027B" w:rsidRPr="00AB35CD">
        <w:rPr>
          <w:rFonts w:eastAsia="맑은 고딕" w:cstheme="minorHAnsi"/>
          <w:lang w:val="en-GB" w:eastAsia="ko-KR"/>
        </w:rPr>
        <w:t xml:space="preserve">(Head, EAAFP Science Unit) </w:t>
      </w:r>
      <w:r w:rsidR="00B6456C" w:rsidRPr="00AB35CD">
        <w:rPr>
          <w:rFonts w:cstheme="minorHAnsi"/>
        </w:rPr>
        <w:t xml:space="preserve">noted for </w:t>
      </w:r>
      <w:r w:rsidR="00337121" w:rsidRPr="00AB35CD">
        <w:rPr>
          <w:rFonts w:cstheme="minorHAnsi"/>
        </w:rPr>
        <w:t>Partner</w:t>
      </w:r>
      <w:r w:rsidR="00B6456C" w:rsidRPr="00AB35CD">
        <w:rPr>
          <w:rFonts w:cstheme="minorHAnsi"/>
        </w:rPr>
        <w:t xml:space="preserve">s that there will be another </w:t>
      </w:r>
      <w:r w:rsidR="00F562D0" w:rsidRPr="00AB35CD">
        <w:rPr>
          <w:rFonts w:cstheme="minorHAnsi"/>
        </w:rPr>
        <w:t>Director</w:t>
      </w:r>
      <w:r w:rsidR="00B6456C" w:rsidRPr="00AB35CD">
        <w:rPr>
          <w:rFonts w:cstheme="minorHAnsi"/>
        </w:rPr>
        <w:t xml:space="preserve"> General coming to visit the </w:t>
      </w:r>
      <w:r w:rsidR="00EF763F" w:rsidRPr="00AB35CD">
        <w:rPr>
          <w:rFonts w:cstheme="minorHAnsi"/>
        </w:rPr>
        <w:t>MOP</w:t>
      </w:r>
      <w:r w:rsidR="00B6456C" w:rsidRPr="00AB35CD">
        <w:rPr>
          <w:rFonts w:cstheme="minorHAnsi"/>
        </w:rPr>
        <w:t xml:space="preserve"> on the final day of the meeting and thanked everyone for </w:t>
      </w:r>
      <w:r w:rsidR="005C1CBB" w:rsidRPr="00AB35CD">
        <w:rPr>
          <w:rFonts w:cstheme="minorHAnsi"/>
        </w:rPr>
        <w:t xml:space="preserve">the </w:t>
      </w:r>
      <w:r w:rsidR="00B6456C" w:rsidRPr="00AB35CD">
        <w:rPr>
          <w:rFonts w:cstheme="minorHAnsi"/>
          <w:noProof/>
        </w:rPr>
        <w:t>support</w:t>
      </w:r>
      <w:r w:rsidR="00B6456C" w:rsidRPr="00AB35CD">
        <w:rPr>
          <w:rFonts w:cstheme="minorHAnsi"/>
        </w:rPr>
        <w:t xml:space="preserve"> of the establishment of the </w:t>
      </w:r>
      <w:r w:rsidR="00337121" w:rsidRPr="00AB35CD">
        <w:rPr>
          <w:rFonts w:cstheme="minorHAnsi"/>
        </w:rPr>
        <w:t>Science Unit</w:t>
      </w:r>
      <w:r w:rsidR="00B6456C" w:rsidRPr="00AB35CD">
        <w:rPr>
          <w:rFonts w:cstheme="minorHAnsi"/>
        </w:rPr>
        <w:t xml:space="preserve">. </w:t>
      </w:r>
      <w:r w:rsidR="00B6456C" w:rsidRPr="00AB35CD">
        <w:rPr>
          <w:rFonts w:cstheme="minorHAnsi"/>
          <w:lang w:eastAsia="ko-KR"/>
        </w:rPr>
        <w:t xml:space="preserve">He </w:t>
      </w:r>
      <w:r w:rsidR="00B6456C" w:rsidRPr="00AB35CD">
        <w:rPr>
          <w:rFonts w:cstheme="minorHAnsi"/>
        </w:rPr>
        <w:t xml:space="preserve">reiterated that domestic approval procedures for establishing the </w:t>
      </w:r>
      <w:r w:rsidR="00337121" w:rsidRPr="00AB35CD">
        <w:rPr>
          <w:rFonts w:cstheme="minorHAnsi"/>
        </w:rPr>
        <w:t>Science Unit</w:t>
      </w:r>
      <w:r w:rsidR="00B6456C" w:rsidRPr="00AB35CD">
        <w:rPr>
          <w:rFonts w:cstheme="minorHAnsi"/>
        </w:rPr>
        <w:t xml:space="preserve"> have been gone through with strong support and with major funding secured through Qionyu Foundation and M</w:t>
      </w:r>
      <w:r w:rsidR="005C1CBB" w:rsidRPr="00AB35CD">
        <w:rPr>
          <w:rFonts w:cstheme="minorHAnsi"/>
        </w:rPr>
        <w:t xml:space="preserve">angrove </w:t>
      </w:r>
      <w:r w:rsidR="00B6456C" w:rsidRPr="00AB35CD">
        <w:rPr>
          <w:rFonts w:cstheme="minorHAnsi"/>
        </w:rPr>
        <w:t>C</w:t>
      </w:r>
      <w:r w:rsidR="005C1CBB" w:rsidRPr="00AB35CD">
        <w:rPr>
          <w:rFonts w:cstheme="minorHAnsi"/>
        </w:rPr>
        <w:t xml:space="preserve">onservation </w:t>
      </w:r>
      <w:r w:rsidR="00B6456C" w:rsidRPr="00AB35CD">
        <w:rPr>
          <w:rFonts w:cstheme="minorHAnsi"/>
        </w:rPr>
        <w:t>F</w:t>
      </w:r>
      <w:r w:rsidR="005C1CBB" w:rsidRPr="00AB35CD">
        <w:rPr>
          <w:rFonts w:cstheme="minorHAnsi"/>
        </w:rPr>
        <w:t>oundation (MCF)</w:t>
      </w:r>
      <w:r w:rsidR="00B6456C" w:rsidRPr="00AB35CD">
        <w:rPr>
          <w:rFonts w:cstheme="minorHAnsi"/>
        </w:rPr>
        <w:t xml:space="preserve">. </w:t>
      </w:r>
      <w:r w:rsidR="005C1CBB" w:rsidRPr="00AB35CD">
        <w:rPr>
          <w:rFonts w:cstheme="minorHAnsi"/>
          <w:noProof/>
        </w:rPr>
        <w:t>The s</w:t>
      </w:r>
      <w:r w:rsidR="00B6456C" w:rsidRPr="00AB35CD">
        <w:rPr>
          <w:rFonts w:cstheme="minorHAnsi"/>
          <w:noProof/>
        </w:rPr>
        <w:t>igning</w:t>
      </w:r>
      <w:r w:rsidR="00B6456C" w:rsidRPr="00AB35CD">
        <w:rPr>
          <w:rFonts w:cstheme="minorHAnsi"/>
        </w:rPr>
        <w:t xml:space="preserve"> ceremony will be tomorrow. </w:t>
      </w:r>
      <w:r w:rsidR="00B6456C" w:rsidRPr="00AB35CD">
        <w:rPr>
          <w:rFonts w:cstheme="minorHAnsi"/>
          <w:lang w:eastAsia="ko-KR"/>
        </w:rPr>
        <w:t xml:space="preserve">He </w:t>
      </w:r>
      <w:r w:rsidR="00B6456C" w:rsidRPr="00AB35CD">
        <w:rPr>
          <w:rFonts w:cstheme="minorHAnsi"/>
        </w:rPr>
        <w:t xml:space="preserve">also reinforced that the </w:t>
      </w:r>
      <w:r w:rsidR="00337121" w:rsidRPr="00AB35CD">
        <w:rPr>
          <w:rFonts w:cstheme="minorHAnsi"/>
        </w:rPr>
        <w:t>Science Unit</w:t>
      </w:r>
      <w:r w:rsidR="00B6456C" w:rsidRPr="00AB35CD">
        <w:rPr>
          <w:rFonts w:cstheme="minorHAnsi"/>
        </w:rPr>
        <w:t xml:space="preserve"> is part of Beijing Forestry University and can </w:t>
      </w:r>
      <w:r w:rsidR="00B6456C" w:rsidRPr="00AB35CD">
        <w:rPr>
          <w:rFonts w:cstheme="minorHAnsi"/>
          <w:noProof/>
        </w:rPr>
        <w:t>maximi</w:t>
      </w:r>
      <w:r w:rsidR="005C1CBB" w:rsidRPr="00AB35CD">
        <w:rPr>
          <w:rFonts w:cstheme="minorHAnsi"/>
          <w:noProof/>
        </w:rPr>
        <w:t>z</w:t>
      </w:r>
      <w:r w:rsidR="00B6456C" w:rsidRPr="00AB35CD">
        <w:rPr>
          <w:rFonts w:cstheme="minorHAnsi"/>
          <w:noProof/>
        </w:rPr>
        <w:t>e</w:t>
      </w:r>
      <w:r w:rsidR="00B6456C" w:rsidRPr="00AB35CD">
        <w:rPr>
          <w:rFonts w:cstheme="minorHAnsi"/>
        </w:rPr>
        <w:t xml:space="preserve"> the advantages of university facilities for future operations, then reiterated thanks and acknowledged proposal to discuss further details of the work plan in a separate session.</w:t>
      </w:r>
    </w:p>
    <w:p w14:paraId="16956E1F" w14:textId="77777777" w:rsidR="00AB35CD" w:rsidRDefault="00AB35CD" w:rsidP="00AB35CD">
      <w:pPr>
        <w:pStyle w:val="ListParagraph"/>
        <w:jc w:val="both"/>
        <w:rPr>
          <w:rFonts w:cstheme="minorHAnsi"/>
        </w:rPr>
      </w:pPr>
    </w:p>
    <w:p w14:paraId="4DC0C435" w14:textId="77777777" w:rsidR="002A6AEE" w:rsidRDefault="00B6456C" w:rsidP="002A6AEE">
      <w:pPr>
        <w:pStyle w:val="ListParagraph"/>
        <w:numPr>
          <w:ilvl w:val="0"/>
          <w:numId w:val="36"/>
        </w:numPr>
        <w:ind w:hanging="720"/>
        <w:jc w:val="both"/>
        <w:rPr>
          <w:rFonts w:cstheme="minorHAnsi"/>
        </w:rPr>
      </w:pPr>
      <w:r w:rsidRPr="00AB35CD">
        <w:rPr>
          <w:rFonts w:cstheme="minorHAnsi"/>
          <w:lang w:eastAsia="ko-KR"/>
        </w:rPr>
        <w:t>Mr.</w:t>
      </w:r>
      <w:r w:rsidRPr="00AB35CD">
        <w:rPr>
          <w:rFonts w:cstheme="minorHAnsi" w:hint="eastAsia"/>
          <w:lang w:eastAsia="ko-KR"/>
        </w:rPr>
        <w:t xml:space="preserve"> How</w:t>
      </w:r>
      <w:r w:rsidRPr="00AB35CD">
        <w:rPr>
          <w:rFonts w:cstheme="minorHAnsi"/>
          <w:lang w:eastAsia="ko-KR"/>
        </w:rPr>
        <w:t xml:space="preserve"> </w:t>
      </w:r>
      <w:r w:rsidRPr="00AB35CD">
        <w:rPr>
          <w:rFonts w:cstheme="minorHAnsi"/>
        </w:rPr>
        <w:t>C</w:t>
      </w:r>
      <w:r w:rsidRPr="00AB35CD">
        <w:rPr>
          <w:rFonts w:cstheme="minorHAnsi"/>
          <w:lang w:eastAsia="ko-KR"/>
        </w:rPr>
        <w:t xml:space="preserve">hoon </w:t>
      </w:r>
      <w:r w:rsidRPr="00AB35CD">
        <w:rPr>
          <w:rFonts w:cstheme="minorHAnsi"/>
        </w:rPr>
        <w:t>B</w:t>
      </w:r>
      <w:r w:rsidRPr="00AB35CD">
        <w:rPr>
          <w:rFonts w:cstheme="minorHAnsi"/>
          <w:lang w:eastAsia="ko-KR"/>
        </w:rPr>
        <w:t>eng</w:t>
      </w:r>
      <w:r w:rsidRPr="00AB35CD">
        <w:rPr>
          <w:rFonts w:cstheme="minorHAnsi"/>
        </w:rPr>
        <w:t xml:space="preserve"> (</w:t>
      </w:r>
      <w:r w:rsidRPr="00AB35CD">
        <w:rPr>
          <w:rFonts w:cstheme="minorHAnsi" w:hint="eastAsia"/>
          <w:lang w:eastAsia="ko-KR"/>
        </w:rPr>
        <w:t>Singapore,</w:t>
      </w:r>
      <w:r w:rsidR="005C1CBB" w:rsidRPr="00AB35CD">
        <w:rPr>
          <w:rFonts w:cstheme="minorHAnsi"/>
          <w:lang w:eastAsia="ko-KR"/>
        </w:rPr>
        <w:t xml:space="preserve"> </w:t>
      </w:r>
      <w:r w:rsidR="0048027B" w:rsidRPr="00AB35CD">
        <w:rPr>
          <w:rFonts w:cstheme="minorHAnsi"/>
          <w:lang w:eastAsia="ko-KR"/>
        </w:rPr>
        <w:t xml:space="preserve">EAAFP </w:t>
      </w:r>
      <w:r w:rsidR="00337121" w:rsidRPr="00AB35CD">
        <w:rPr>
          <w:rFonts w:cstheme="minorHAnsi"/>
        </w:rPr>
        <w:t>Vic</w:t>
      </w:r>
      <w:r w:rsidR="007C59C5" w:rsidRPr="00AB35CD">
        <w:rPr>
          <w:rFonts w:cstheme="minorHAnsi"/>
        </w:rPr>
        <w:t>e</w:t>
      </w:r>
      <w:r w:rsidR="00337121" w:rsidRPr="00AB35CD">
        <w:rPr>
          <w:rFonts w:cstheme="minorHAnsi"/>
        </w:rPr>
        <w:t xml:space="preserve"> </w:t>
      </w:r>
      <w:r w:rsidR="009220D8" w:rsidRPr="00AB35CD">
        <w:rPr>
          <w:rFonts w:cstheme="minorHAnsi"/>
        </w:rPr>
        <w:t>Chair</w:t>
      </w:r>
      <w:r w:rsidRPr="00AB35CD">
        <w:rPr>
          <w:rFonts w:cstheme="minorHAnsi"/>
        </w:rPr>
        <w:t xml:space="preserve">) asked </w:t>
      </w:r>
      <w:r w:rsidR="0098671B" w:rsidRPr="00AB35CD">
        <w:rPr>
          <w:rFonts w:cstheme="minorHAnsi"/>
        </w:rPr>
        <w:t xml:space="preserve">Ms. </w:t>
      </w:r>
      <w:r w:rsidR="00430BD8" w:rsidRPr="00AB35CD">
        <w:rPr>
          <w:rFonts w:cstheme="minorHAnsi"/>
        </w:rPr>
        <w:t>Qing Zeng</w:t>
      </w:r>
      <w:r w:rsidR="0098671B" w:rsidRPr="00AB35CD">
        <w:rPr>
          <w:rFonts w:cstheme="minorHAnsi"/>
        </w:rPr>
        <w:t xml:space="preserve"> (</w:t>
      </w:r>
      <w:r w:rsidR="0098671B" w:rsidRPr="00AB35CD">
        <w:rPr>
          <w:rFonts w:cstheme="minorHAnsi"/>
          <w:lang w:eastAsia="ko-KR"/>
        </w:rPr>
        <w:t xml:space="preserve">Science officer, </w:t>
      </w:r>
      <w:r w:rsidR="0066767C" w:rsidRPr="00AB35CD">
        <w:rPr>
          <w:rFonts w:cstheme="minorHAnsi"/>
          <w:lang w:eastAsia="ko-KR"/>
        </w:rPr>
        <w:t xml:space="preserve">EAAFP </w:t>
      </w:r>
      <w:r w:rsidR="0098671B" w:rsidRPr="00AB35CD">
        <w:rPr>
          <w:rFonts w:cstheme="minorHAnsi"/>
          <w:lang w:eastAsia="ko-KR"/>
        </w:rPr>
        <w:t>Science Unit</w:t>
      </w:r>
      <w:r w:rsidR="0098671B" w:rsidRPr="00AB35CD">
        <w:rPr>
          <w:rFonts w:cstheme="minorHAnsi"/>
        </w:rPr>
        <w:t xml:space="preserve">) </w:t>
      </w:r>
      <w:r w:rsidRPr="00AB35CD">
        <w:rPr>
          <w:rFonts w:cstheme="minorHAnsi"/>
        </w:rPr>
        <w:t xml:space="preserve">to set a time for the further meeting. </w:t>
      </w:r>
      <w:r w:rsidR="0098671B" w:rsidRPr="00AB35CD">
        <w:rPr>
          <w:rFonts w:cstheme="minorHAnsi"/>
        </w:rPr>
        <w:t xml:space="preserve">Ms. </w:t>
      </w:r>
      <w:r w:rsidR="00430BD8" w:rsidRPr="00AB35CD">
        <w:rPr>
          <w:rFonts w:cstheme="minorHAnsi"/>
        </w:rPr>
        <w:t>Qing Zeng</w:t>
      </w:r>
      <w:r w:rsidR="0098671B" w:rsidRPr="00AB35CD">
        <w:rPr>
          <w:rFonts w:cstheme="minorHAnsi"/>
        </w:rPr>
        <w:t xml:space="preserve"> (</w:t>
      </w:r>
      <w:r w:rsidR="0098671B" w:rsidRPr="00AB35CD">
        <w:rPr>
          <w:rFonts w:cstheme="minorHAnsi"/>
          <w:lang w:eastAsia="ko-KR"/>
        </w:rPr>
        <w:t xml:space="preserve">Science officer, </w:t>
      </w:r>
      <w:r w:rsidR="0066767C" w:rsidRPr="00AB35CD">
        <w:rPr>
          <w:rFonts w:cstheme="minorHAnsi"/>
          <w:lang w:eastAsia="ko-KR"/>
        </w:rPr>
        <w:t xml:space="preserve">EAAFP </w:t>
      </w:r>
      <w:r w:rsidR="0098671B" w:rsidRPr="00AB35CD">
        <w:rPr>
          <w:rFonts w:cstheme="minorHAnsi"/>
          <w:lang w:eastAsia="ko-KR"/>
        </w:rPr>
        <w:t>Science Unit</w:t>
      </w:r>
      <w:r w:rsidR="0098671B" w:rsidRPr="00AB35CD">
        <w:rPr>
          <w:rFonts w:cstheme="minorHAnsi"/>
        </w:rPr>
        <w:t>)</w:t>
      </w:r>
      <w:r w:rsidR="00337121" w:rsidRPr="00AB35CD">
        <w:rPr>
          <w:rFonts w:cstheme="minorHAnsi"/>
          <w:lang w:eastAsia="ko-KR"/>
        </w:rPr>
        <w:t xml:space="preserve"> </w:t>
      </w:r>
      <w:r w:rsidRPr="00AB35CD">
        <w:rPr>
          <w:rFonts w:cstheme="minorHAnsi"/>
        </w:rPr>
        <w:t xml:space="preserve">confirmed that this will be </w:t>
      </w:r>
      <w:r w:rsidRPr="00AB35CD">
        <w:rPr>
          <w:rFonts w:cstheme="minorHAnsi"/>
          <w:noProof/>
        </w:rPr>
        <w:t>finali</w:t>
      </w:r>
      <w:r w:rsidR="005C1CBB" w:rsidRPr="00AB35CD">
        <w:rPr>
          <w:rFonts w:cstheme="minorHAnsi"/>
          <w:noProof/>
        </w:rPr>
        <w:t>z</w:t>
      </w:r>
      <w:r w:rsidRPr="00AB35CD">
        <w:rPr>
          <w:rFonts w:cstheme="minorHAnsi"/>
          <w:noProof/>
        </w:rPr>
        <w:t>ed</w:t>
      </w:r>
      <w:r w:rsidRPr="00AB35CD">
        <w:rPr>
          <w:rFonts w:cstheme="minorHAnsi"/>
        </w:rPr>
        <w:t xml:space="preserve"> and announced later.</w:t>
      </w:r>
    </w:p>
    <w:p w14:paraId="500C0951" w14:textId="77777777" w:rsidR="002A6AEE" w:rsidRDefault="002A6AEE" w:rsidP="002A6AEE">
      <w:pPr>
        <w:pStyle w:val="ListParagraph"/>
        <w:jc w:val="both"/>
        <w:rPr>
          <w:rFonts w:cstheme="minorHAnsi"/>
        </w:rPr>
      </w:pPr>
    </w:p>
    <w:p w14:paraId="1E7F3581" w14:textId="582D5018" w:rsidR="002A6AEE" w:rsidRPr="0074319E" w:rsidRDefault="002A6AEE" w:rsidP="002A6AEE">
      <w:pPr>
        <w:jc w:val="both"/>
        <w:outlineLvl w:val="1"/>
        <w:rPr>
          <w:rFonts w:cstheme="minorHAnsi"/>
          <w:b/>
          <w:bCs/>
        </w:rPr>
      </w:pPr>
      <w:bookmarkStart w:id="51" w:name="_Toc127458430"/>
      <w:r w:rsidRPr="00287375">
        <w:rPr>
          <w:rFonts w:cstheme="minorHAnsi"/>
          <w:b/>
        </w:rPr>
        <w:t>Agenda Item</w:t>
      </w:r>
      <w:r w:rsidRPr="00287375">
        <w:rPr>
          <w:rFonts w:cstheme="minorHAnsi"/>
          <w:b/>
          <w:lang w:eastAsia="ko-KR"/>
        </w:rPr>
        <w:t xml:space="preserve"> 5.3</w:t>
      </w:r>
      <w:r w:rsidRPr="00287375">
        <w:rPr>
          <w:rFonts w:cstheme="minorHAnsi"/>
          <w:b/>
        </w:rPr>
        <w:t xml:space="preserve">: </w:t>
      </w:r>
      <w:r w:rsidRPr="00287375">
        <w:rPr>
          <w:rFonts w:cstheme="minorHAnsi"/>
          <w:b/>
          <w:lang w:eastAsia="ko-KR"/>
        </w:rPr>
        <w:t xml:space="preserve">Revised Guidelines for the </w:t>
      </w:r>
      <w:r w:rsidRPr="005C1CBB">
        <w:rPr>
          <w:rFonts w:cstheme="minorHAnsi"/>
          <w:b/>
          <w:noProof/>
          <w:lang w:eastAsia="ko-KR"/>
        </w:rPr>
        <w:t>Sponsor</w:t>
      </w:r>
      <w:r>
        <w:rPr>
          <w:rFonts w:cstheme="minorHAnsi"/>
          <w:b/>
          <w:noProof/>
          <w:lang w:eastAsia="ko-KR"/>
        </w:rPr>
        <w:t>s</w:t>
      </w:r>
      <w:r w:rsidRPr="005C1CBB">
        <w:rPr>
          <w:rFonts w:cstheme="minorHAnsi"/>
          <w:b/>
          <w:noProof/>
          <w:lang w:eastAsia="ko-KR"/>
        </w:rPr>
        <w:t>hip</w:t>
      </w:r>
      <w:r w:rsidRPr="00287375">
        <w:rPr>
          <w:rFonts w:cstheme="minorHAnsi"/>
          <w:b/>
          <w:lang w:eastAsia="ko-KR"/>
        </w:rPr>
        <w:t xml:space="preserve"> of participants at EAAFP Meetings of </w:t>
      </w:r>
      <w:r>
        <w:rPr>
          <w:rFonts w:cstheme="minorHAnsi"/>
          <w:b/>
          <w:lang w:eastAsia="ko-KR"/>
        </w:rPr>
        <w:t>Partner</w:t>
      </w:r>
      <w:r w:rsidRPr="00287375">
        <w:rPr>
          <w:rFonts w:cstheme="minorHAnsi"/>
          <w:b/>
          <w:lang w:eastAsia="ko-KR"/>
        </w:rPr>
        <w:t>s</w:t>
      </w:r>
      <w:r w:rsidRPr="00287375">
        <w:rPr>
          <w:rFonts w:cstheme="minorHAnsi"/>
        </w:rPr>
        <w:t xml:space="preserve">- </w:t>
      </w:r>
      <w:hyperlink r:id="rId97" w:history="1">
        <w:r w:rsidRPr="0074319E">
          <w:rPr>
            <w:rStyle w:val="Hyperlink"/>
            <w:rFonts w:cstheme="minorHAnsi"/>
            <w:b/>
            <w:bCs/>
          </w:rPr>
          <w:t xml:space="preserve"> Decision.06</w:t>
        </w:r>
        <w:bookmarkEnd w:id="51"/>
      </w:hyperlink>
    </w:p>
    <w:p w14:paraId="22383D19" w14:textId="77777777" w:rsidR="002A6AEE" w:rsidRDefault="002A6AEE" w:rsidP="002A6AEE">
      <w:pPr>
        <w:pStyle w:val="ListParagraph"/>
        <w:jc w:val="both"/>
        <w:rPr>
          <w:rFonts w:cstheme="minorHAnsi"/>
        </w:rPr>
      </w:pPr>
    </w:p>
    <w:p w14:paraId="4B34AE0F" w14:textId="77777777" w:rsidR="002A6AEE" w:rsidRDefault="00337121" w:rsidP="002A6AEE">
      <w:pPr>
        <w:pStyle w:val="ListParagraph"/>
        <w:numPr>
          <w:ilvl w:val="0"/>
          <w:numId w:val="36"/>
        </w:numPr>
        <w:ind w:hanging="720"/>
        <w:jc w:val="both"/>
        <w:rPr>
          <w:rFonts w:cstheme="minorHAnsi"/>
        </w:rPr>
      </w:pPr>
      <w:r w:rsidRPr="002A6AEE">
        <w:rPr>
          <w:rFonts w:cstheme="minorHAnsi"/>
          <w:lang w:eastAsia="ko-KR"/>
        </w:rPr>
        <w:t>Mr. Lew Young</w:t>
      </w:r>
      <w:r w:rsidR="00B6456C" w:rsidRPr="002A6AEE">
        <w:rPr>
          <w:rFonts w:cstheme="minorHAnsi"/>
          <w:lang w:eastAsia="ko-KR"/>
        </w:rPr>
        <w:t xml:space="preserve"> (</w:t>
      </w:r>
      <w:r w:rsidR="00300873" w:rsidRPr="002A6AEE">
        <w:rPr>
          <w:rFonts w:cstheme="minorHAnsi" w:hint="eastAsia"/>
          <w:lang w:eastAsia="ko-KR"/>
        </w:rPr>
        <w:t>CE, EAAFP Secretariat</w:t>
      </w:r>
      <w:r w:rsidR="00B6456C" w:rsidRPr="002A6AEE">
        <w:rPr>
          <w:rFonts w:cstheme="minorHAnsi"/>
          <w:lang w:eastAsia="ko-KR"/>
        </w:rPr>
        <w:t xml:space="preserve">) </w:t>
      </w:r>
      <w:r w:rsidR="00B6456C" w:rsidRPr="002A6AEE">
        <w:rPr>
          <w:rFonts w:cstheme="minorHAnsi"/>
        </w:rPr>
        <w:t xml:space="preserve">gave a presentation on </w:t>
      </w:r>
      <w:r w:rsidR="003641E5" w:rsidRPr="002A6AEE">
        <w:rPr>
          <w:rFonts w:cstheme="minorHAnsi"/>
        </w:rPr>
        <w:t>Draft Decision</w:t>
      </w:r>
      <w:r w:rsidR="00EB1E1F" w:rsidRPr="002A6AEE">
        <w:rPr>
          <w:rFonts w:cstheme="minorHAnsi"/>
          <w:iCs/>
        </w:rPr>
        <w:t>. 0</w:t>
      </w:r>
      <w:r w:rsidR="00B6456C" w:rsidRPr="002A6AEE">
        <w:rPr>
          <w:rFonts w:cstheme="minorHAnsi"/>
          <w:iCs/>
        </w:rPr>
        <w:t>6</w:t>
      </w:r>
      <w:r w:rsidR="00B6456C" w:rsidRPr="002A6AEE">
        <w:rPr>
          <w:rFonts w:cstheme="minorHAnsi"/>
          <w:i/>
        </w:rPr>
        <w:t xml:space="preserve"> Revised Guidelines for Sponsorship of Participants for EAAFP Meetings of </w:t>
      </w:r>
      <w:r w:rsidRPr="002A6AEE">
        <w:rPr>
          <w:rFonts w:cstheme="minorHAnsi"/>
          <w:i/>
        </w:rPr>
        <w:t>Partner</w:t>
      </w:r>
      <w:r w:rsidR="00B6456C" w:rsidRPr="002A6AEE">
        <w:rPr>
          <w:rFonts w:cstheme="minorHAnsi"/>
          <w:i/>
        </w:rPr>
        <w:t>s</w:t>
      </w:r>
      <w:r w:rsidR="00B6456C" w:rsidRPr="002A6AEE">
        <w:rPr>
          <w:rFonts w:cstheme="minorHAnsi"/>
        </w:rPr>
        <w:t xml:space="preserve">. </w:t>
      </w:r>
      <w:r w:rsidR="005C1CBB" w:rsidRPr="002A6AEE">
        <w:rPr>
          <w:rFonts w:cstheme="minorHAnsi"/>
          <w:lang w:eastAsia="ko-KR"/>
        </w:rPr>
        <w:t>He</w:t>
      </w:r>
      <w:r w:rsidR="00B6456C" w:rsidRPr="002A6AEE">
        <w:rPr>
          <w:rFonts w:cstheme="minorHAnsi"/>
        </w:rPr>
        <w:t xml:space="preserve"> noted that at</w:t>
      </w:r>
      <w:r w:rsidR="00D278FC" w:rsidRPr="002A6AEE">
        <w:rPr>
          <w:rFonts w:cstheme="minorHAnsi"/>
        </w:rPr>
        <w:t xml:space="preserve"> the</w:t>
      </w:r>
      <w:r w:rsidR="00B6456C" w:rsidRPr="002A6AEE">
        <w:rPr>
          <w:rFonts w:cstheme="minorHAnsi"/>
        </w:rPr>
        <w:t xml:space="preserve"> </w:t>
      </w:r>
      <w:r w:rsidR="00EF763F" w:rsidRPr="002A6AEE">
        <w:rPr>
          <w:rFonts w:cstheme="minorHAnsi"/>
        </w:rPr>
        <w:t>MOP</w:t>
      </w:r>
      <w:r w:rsidR="00B6456C" w:rsidRPr="002A6AEE">
        <w:rPr>
          <w:rFonts w:cstheme="minorHAnsi"/>
        </w:rPr>
        <w:t xml:space="preserve"> 5</w:t>
      </w:r>
      <w:r w:rsidR="00D278FC" w:rsidRPr="002A6AEE">
        <w:rPr>
          <w:rFonts w:cstheme="minorHAnsi"/>
        </w:rPr>
        <w:t>,</w:t>
      </w:r>
      <w:r w:rsidR="00B6456C" w:rsidRPr="002A6AEE">
        <w:rPr>
          <w:rFonts w:cstheme="minorHAnsi"/>
        </w:rPr>
        <w:t xml:space="preserve"> a set of guidelines were approved for the </w:t>
      </w:r>
      <w:r w:rsidR="00300873" w:rsidRPr="002A6AEE">
        <w:rPr>
          <w:rFonts w:cstheme="minorHAnsi"/>
        </w:rPr>
        <w:t>Secretariat</w:t>
      </w:r>
      <w:r w:rsidR="00B6456C" w:rsidRPr="002A6AEE">
        <w:rPr>
          <w:rFonts w:cstheme="minorHAnsi"/>
        </w:rPr>
        <w:t xml:space="preserve"> for sponsoring participants to the </w:t>
      </w:r>
      <w:r w:rsidR="00EF763F" w:rsidRPr="002A6AEE">
        <w:rPr>
          <w:rFonts w:cstheme="minorHAnsi"/>
        </w:rPr>
        <w:t>MOP</w:t>
      </w:r>
      <w:r w:rsidR="00B6456C" w:rsidRPr="002A6AEE">
        <w:rPr>
          <w:rFonts w:cstheme="minorHAnsi"/>
        </w:rPr>
        <w:t xml:space="preserve">. These guidelines were useful at the time but given the </w:t>
      </w:r>
      <w:r w:rsidR="00300873" w:rsidRPr="002A6AEE">
        <w:rPr>
          <w:rFonts w:cstheme="minorHAnsi"/>
        </w:rPr>
        <w:t>Secretariat</w:t>
      </w:r>
      <w:r w:rsidR="00B6456C" w:rsidRPr="002A6AEE">
        <w:rPr>
          <w:rFonts w:cstheme="minorHAnsi"/>
        </w:rPr>
        <w:t xml:space="preserve">’s experiences since then and reflecting growing demand from participants to receive funding, the EAAFP </w:t>
      </w:r>
      <w:r w:rsidR="00300873" w:rsidRPr="002A6AEE">
        <w:rPr>
          <w:rFonts w:cstheme="minorHAnsi"/>
        </w:rPr>
        <w:t>Secretariat</w:t>
      </w:r>
      <w:r w:rsidR="00B6456C" w:rsidRPr="002A6AEE">
        <w:rPr>
          <w:rFonts w:cstheme="minorHAnsi"/>
        </w:rPr>
        <w:t xml:space="preserve"> felt a need to update the guidelines. In </w:t>
      </w:r>
      <w:r w:rsidR="00B6456C" w:rsidRPr="002A6AEE">
        <w:rPr>
          <w:rFonts w:cstheme="minorHAnsi"/>
          <w:noProof/>
        </w:rPr>
        <w:t>princip</w:t>
      </w:r>
      <w:r w:rsidR="005C1CBB" w:rsidRPr="002A6AEE">
        <w:rPr>
          <w:rFonts w:cstheme="minorHAnsi"/>
          <w:noProof/>
        </w:rPr>
        <w:t>le</w:t>
      </w:r>
      <w:r w:rsidR="00B6456C" w:rsidRPr="002A6AEE">
        <w:rPr>
          <w:rFonts w:cstheme="minorHAnsi"/>
        </w:rPr>
        <w:t xml:space="preserve"> there are no major </w:t>
      </w:r>
      <w:r w:rsidR="00D278FC" w:rsidRPr="002A6AEE">
        <w:rPr>
          <w:rFonts w:cstheme="minorHAnsi"/>
        </w:rPr>
        <w:t>changes,</w:t>
      </w:r>
      <w:r w:rsidR="00B6456C" w:rsidRPr="002A6AEE">
        <w:rPr>
          <w:rFonts w:cstheme="minorHAnsi"/>
        </w:rPr>
        <w:t xml:space="preserve"> but </w:t>
      </w:r>
      <w:r w:rsidR="005C1CBB" w:rsidRPr="002A6AEE">
        <w:rPr>
          <w:rFonts w:cstheme="minorHAnsi"/>
        </w:rPr>
        <w:t xml:space="preserve">the </w:t>
      </w:r>
      <w:r w:rsidR="00B6456C" w:rsidRPr="002A6AEE">
        <w:rPr>
          <w:rFonts w:cstheme="minorHAnsi"/>
          <w:noProof/>
        </w:rPr>
        <w:t>wording</w:t>
      </w:r>
      <w:r w:rsidR="00B6456C" w:rsidRPr="002A6AEE">
        <w:rPr>
          <w:rFonts w:cstheme="minorHAnsi"/>
        </w:rPr>
        <w:t xml:space="preserve"> has been simplified and </w:t>
      </w:r>
      <w:r w:rsidR="00B6456C" w:rsidRPr="002A6AEE">
        <w:rPr>
          <w:rFonts w:cstheme="minorHAnsi"/>
          <w:noProof/>
        </w:rPr>
        <w:t>standardi</w:t>
      </w:r>
      <w:r w:rsidR="005C1CBB" w:rsidRPr="002A6AEE">
        <w:rPr>
          <w:rFonts w:cstheme="minorHAnsi"/>
          <w:noProof/>
        </w:rPr>
        <w:t>z</w:t>
      </w:r>
      <w:r w:rsidR="00B6456C" w:rsidRPr="002A6AEE">
        <w:rPr>
          <w:rFonts w:cstheme="minorHAnsi"/>
          <w:noProof/>
        </w:rPr>
        <w:t>ed</w:t>
      </w:r>
      <w:r w:rsidR="00B6456C" w:rsidRPr="002A6AEE">
        <w:rPr>
          <w:rFonts w:cstheme="minorHAnsi"/>
        </w:rPr>
        <w:t xml:space="preserve">. </w:t>
      </w:r>
      <w:r w:rsidR="005C1CBB" w:rsidRPr="002A6AEE">
        <w:rPr>
          <w:rFonts w:cstheme="minorHAnsi"/>
          <w:lang w:eastAsia="ko-KR"/>
        </w:rPr>
        <w:t>He</w:t>
      </w:r>
      <w:r w:rsidR="00B6456C" w:rsidRPr="002A6AEE">
        <w:rPr>
          <w:rFonts w:cstheme="minorHAnsi"/>
        </w:rPr>
        <w:t xml:space="preserve"> </w:t>
      </w:r>
      <w:r w:rsidR="00D278FC" w:rsidRPr="002A6AEE">
        <w:rPr>
          <w:rFonts w:cstheme="minorHAnsi"/>
        </w:rPr>
        <w:t>summarized</w:t>
      </w:r>
      <w:r w:rsidR="00B6456C" w:rsidRPr="002A6AEE">
        <w:rPr>
          <w:rFonts w:cstheme="minorHAnsi"/>
        </w:rPr>
        <w:t xml:space="preserve"> that at this </w:t>
      </w:r>
      <w:r w:rsidR="00EF763F" w:rsidRPr="002A6AEE">
        <w:rPr>
          <w:rFonts w:cstheme="minorHAnsi"/>
        </w:rPr>
        <w:t>MOP</w:t>
      </w:r>
      <w:r w:rsidR="00B6456C" w:rsidRPr="002A6AEE">
        <w:rPr>
          <w:rFonts w:cstheme="minorHAnsi"/>
        </w:rPr>
        <w:t xml:space="preserve"> 30 government participants, 13 WG and TF members, 6 intergovernmental </w:t>
      </w:r>
      <w:r w:rsidR="00B6456C" w:rsidRPr="002A6AEE">
        <w:rPr>
          <w:rFonts w:cstheme="minorHAnsi"/>
          <w:noProof/>
        </w:rPr>
        <w:t>organi</w:t>
      </w:r>
      <w:r w:rsidR="005C1CBB" w:rsidRPr="002A6AEE">
        <w:rPr>
          <w:rFonts w:cstheme="minorHAnsi"/>
          <w:noProof/>
        </w:rPr>
        <w:t>z</w:t>
      </w:r>
      <w:r w:rsidR="00B6456C" w:rsidRPr="002A6AEE">
        <w:rPr>
          <w:rFonts w:cstheme="minorHAnsi"/>
          <w:noProof/>
        </w:rPr>
        <w:t>ation</w:t>
      </w:r>
      <w:r w:rsidR="00B6456C" w:rsidRPr="002A6AEE">
        <w:rPr>
          <w:rFonts w:cstheme="minorHAnsi"/>
        </w:rPr>
        <w:t xml:space="preserve">, 1 </w:t>
      </w:r>
      <w:r w:rsidR="004E5D66" w:rsidRPr="002A6AEE">
        <w:rPr>
          <w:rFonts w:cstheme="minorHAnsi"/>
        </w:rPr>
        <w:t>TsC</w:t>
      </w:r>
      <w:r w:rsidR="00B6456C" w:rsidRPr="002A6AEE">
        <w:rPr>
          <w:rFonts w:cstheme="minorHAnsi"/>
        </w:rPr>
        <w:t xml:space="preserve">, and 1 NGO representative were sponsored. </w:t>
      </w:r>
      <w:r w:rsidR="00B6456C" w:rsidRPr="002A6AEE">
        <w:rPr>
          <w:rFonts w:cstheme="minorHAnsi"/>
          <w:lang w:eastAsia="ko-KR"/>
        </w:rPr>
        <w:t>He</w:t>
      </w:r>
      <w:r w:rsidR="00B6456C" w:rsidRPr="002A6AEE">
        <w:rPr>
          <w:rFonts w:cstheme="minorHAnsi"/>
        </w:rPr>
        <w:t xml:space="preserve"> further noted that the </w:t>
      </w:r>
      <w:r w:rsidR="00300873" w:rsidRPr="002A6AEE">
        <w:rPr>
          <w:rFonts w:cstheme="minorHAnsi"/>
        </w:rPr>
        <w:t>Secretariat</w:t>
      </w:r>
      <w:r w:rsidR="00B6456C" w:rsidRPr="002A6AEE">
        <w:rPr>
          <w:rFonts w:cstheme="minorHAnsi"/>
        </w:rPr>
        <w:t xml:space="preserve"> put $54,000 </w:t>
      </w:r>
      <w:r w:rsidR="00D278FC" w:rsidRPr="002A6AEE">
        <w:rPr>
          <w:rFonts w:cstheme="minorHAnsi"/>
        </w:rPr>
        <w:t xml:space="preserve">USD </w:t>
      </w:r>
      <w:r w:rsidR="00B6456C" w:rsidRPr="002A6AEE">
        <w:rPr>
          <w:rFonts w:cstheme="minorHAnsi"/>
        </w:rPr>
        <w:t xml:space="preserve">towards the </w:t>
      </w:r>
      <w:r w:rsidR="00EF763F" w:rsidRPr="002A6AEE">
        <w:rPr>
          <w:rFonts w:cstheme="minorHAnsi"/>
        </w:rPr>
        <w:t>MOP</w:t>
      </w:r>
      <w:r w:rsidR="00B6456C" w:rsidRPr="002A6AEE">
        <w:rPr>
          <w:rFonts w:cstheme="minorHAnsi"/>
        </w:rPr>
        <w:t xml:space="preserve"> with 60% used on participant </w:t>
      </w:r>
      <w:r w:rsidR="00B6456C" w:rsidRPr="002A6AEE">
        <w:rPr>
          <w:rFonts w:cstheme="minorHAnsi"/>
          <w:noProof/>
        </w:rPr>
        <w:t>sponsorship</w:t>
      </w:r>
      <w:r w:rsidR="00B6456C" w:rsidRPr="002A6AEE">
        <w:rPr>
          <w:rFonts w:cstheme="minorHAnsi"/>
        </w:rPr>
        <w:t xml:space="preserve"> and that </w:t>
      </w:r>
      <w:r w:rsidR="00EF763F" w:rsidRPr="002A6AEE">
        <w:rPr>
          <w:rFonts w:cstheme="minorHAnsi"/>
        </w:rPr>
        <w:t>MOP</w:t>
      </w:r>
      <w:r w:rsidR="00B6456C" w:rsidRPr="002A6AEE">
        <w:rPr>
          <w:rFonts w:cstheme="minorHAnsi"/>
        </w:rPr>
        <w:t xml:space="preserve"> success is contingent on key people attending.</w:t>
      </w:r>
    </w:p>
    <w:p w14:paraId="6E67AF36" w14:textId="77777777" w:rsidR="002A6AEE" w:rsidRDefault="002A6AEE" w:rsidP="002A6AEE">
      <w:pPr>
        <w:pStyle w:val="ListParagraph"/>
        <w:jc w:val="both"/>
        <w:rPr>
          <w:rFonts w:cstheme="minorHAnsi"/>
        </w:rPr>
      </w:pPr>
    </w:p>
    <w:p w14:paraId="2F06D4B6" w14:textId="63209289" w:rsidR="002A6AEE" w:rsidRDefault="00B6456C" w:rsidP="002A6AEE">
      <w:pPr>
        <w:pStyle w:val="ListParagraph"/>
        <w:numPr>
          <w:ilvl w:val="0"/>
          <w:numId w:val="36"/>
        </w:numPr>
        <w:ind w:hanging="720"/>
        <w:jc w:val="both"/>
        <w:rPr>
          <w:rFonts w:cstheme="minorHAnsi"/>
        </w:rPr>
      </w:pPr>
      <w:r w:rsidRPr="002A6AEE">
        <w:rPr>
          <w:rFonts w:cstheme="minorHAnsi"/>
        </w:rPr>
        <w:t xml:space="preserve">For transparency, </w:t>
      </w:r>
      <w:r w:rsidR="00337121" w:rsidRPr="002A6AEE">
        <w:rPr>
          <w:rFonts w:cstheme="minorHAnsi"/>
          <w:lang w:eastAsia="ko-KR"/>
        </w:rPr>
        <w:t>Mr. Lew Young</w:t>
      </w:r>
      <w:r w:rsidRPr="002A6AEE">
        <w:rPr>
          <w:rFonts w:cstheme="minorHAnsi"/>
        </w:rPr>
        <w:t xml:space="preserve"> (</w:t>
      </w:r>
      <w:r w:rsidR="00300873" w:rsidRPr="002A6AEE">
        <w:rPr>
          <w:rFonts w:cstheme="minorHAnsi"/>
        </w:rPr>
        <w:t>CE, EAAFP Secretariat</w:t>
      </w:r>
      <w:r w:rsidRPr="002A6AEE">
        <w:rPr>
          <w:rFonts w:cstheme="minorHAnsi"/>
        </w:rPr>
        <w:t xml:space="preserve">) clarified a new proposal for sponsorship decisions and outlined the </w:t>
      </w:r>
      <w:r w:rsidR="002A6AEE" w:rsidRPr="002A6AEE">
        <w:rPr>
          <w:rFonts w:cstheme="minorHAnsi"/>
        </w:rPr>
        <w:t>decision-making</w:t>
      </w:r>
      <w:r w:rsidRPr="002A6AEE">
        <w:rPr>
          <w:rFonts w:cstheme="minorHAnsi"/>
        </w:rPr>
        <w:t xml:space="preserve"> process detailed in the </w:t>
      </w:r>
      <w:r w:rsidR="003641E5" w:rsidRPr="002A6AEE">
        <w:rPr>
          <w:rFonts w:cstheme="minorHAnsi"/>
        </w:rPr>
        <w:t>draft Decision</w:t>
      </w:r>
      <w:r w:rsidRPr="002A6AEE">
        <w:rPr>
          <w:rFonts w:cstheme="minorHAnsi"/>
        </w:rPr>
        <w:t xml:space="preserve"> in a table, which shows that first priority is government </w:t>
      </w:r>
      <w:r w:rsidR="00337121" w:rsidRPr="002A6AEE">
        <w:rPr>
          <w:rFonts w:cstheme="minorHAnsi"/>
        </w:rPr>
        <w:t>Partner</w:t>
      </w:r>
      <w:r w:rsidRPr="002A6AEE">
        <w:rPr>
          <w:rFonts w:cstheme="minorHAnsi"/>
        </w:rPr>
        <w:t xml:space="preserve">s, second is non-government </w:t>
      </w:r>
      <w:r w:rsidR="00337121" w:rsidRPr="002A6AEE">
        <w:rPr>
          <w:rFonts w:cstheme="minorHAnsi"/>
        </w:rPr>
        <w:t>Partner</w:t>
      </w:r>
      <w:r w:rsidRPr="002A6AEE">
        <w:rPr>
          <w:rFonts w:cstheme="minorHAnsi"/>
        </w:rPr>
        <w:t xml:space="preserve">s, third is potential government </w:t>
      </w:r>
      <w:r w:rsidR="00337121" w:rsidRPr="002A6AEE">
        <w:rPr>
          <w:rFonts w:cstheme="minorHAnsi"/>
        </w:rPr>
        <w:t>Partner</w:t>
      </w:r>
      <w:r w:rsidRPr="002A6AEE">
        <w:rPr>
          <w:rFonts w:cstheme="minorHAnsi"/>
        </w:rPr>
        <w:t xml:space="preserve">s, fourth is NGOs of potential </w:t>
      </w:r>
      <w:r w:rsidR="00337121" w:rsidRPr="002A6AEE">
        <w:rPr>
          <w:rFonts w:cstheme="minorHAnsi"/>
        </w:rPr>
        <w:t>Partner</w:t>
      </w:r>
      <w:r w:rsidRPr="002A6AEE">
        <w:rPr>
          <w:rFonts w:cstheme="minorHAnsi"/>
        </w:rPr>
        <w:t xml:space="preserve"> countries, fifth is </w:t>
      </w:r>
      <w:r w:rsidR="009220D8" w:rsidRPr="002A6AEE">
        <w:rPr>
          <w:rFonts w:cstheme="minorHAnsi"/>
        </w:rPr>
        <w:t>Chair</w:t>
      </w:r>
      <w:r w:rsidRPr="002A6AEE">
        <w:rPr>
          <w:rFonts w:cstheme="minorHAnsi"/>
        </w:rPr>
        <w:t xml:space="preserve">s of WG/TF and other experts or potential NGO </w:t>
      </w:r>
      <w:r w:rsidR="00337121" w:rsidRPr="002A6AEE">
        <w:rPr>
          <w:rFonts w:cstheme="minorHAnsi"/>
        </w:rPr>
        <w:t>Partner</w:t>
      </w:r>
      <w:r w:rsidRPr="002A6AEE">
        <w:rPr>
          <w:rFonts w:cstheme="minorHAnsi"/>
        </w:rPr>
        <w:t xml:space="preserve">s. This was put forward as a structure for decision-making for funding </w:t>
      </w:r>
      <w:r w:rsidR="00D278FC" w:rsidRPr="002A6AEE">
        <w:rPr>
          <w:rFonts w:cstheme="minorHAnsi"/>
        </w:rPr>
        <w:t xml:space="preserve">the </w:t>
      </w:r>
      <w:r w:rsidR="00EF763F" w:rsidRPr="002A6AEE">
        <w:rPr>
          <w:rFonts w:cstheme="minorHAnsi"/>
        </w:rPr>
        <w:t>MOP</w:t>
      </w:r>
      <w:r w:rsidRPr="002A6AEE">
        <w:rPr>
          <w:rFonts w:cstheme="minorHAnsi"/>
        </w:rPr>
        <w:t xml:space="preserve"> 11 participants. </w:t>
      </w:r>
      <w:r w:rsidR="00D278FC" w:rsidRPr="002A6AEE">
        <w:rPr>
          <w:rFonts w:cstheme="minorHAnsi"/>
        </w:rPr>
        <w:t>He then o</w:t>
      </w:r>
      <w:r w:rsidRPr="002A6AEE">
        <w:rPr>
          <w:rFonts w:cstheme="minorHAnsi"/>
        </w:rPr>
        <w:t>pened the floor for questions.</w:t>
      </w:r>
    </w:p>
    <w:p w14:paraId="10DD5891" w14:textId="77777777" w:rsidR="002A6AEE" w:rsidRDefault="002A6AEE" w:rsidP="002A6AEE">
      <w:pPr>
        <w:pStyle w:val="ListParagraph"/>
        <w:jc w:val="both"/>
        <w:rPr>
          <w:rFonts w:cstheme="minorHAnsi"/>
        </w:rPr>
      </w:pPr>
    </w:p>
    <w:p w14:paraId="49B8E174" w14:textId="77777777" w:rsidR="002A6AEE" w:rsidRDefault="00B6456C" w:rsidP="002A6AEE">
      <w:pPr>
        <w:pStyle w:val="ListParagraph"/>
        <w:numPr>
          <w:ilvl w:val="0"/>
          <w:numId w:val="36"/>
        </w:numPr>
        <w:ind w:hanging="720"/>
        <w:jc w:val="both"/>
        <w:rPr>
          <w:rFonts w:cstheme="minorHAnsi"/>
        </w:rPr>
      </w:pPr>
      <w:r w:rsidRPr="002A6AEE">
        <w:rPr>
          <w:rFonts w:cstheme="minorHAnsi"/>
          <w:lang w:eastAsia="ko-KR"/>
        </w:rPr>
        <w:t xml:space="preserve">Mr. </w:t>
      </w:r>
      <w:r w:rsidRPr="002A6AEE">
        <w:rPr>
          <w:rFonts w:cstheme="minorHAnsi"/>
        </w:rPr>
        <w:t>S</w:t>
      </w:r>
      <w:r w:rsidRPr="002A6AEE">
        <w:rPr>
          <w:rFonts w:cstheme="minorHAnsi"/>
          <w:lang w:eastAsia="ko-KR"/>
        </w:rPr>
        <w:t xml:space="preserve">pike </w:t>
      </w:r>
      <w:r w:rsidRPr="002A6AEE">
        <w:rPr>
          <w:rFonts w:cstheme="minorHAnsi"/>
        </w:rPr>
        <w:t>M</w:t>
      </w:r>
      <w:r w:rsidRPr="002A6AEE">
        <w:rPr>
          <w:rFonts w:cstheme="minorHAnsi"/>
          <w:lang w:eastAsia="ko-KR"/>
        </w:rPr>
        <w:t>illington</w:t>
      </w:r>
      <w:r w:rsidRPr="002A6AEE">
        <w:rPr>
          <w:rFonts w:cstheme="minorHAnsi"/>
        </w:rPr>
        <w:t xml:space="preserve"> (ICF) noted that this is </w:t>
      </w:r>
      <w:r w:rsidR="005C1CBB" w:rsidRPr="002A6AEE">
        <w:rPr>
          <w:rFonts w:cstheme="minorHAnsi"/>
        </w:rPr>
        <w:t xml:space="preserve">a </w:t>
      </w:r>
      <w:r w:rsidRPr="002A6AEE">
        <w:rPr>
          <w:rFonts w:cstheme="minorHAnsi"/>
          <w:noProof/>
        </w:rPr>
        <w:t>significant</w:t>
      </w:r>
      <w:r w:rsidRPr="002A6AEE">
        <w:rPr>
          <w:rFonts w:cstheme="minorHAnsi"/>
        </w:rPr>
        <w:t xml:space="preserve"> difference from the </w:t>
      </w:r>
      <w:r w:rsidR="00EF763F" w:rsidRPr="002A6AEE">
        <w:rPr>
          <w:rFonts w:cstheme="minorHAnsi"/>
        </w:rPr>
        <w:t>MOP</w:t>
      </w:r>
      <w:r w:rsidRPr="002A6AEE">
        <w:rPr>
          <w:rFonts w:cstheme="minorHAnsi"/>
        </w:rPr>
        <w:t xml:space="preserve"> 5 guidelines because the earlier document outlined that sponsorship was based on ability to pay. </w:t>
      </w:r>
    </w:p>
    <w:p w14:paraId="3368ED82" w14:textId="77777777" w:rsidR="002A6AEE" w:rsidRDefault="002A6AEE" w:rsidP="002A6AEE">
      <w:pPr>
        <w:pStyle w:val="ListParagraph"/>
        <w:jc w:val="both"/>
        <w:rPr>
          <w:rFonts w:cstheme="minorHAnsi"/>
        </w:rPr>
      </w:pPr>
    </w:p>
    <w:p w14:paraId="09F4FBDF" w14:textId="77777777" w:rsidR="002A6AEE" w:rsidRDefault="00337121" w:rsidP="002A6AEE">
      <w:pPr>
        <w:pStyle w:val="ListParagraph"/>
        <w:numPr>
          <w:ilvl w:val="0"/>
          <w:numId w:val="36"/>
        </w:numPr>
        <w:ind w:hanging="720"/>
        <w:jc w:val="both"/>
        <w:rPr>
          <w:rFonts w:cstheme="minorHAnsi"/>
        </w:rPr>
      </w:pPr>
      <w:r w:rsidRPr="002A6AEE">
        <w:rPr>
          <w:rFonts w:cstheme="minorHAnsi"/>
          <w:lang w:eastAsia="ko-KR"/>
        </w:rPr>
        <w:t>Mr. Lew Young</w:t>
      </w:r>
      <w:r w:rsidR="00B6456C" w:rsidRPr="002A6AEE">
        <w:rPr>
          <w:rFonts w:cstheme="minorHAnsi"/>
        </w:rPr>
        <w:t xml:space="preserve"> (</w:t>
      </w:r>
      <w:r w:rsidR="00300873" w:rsidRPr="002A6AEE">
        <w:rPr>
          <w:rFonts w:cstheme="minorHAnsi" w:hint="eastAsia"/>
          <w:lang w:eastAsia="ko-KR"/>
        </w:rPr>
        <w:t>CE, EAAFP Secretariat</w:t>
      </w:r>
      <w:r w:rsidR="00B6456C" w:rsidRPr="002A6AEE">
        <w:rPr>
          <w:rFonts w:cstheme="minorHAnsi"/>
        </w:rPr>
        <w:t xml:space="preserve">) clarified that </w:t>
      </w:r>
      <w:r w:rsidR="005C1CBB" w:rsidRPr="002A6AEE">
        <w:rPr>
          <w:rFonts w:cstheme="minorHAnsi"/>
        </w:rPr>
        <w:t>G</w:t>
      </w:r>
      <w:r w:rsidR="00B6456C" w:rsidRPr="002A6AEE">
        <w:rPr>
          <w:rFonts w:cstheme="minorHAnsi"/>
        </w:rPr>
        <w:t xml:space="preserve">overnment </w:t>
      </w:r>
      <w:r w:rsidRPr="002A6AEE">
        <w:rPr>
          <w:rFonts w:cstheme="minorHAnsi"/>
        </w:rPr>
        <w:t>Partner</w:t>
      </w:r>
      <w:r w:rsidR="00B6456C" w:rsidRPr="002A6AEE">
        <w:rPr>
          <w:rFonts w:cstheme="minorHAnsi"/>
        </w:rPr>
        <w:t>s that are eligible for funding are based on the DAC (UN) listed countries.</w:t>
      </w:r>
    </w:p>
    <w:p w14:paraId="46670CCF" w14:textId="77777777" w:rsidR="002A6AEE" w:rsidRDefault="002A6AEE" w:rsidP="002A6AEE">
      <w:pPr>
        <w:pStyle w:val="ListParagraph"/>
        <w:jc w:val="both"/>
        <w:rPr>
          <w:rFonts w:cstheme="minorHAnsi"/>
        </w:rPr>
      </w:pPr>
    </w:p>
    <w:p w14:paraId="450C259F" w14:textId="77777777" w:rsidR="002A6AEE" w:rsidRDefault="00B6456C" w:rsidP="002A6AEE">
      <w:pPr>
        <w:pStyle w:val="ListParagraph"/>
        <w:numPr>
          <w:ilvl w:val="0"/>
          <w:numId w:val="36"/>
        </w:numPr>
        <w:ind w:hanging="720"/>
        <w:jc w:val="both"/>
        <w:rPr>
          <w:rFonts w:cstheme="minorHAnsi"/>
        </w:rPr>
      </w:pPr>
      <w:r w:rsidRPr="002A6AEE">
        <w:rPr>
          <w:rFonts w:cstheme="minorHAnsi"/>
          <w:lang w:eastAsia="ko-KR"/>
        </w:rPr>
        <w:t xml:space="preserve">Mr. </w:t>
      </w:r>
      <w:r w:rsidRPr="002A6AEE">
        <w:rPr>
          <w:rFonts w:cstheme="minorHAnsi"/>
        </w:rPr>
        <w:t xml:space="preserve">Simba Chan (Crane WG) thanked the </w:t>
      </w:r>
      <w:r w:rsidR="00300873" w:rsidRPr="002A6AEE">
        <w:rPr>
          <w:rFonts w:cstheme="minorHAnsi"/>
        </w:rPr>
        <w:t>Secretariat</w:t>
      </w:r>
      <w:r w:rsidRPr="002A6AEE">
        <w:rPr>
          <w:rFonts w:cstheme="minorHAnsi"/>
        </w:rPr>
        <w:t xml:space="preserve"> for covering </w:t>
      </w:r>
      <w:r w:rsidR="002A6AEE" w:rsidRPr="002A6AEE">
        <w:rPr>
          <w:rFonts w:cstheme="minorHAnsi"/>
        </w:rPr>
        <w:t>the flight</w:t>
      </w:r>
      <w:r w:rsidRPr="002A6AEE">
        <w:rPr>
          <w:rFonts w:cstheme="minorHAnsi"/>
        </w:rPr>
        <w:t xml:space="preserve"> and accommodation to this meeting. Noted that under the new proposed structure, WG and TF members will no longer be eligible for return airfares to be covered. </w:t>
      </w:r>
      <w:r w:rsidR="002A6AEE">
        <w:rPr>
          <w:rFonts w:cstheme="minorHAnsi"/>
        </w:rPr>
        <w:t>F</w:t>
      </w:r>
      <w:r w:rsidRPr="002A6AEE">
        <w:rPr>
          <w:rFonts w:cstheme="minorHAnsi"/>
        </w:rPr>
        <w:t xml:space="preserve">urther noted that many WG and TF members may not have any funding available because this is not their </w:t>
      </w:r>
      <w:r w:rsidRPr="002A6AEE">
        <w:rPr>
          <w:rFonts w:cstheme="minorHAnsi"/>
          <w:noProof/>
        </w:rPr>
        <w:t>full</w:t>
      </w:r>
      <w:r w:rsidR="005C1CBB" w:rsidRPr="002A6AEE">
        <w:rPr>
          <w:rFonts w:cstheme="minorHAnsi"/>
          <w:noProof/>
        </w:rPr>
        <w:t>-</w:t>
      </w:r>
      <w:r w:rsidRPr="002A6AEE">
        <w:rPr>
          <w:rFonts w:cstheme="minorHAnsi"/>
          <w:noProof/>
        </w:rPr>
        <w:t>time</w:t>
      </w:r>
      <w:r w:rsidRPr="002A6AEE">
        <w:rPr>
          <w:rFonts w:cstheme="minorHAnsi"/>
        </w:rPr>
        <w:t xml:space="preserve"> job. Suggested that </w:t>
      </w:r>
      <w:r w:rsidR="002A6AEE" w:rsidRPr="002A6AEE">
        <w:rPr>
          <w:rFonts w:cstheme="minorHAnsi"/>
        </w:rPr>
        <w:t>the provision</w:t>
      </w:r>
      <w:r w:rsidRPr="002A6AEE">
        <w:rPr>
          <w:rFonts w:cstheme="minorHAnsi"/>
        </w:rPr>
        <w:t xml:space="preserve"> of return airfare should be judged on a </w:t>
      </w:r>
      <w:r w:rsidR="002A6AEE" w:rsidRPr="002A6AEE">
        <w:rPr>
          <w:rFonts w:cstheme="minorHAnsi"/>
        </w:rPr>
        <w:t>case-by-case</w:t>
      </w:r>
      <w:r w:rsidRPr="002A6AEE">
        <w:rPr>
          <w:rFonts w:cstheme="minorHAnsi"/>
        </w:rPr>
        <w:t xml:space="preserve"> basis by the </w:t>
      </w:r>
      <w:r w:rsidR="00300873" w:rsidRPr="002A6AEE">
        <w:rPr>
          <w:rFonts w:cstheme="minorHAnsi"/>
        </w:rPr>
        <w:t>Secretariat</w:t>
      </w:r>
      <w:r w:rsidRPr="002A6AEE">
        <w:rPr>
          <w:rFonts w:cstheme="minorHAnsi"/>
        </w:rPr>
        <w:t>.</w:t>
      </w:r>
    </w:p>
    <w:p w14:paraId="5EBCBE3B" w14:textId="77777777" w:rsidR="002A6AEE" w:rsidRDefault="00337121" w:rsidP="002A6AEE">
      <w:pPr>
        <w:pStyle w:val="ListParagraph"/>
        <w:numPr>
          <w:ilvl w:val="0"/>
          <w:numId w:val="36"/>
        </w:numPr>
        <w:ind w:hanging="720"/>
        <w:jc w:val="both"/>
        <w:rPr>
          <w:rFonts w:cstheme="minorHAnsi"/>
        </w:rPr>
      </w:pPr>
      <w:r w:rsidRPr="002A6AEE">
        <w:rPr>
          <w:rFonts w:cstheme="minorHAnsi"/>
          <w:lang w:eastAsia="ko-KR"/>
        </w:rPr>
        <w:t>Mr. Lew Young</w:t>
      </w:r>
      <w:r w:rsidR="00B6456C" w:rsidRPr="002A6AEE">
        <w:rPr>
          <w:rFonts w:cstheme="minorHAnsi"/>
        </w:rPr>
        <w:t xml:space="preserve"> (</w:t>
      </w:r>
      <w:r w:rsidR="00300873" w:rsidRPr="002A6AEE">
        <w:rPr>
          <w:rFonts w:cstheme="minorHAnsi" w:hint="eastAsia"/>
          <w:lang w:eastAsia="ko-KR"/>
        </w:rPr>
        <w:t>CE, EAAFP Secretariat</w:t>
      </w:r>
      <w:r w:rsidR="00B6456C" w:rsidRPr="002A6AEE">
        <w:rPr>
          <w:rFonts w:cstheme="minorHAnsi"/>
          <w:lang w:eastAsia="ko-KR"/>
        </w:rPr>
        <w:t>)</w:t>
      </w:r>
      <w:r w:rsidR="00B6456C" w:rsidRPr="002A6AEE">
        <w:rPr>
          <w:rFonts w:cstheme="minorHAnsi"/>
        </w:rPr>
        <w:t xml:space="preserve"> said that this should be feasible if </w:t>
      </w:r>
      <w:r w:rsidRPr="002A6AEE">
        <w:rPr>
          <w:rFonts w:cstheme="minorHAnsi"/>
        </w:rPr>
        <w:t>Partner</w:t>
      </w:r>
      <w:r w:rsidR="00B6456C" w:rsidRPr="002A6AEE">
        <w:rPr>
          <w:rFonts w:cstheme="minorHAnsi"/>
        </w:rPr>
        <w:t>s were supportive.</w:t>
      </w:r>
    </w:p>
    <w:p w14:paraId="273C8803" w14:textId="77777777" w:rsidR="002A6AEE" w:rsidRDefault="002A6AEE" w:rsidP="002A6AEE">
      <w:pPr>
        <w:pStyle w:val="ListParagraph"/>
        <w:jc w:val="both"/>
        <w:rPr>
          <w:rFonts w:cstheme="minorHAnsi"/>
        </w:rPr>
      </w:pPr>
    </w:p>
    <w:p w14:paraId="2A814608" w14:textId="77777777" w:rsidR="002A6AEE" w:rsidRDefault="00B6456C" w:rsidP="002A6AEE">
      <w:pPr>
        <w:pStyle w:val="ListParagraph"/>
        <w:numPr>
          <w:ilvl w:val="0"/>
          <w:numId w:val="36"/>
        </w:numPr>
        <w:ind w:hanging="720"/>
        <w:jc w:val="both"/>
        <w:rPr>
          <w:rFonts w:cstheme="minorHAnsi"/>
        </w:rPr>
      </w:pPr>
      <w:r w:rsidRPr="002A6AEE">
        <w:rPr>
          <w:rFonts w:cstheme="minorHAnsi"/>
          <w:lang w:eastAsia="ko-KR"/>
        </w:rPr>
        <w:t xml:space="preserve">Mr. </w:t>
      </w:r>
      <w:r w:rsidRPr="002A6AEE">
        <w:rPr>
          <w:rFonts w:cstheme="minorHAnsi"/>
        </w:rPr>
        <w:t>R</w:t>
      </w:r>
      <w:r w:rsidRPr="002A6AEE">
        <w:rPr>
          <w:rFonts w:cstheme="minorHAnsi"/>
          <w:lang w:eastAsia="ko-KR"/>
        </w:rPr>
        <w:t xml:space="preserve">ichard </w:t>
      </w:r>
      <w:r w:rsidRPr="002A6AEE">
        <w:rPr>
          <w:rFonts w:cstheme="minorHAnsi"/>
        </w:rPr>
        <w:t>L</w:t>
      </w:r>
      <w:r w:rsidRPr="002A6AEE">
        <w:rPr>
          <w:rFonts w:cstheme="minorHAnsi"/>
          <w:lang w:eastAsia="ko-KR"/>
        </w:rPr>
        <w:t>anctot</w:t>
      </w:r>
      <w:r w:rsidRPr="002A6AEE">
        <w:rPr>
          <w:rFonts w:cstheme="minorHAnsi"/>
        </w:rPr>
        <w:t xml:space="preserve"> (</w:t>
      </w:r>
      <w:r w:rsidR="000A0248" w:rsidRPr="002A6AEE">
        <w:rPr>
          <w:rFonts w:cstheme="minorHAnsi"/>
        </w:rPr>
        <w:t xml:space="preserve">USA, Chair, </w:t>
      </w:r>
      <w:r w:rsidRPr="002A6AEE">
        <w:rPr>
          <w:rFonts w:cstheme="minorHAnsi"/>
        </w:rPr>
        <w:t xml:space="preserve">Shorebird WG) also wanted to clarify why current non-government </w:t>
      </w:r>
      <w:r w:rsidR="00337121" w:rsidRPr="002A6AEE">
        <w:rPr>
          <w:rFonts w:cstheme="minorHAnsi"/>
        </w:rPr>
        <w:t>Partner</w:t>
      </w:r>
      <w:r w:rsidRPr="002A6AEE">
        <w:rPr>
          <w:rFonts w:cstheme="minorHAnsi"/>
        </w:rPr>
        <w:t xml:space="preserve">s are not eligible for airfare but potential government </w:t>
      </w:r>
      <w:r w:rsidR="006F6573" w:rsidRPr="002A6AEE">
        <w:rPr>
          <w:rFonts w:cstheme="minorHAnsi"/>
        </w:rPr>
        <w:t>p</w:t>
      </w:r>
      <w:r w:rsidR="00337121" w:rsidRPr="002A6AEE">
        <w:rPr>
          <w:rFonts w:cstheme="minorHAnsi"/>
        </w:rPr>
        <w:t>artner</w:t>
      </w:r>
      <w:r w:rsidRPr="002A6AEE">
        <w:rPr>
          <w:rFonts w:cstheme="minorHAnsi"/>
        </w:rPr>
        <w:t>s are. Suggested that this would not be appropriate.</w:t>
      </w:r>
    </w:p>
    <w:p w14:paraId="0DCCB37D" w14:textId="77777777" w:rsidR="002A6AEE" w:rsidRDefault="002A6AEE" w:rsidP="002A6AEE">
      <w:pPr>
        <w:pStyle w:val="ListParagraph"/>
        <w:jc w:val="both"/>
        <w:rPr>
          <w:rFonts w:cstheme="minorHAnsi"/>
        </w:rPr>
      </w:pPr>
    </w:p>
    <w:p w14:paraId="6432B4F9" w14:textId="77777777" w:rsidR="002A6AEE" w:rsidRDefault="00337121" w:rsidP="002A6AEE">
      <w:pPr>
        <w:pStyle w:val="ListParagraph"/>
        <w:numPr>
          <w:ilvl w:val="0"/>
          <w:numId w:val="36"/>
        </w:numPr>
        <w:ind w:hanging="720"/>
        <w:jc w:val="both"/>
        <w:rPr>
          <w:rFonts w:cstheme="minorHAnsi"/>
        </w:rPr>
      </w:pPr>
      <w:r w:rsidRPr="002A6AEE">
        <w:rPr>
          <w:rFonts w:cstheme="minorHAnsi"/>
          <w:lang w:eastAsia="ko-KR"/>
        </w:rPr>
        <w:t>Mr. Lew Young</w:t>
      </w:r>
      <w:r w:rsidR="00B6456C" w:rsidRPr="002A6AEE">
        <w:rPr>
          <w:rFonts w:cstheme="minorHAnsi"/>
        </w:rPr>
        <w:t xml:space="preserve"> (</w:t>
      </w:r>
      <w:r w:rsidR="00300873" w:rsidRPr="002A6AEE">
        <w:rPr>
          <w:rFonts w:cstheme="minorHAnsi" w:hint="eastAsia"/>
          <w:lang w:eastAsia="ko-KR"/>
        </w:rPr>
        <w:t>CE, EAAFP Secretariat</w:t>
      </w:r>
      <w:r w:rsidR="00B6456C" w:rsidRPr="002A6AEE">
        <w:rPr>
          <w:rFonts w:cstheme="minorHAnsi"/>
          <w:lang w:eastAsia="ko-KR"/>
        </w:rPr>
        <w:t>)</w:t>
      </w:r>
      <w:r w:rsidR="00B6456C" w:rsidRPr="002A6AEE">
        <w:rPr>
          <w:rFonts w:cstheme="minorHAnsi"/>
        </w:rPr>
        <w:t xml:space="preserve"> clarified that these guidelines were from the </w:t>
      </w:r>
      <w:r w:rsidR="00EF763F" w:rsidRPr="002A6AEE">
        <w:rPr>
          <w:rFonts w:cstheme="minorHAnsi"/>
        </w:rPr>
        <w:t>MOP</w:t>
      </w:r>
      <w:r w:rsidR="00B6456C" w:rsidRPr="002A6AEE">
        <w:rPr>
          <w:rFonts w:cstheme="minorHAnsi"/>
        </w:rPr>
        <w:t xml:space="preserve"> 5 decision. If </w:t>
      </w:r>
      <w:r w:rsidRPr="002A6AEE">
        <w:rPr>
          <w:rFonts w:cstheme="minorHAnsi"/>
        </w:rPr>
        <w:t>Partner</w:t>
      </w:r>
      <w:r w:rsidR="00B6456C" w:rsidRPr="002A6AEE">
        <w:rPr>
          <w:rFonts w:cstheme="minorHAnsi"/>
        </w:rPr>
        <w:t xml:space="preserve">s now think that </w:t>
      </w:r>
      <w:r w:rsidR="002A6AEE" w:rsidRPr="002A6AEE">
        <w:rPr>
          <w:rFonts w:cstheme="minorHAnsi"/>
        </w:rPr>
        <w:t>the Secretariat</w:t>
      </w:r>
      <w:r w:rsidR="00B6456C" w:rsidRPr="002A6AEE">
        <w:rPr>
          <w:rFonts w:cstheme="minorHAnsi"/>
        </w:rPr>
        <w:t xml:space="preserve"> should have some degree of flexibility over airfare this is feasible.</w:t>
      </w:r>
    </w:p>
    <w:p w14:paraId="5632406B" w14:textId="77777777" w:rsidR="002A6AEE" w:rsidRDefault="002A6AEE" w:rsidP="002A6AEE">
      <w:pPr>
        <w:pStyle w:val="ListParagraph"/>
        <w:jc w:val="both"/>
        <w:rPr>
          <w:rFonts w:cstheme="minorHAnsi"/>
        </w:rPr>
      </w:pPr>
    </w:p>
    <w:p w14:paraId="38F5C1F2" w14:textId="77777777" w:rsidR="002A6AEE" w:rsidRDefault="00B6456C" w:rsidP="002A6AEE">
      <w:pPr>
        <w:pStyle w:val="ListParagraph"/>
        <w:numPr>
          <w:ilvl w:val="0"/>
          <w:numId w:val="36"/>
        </w:numPr>
        <w:ind w:hanging="720"/>
        <w:jc w:val="both"/>
        <w:rPr>
          <w:rFonts w:cstheme="minorHAnsi"/>
        </w:rPr>
      </w:pPr>
      <w:r w:rsidRPr="002A6AEE">
        <w:rPr>
          <w:rFonts w:cstheme="minorHAnsi"/>
          <w:lang w:eastAsia="ko-KR"/>
        </w:rPr>
        <w:t xml:space="preserve">Mr. </w:t>
      </w:r>
      <w:r w:rsidRPr="002A6AEE">
        <w:rPr>
          <w:rFonts w:cstheme="minorHAnsi"/>
        </w:rPr>
        <w:t xml:space="preserve">Geoff Richardson (Australia) suggested that WG and TF members that are relied upon to do work </w:t>
      </w:r>
      <w:r w:rsidRPr="002A6AEE">
        <w:rPr>
          <w:rFonts w:cstheme="minorHAnsi"/>
          <w:noProof/>
        </w:rPr>
        <w:t>inter</w:t>
      </w:r>
      <w:r w:rsidR="005C1CBB" w:rsidRPr="002A6AEE">
        <w:rPr>
          <w:rFonts w:cstheme="minorHAnsi"/>
          <w:noProof/>
        </w:rPr>
        <w:t>-</w:t>
      </w:r>
      <w:r w:rsidRPr="002A6AEE">
        <w:rPr>
          <w:rFonts w:cstheme="minorHAnsi"/>
          <w:noProof/>
        </w:rPr>
        <w:t>sessionally</w:t>
      </w:r>
      <w:r w:rsidRPr="002A6AEE">
        <w:rPr>
          <w:rFonts w:cstheme="minorHAnsi"/>
        </w:rPr>
        <w:t>, who are from DA</w:t>
      </w:r>
      <w:r w:rsidR="005C1CBB" w:rsidRPr="002A6AEE">
        <w:rPr>
          <w:rFonts w:cstheme="minorHAnsi"/>
        </w:rPr>
        <w:t>C</w:t>
      </w:r>
      <w:r w:rsidRPr="002A6AEE">
        <w:rPr>
          <w:rFonts w:cstheme="minorHAnsi"/>
        </w:rPr>
        <w:t xml:space="preserve"> countries should be elevated to 3</w:t>
      </w:r>
      <w:r w:rsidRPr="002A6AEE">
        <w:rPr>
          <w:rFonts w:cstheme="minorHAnsi"/>
          <w:vertAlign w:val="superscript"/>
        </w:rPr>
        <w:t>rd</w:t>
      </w:r>
      <w:r w:rsidRPr="002A6AEE">
        <w:rPr>
          <w:rFonts w:cstheme="minorHAnsi"/>
        </w:rPr>
        <w:t xml:space="preserve"> priority as these may warrant support.</w:t>
      </w:r>
    </w:p>
    <w:p w14:paraId="6C9B9CF9" w14:textId="77777777" w:rsidR="002A6AEE" w:rsidRDefault="002A6AEE" w:rsidP="002A6AEE">
      <w:pPr>
        <w:pStyle w:val="ListParagraph"/>
        <w:jc w:val="both"/>
        <w:rPr>
          <w:rFonts w:cstheme="minorHAnsi"/>
        </w:rPr>
      </w:pPr>
    </w:p>
    <w:p w14:paraId="62C729DC" w14:textId="77777777" w:rsidR="002A6AEE" w:rsidRDefault="00337121" w:rsidP="002A6AEE">
      <w:pPr>
        <w:pStyle w:val="ListParagraph"/>
        <w:numPr>
          <w:ilvl w:val="0"/>
          <w:numId w:val="36"/>
        </w:numPr>
        <w:ind w:hanging="720"/>
        <w:jc w:val="both"/>
        <w:rPr>
          <w:rFonts w:cstheme="minorHAnsi"/>
        </w:rPr>
      </w:pPr>
      <w:r w:rsidRPr="002A6AEE">
        <w:rPr>
          <w:rFonts w:cstheme="minorHAnsi"/>
          <w:lang w:eastAsia="ko-KR"/>
        </w:rPr>
        <w:t>Mr. Lew Young</w:t>
      </w:r>
      <w:r w:rsidR="00B6456C" w:rsidRPr="002A6AEE">
        <w:rPr>
          <w:rFonts w:cstheme="minorHAnsi"/>
        </w:rPr>
        <w:t xml:space="preserve"> (</w:t>
      </w:r>
      <w:r w:rsidR="00300873" w:rsidRPr="002A6AEE">
        <w:rPr>
          <w:rFonts w:cstheme="minorHAnsi" w:hint="eastAsia"/>
          <w:lang w:eastAsia="ko-KR"/>
        </w:rPr>
        <w:t>CE, EAAFP Secretariat</w:t>
      </w:r>
      <w:r w:rsidR="00B6456C" w:rsidRPr="002A6AEE">
        <w:rPr>
          <w:rFonts w:cstheme="minorHAnsi"/>
          <w:lang w:eastAsia="ko-KR"/>
        </w:rPr>
        <w:t>)</w:t>
      </w:r>
      <w:r w:rsidR="00B6456C" w:rsidRPr="002A6AEE">
        <w:rPr>
          <w:rFonts w:cstheme="minorHAnsi"/>
        </w:rPr>
        <w:t xml:space="preserve"> clarified that return airfare could be revised and listed as “on a needs basis” rather than Yes/No in the guidelines.</w:t>
      </w:r>
    </w:p>
    <w:p w14:paraId="795347A9" w14:textId="77777777" w:rsidR="002A6AEE" w:rsidRDefault="002A6AEE" w:rsidP="002A6AEE">
      <w:pPr>
        <w:pStyle w:val="ListParagraph"/>
        <w:jc w:val="both"/>
        <w:rPr>
          <w:rFonts w:cstheme="minorHAnsi"/>
        </w:rPr>
      </w:pPr>
    </w:p>
    <w:p w14:paraId="242937CD" w14:textId="77777777" w:rsidR="00396047" w:rsidRDefault="00B6456C" w:rsidP="00396047">
      <w:pPr>
        <w:pStyle w:val="ListParagraph"/>
        <w:numPr>
          <w:ilvl w:val="0"/>
          <w:numId w:val="36"/>
        </w:numPr>
        <w:ind w:hanging="720"/>
        <w:jc w:val="both"/>
        <w:rPr>
          <w:rFonts w:cstheme="minorHAnsi"/>
        </w:rPr>
      </w:pPr>
      <w:r w:rsidRPr="002A6AEE">
        <w:rPr>
          <w:rFonts w:cstheme="minorHAnsi"/>
          <w:lang w:eastAsia="ko-KR"/>
        </w:rPr>
        <w:t xml:space="preserve">Mr. </w:t>
      </w:r>
      <w:r w:rsidRPr="002A6AEE">
        <w:rPr>
          <w:rFonts w:cstheme="minorHAnsi"/>
        </w:rPr>
        <w:t xml:space="preserve">Srey Sunleang (Cambodia) reaffirmed that </w:t>
      </w:r>
      <w:r w:rsidR="005C1CBB" w:rsidRPr="002A6AEE">
        <w:rPr>
          <w:rFonts w:cstheme="minorHAnsi"/>
        </w:rPr>
        <w:t>G</w:t>
      </w:r>
      <w:r w:rsidRPr="002A6AEE">
        <w:rPr>
          <w:rFonts w:cstheme="minorHAnsi"/>
        </w:rPr>
        <w:t xml:space="preserve">overnment </w:t>
      </w:r>
      <w:r w:rsidR="00337121" w:rsidRPr="002A6AEE">
        <w:rPr>
          <w:rFonts w:cstheme="minorHAnsi"/>
        </w:rPr>
        <w:t>Partner</w:t>
      </w:r>
      <w:r w:rsidRPr="002A6AEE">
        <w:rPr>
          <w:rFonts w:cstheme="minorHAnsi"/>
        </w:rPr>
        <w:t xml:space="preserve">s should be given full </w:t>
      </w:r>
      <w:r w:rsidR="004E221F" w:rsidRPr="002A6AEE">
        <w:rPr>
          <w:rFonts w:cstheme="minorHAnsi"/>
        </w:rPr>
        <w:t>priority,</w:t>
      </w:r>
      <w:r w:rsidRPr="002A6AEE">
        <w:rPr>
          <w:rFonts w:cstheme="minorHAnsi"/>
        </w:rPr>
        <w:t xml:space="preserve"> but it should be kept open. </w:t>
      </w:r>
    </w:p>
    <w:p w14:paraId="4A3FE260" w14:textId="77777777" w:rsidR="00396047" w:rsidRDefault="00396047" w:rsidP="00396047">
      <w:pPr>
        <w:pStyle w:val="ListParagraph"/>
        <w:jc w:val="both"/>
        <w:rPr>
          <w:rFonts w:cstheme="minorHAnsi"/>
        </w:rPr>
      </w:pPr>
    </w:p>
    <w:p w14:paraId="58838FD6" w14:textId="77777777" w:rsidR="00396047" w:rsidRDefault="00337121" w:rsidP="00396047">
      <w:pPr>
        <w:pStyle w:val="ListParagraph"/>
        <w:numPr>
          <w:ilvl w:val="0"/>
          <w:numId w:val="36"/>
        </w:numPr>
        <w:ind w:hanging="720"/>
        <w:jc w:val="both"/>
        <w:rPr>
          <w:rFonts w:cstheme="minorHAnsi"/>
        </w:rPr>
      </w:pPr>
      <w:r w:rsidRPr="00396047">
        <w:rPr>
          <w:rFonts w:cstheme="minorHAnsi"/>
          <w:lang w:eastAsia="ko-KR"/>
        </w:rPr>
        <w:t>Mr. Lew Young</w:t>
      </w:r>
      <w:r w:rsidR="00B6456C" w:rsidRPr="00396047">
        <w:rPr>
          <w:rFonts w:cstheme="minorHAnsi"/>
        </w:rPr>
        <w:t xml:space="preserve"> (</w:t>
      </w:r>
      <w:r w:rsidR="00300873" w:rsidRPr="00396047">
        <w:rPr>
          <w:rFonts w:cstheme="minorHAnsi" w:hint="eastAsia"/>
          <w:lang w:eastAsia="ko-KR"/>
        </w:rPr>
        <w:t>CE, EAAFP Secretariat</w:t>
      </w:r>
      <w:r w:rsidR="00B6456C" w:rsidRPr="00396047">
        <w:rPr>
          <w:rFonts w:cstheme="minorHAnsi"/>
          <w:lang w:eastAsia="ko-KR"/>
        </w:rPr>
        <w:t>)</w:t>
      </w:r>
      <w:r w:rsidR="00B6456C" w:rsidRPr="00396047">
        <w:rPr>
          <w:rFonts w:cstheme="minorHAnsi"/>
        </w:rPr>
        <w:t xml:space="preserve"> clarified that currently, requests for funding from WG and TF participants </w:t>
      </w:r>
      <w:r w:rsidR="00B6456C" w:rsidRPr="00396047">
        <w:rPr>
          <w:rFonts w:cstheme="minorHAnsi"/>
          <w:noProof/>
        </w:rPr>
        <w:t>go</w:t>
      </w:r>
      <w:r w:rsidR="00B6456C" w:rsidRPr="00396047">
        <w:rPr>
          <w:rFonts w:cstheme="minorHAnsi"/>
        </w:rPr>
        <w:t xml:space="preserve"> to the </w:t>
      </w:r>
      <w:r w:rsidR="009220D8" w:rsidRPr="00396047">
        <w:rPr>
          <w:rFonts w:cstheme="minorHAnsi"/>
        </w:rPr>
        <w:t>Chair</w:t>
      </w:r>
      <w:r w:rsidR="00B6456C" w:rsidRPr="00396047">
        <w:rPr>
          <w:rFonts w:cstheme="minorHAnsi"/>
        </w:rPr>
        <w:t xml:space="preserve"> of the WG or TF for endorsement before the </w:t>
      </w:r>
      <w:r w:rsidR="00300873" w:rsidRPr="00396047">
        <w:rPr>
          <w:rFonts w:cstheme="minorHAnsi"/>
        </w:rPr>
        <w:t>Secretariat</w:t>
      </w:r>
      <w:r w:rsidR="00B6456C" w:rsidRPr="00396047">
        <w:rPr>
          <w:rFonts w:cstheme="minorHAnsi"/>
        </w:rPr>
        <w:t xml:space="preserve"> provides funding.</w:t>
      </w:r>
    </w:p>
    <w:p w14:paraId="764BE1C4" w14:textId="77777777" w:rsidR="00396047" w:rsidRDefault="00396047" w:rsidP="00396047">
      <w:pPr>
        <w:pStyle w:val="ListParagraph"/>
        <w:jc w:val="both"/>
        <w:rPr>
          <w:rFonts w:cstheme="minorHAnsi"/>
        </w:rPr>
      </w:pPr>
    </w:p>
    <w:p w14:paraId="5AD60262" w14:textId="77777777" w:rsidR="00396047" w:rsidRDefault="00B6456C" w:rsidP="00396047">
      <w:pPr>
        <w:pStyle w:val="ListParagraph"/>
        <w:numPr>
          <w:ilvl w:val="0"/>
          <w:numId w:val="36"/>
        </w:numPr>
        <w:ind w:hanging="720"/>
        <w:jc w:val="both"/>
        <w:rPr>
          <w:rFonts w:cstheme="minorHAnsi"/>
        </w:rPr>
      </w:pPr>
      <w:r w:rsidRPr="00396047">
        <w:rPr>
          <w:rFonts w:cstheme="minorHAnsi"/>
          <w:lang w:eastAsia="ko-KR"/>
        </w:rPr>
        <w:t xml:space="preserve">Mr. </w:t>
      </w:r>
      <w:r w:rsidRPr="00396047">
        <w:rPr>
          <w:rFonts w:cstheme="minorHAnsi" w:hint="eastAsia"/>
          <w:lang w:eastAsia="ko-KR"/>
        </w:rPr>
        <w:t>Ward</w:t>
      </w:r>
      <w:r w:rsidRPr="00396047">
        <w:rPr>
          <w:rFonts w:cstheme="minorHAnsi"/>
        </w:rPr>
        <w:t xml:space="preserve"> Hagemeijer (</w:t>
      </w:r>
      <w:r w:rsidRPr="00396047">
        <w:rPr>
          <w:rFonts w:cstheme="minorHAnsi"/>
          <w:lang w:eastAsia="ko-KR"/>
        </w:rPr>
        <w:t>WI</w:t>
      </w:r>
      <w:r w:rsidRPr="00396047">
        <w:rPr>
          <w:rFonts w:cstheme="minorHAnsi"/>
        </w:rPr>
        <w:t>) asked for clarification on whether the revision to a needs basis for airfare will be applied across all categories.</w:t>
      </w:r>
    </w:p>
    <w:p w14:paraId="5E7C839A" w14:textId="77777777" w:rsidR="00396047" w:rsidRDefault="00396047" w:rsidP="00396047">
      <w:pPr>
        <w:pStyle w:val="ListParagraph"/>
        <w:jc w:val="both"/>
        <w:rPr>
          <w:rFonts w:cstheme="minorHAnsi"/>
        </w:rPr>
      </w:pPr>
    </w:p>
    <w:p w14:paraId="13DD8830" w14:textId="77777777" w:rsidR="00396047" w:rsidRDefault="00337121" w:rsidP="00396047">
      <w:pPr>
        <w:pStyle w:val="ListParagraph"/>
        <w:numPr>
          <w:ilvl w:val="0"/>
          <w:numId w:val="36"/>
        </w:numPr>
        <w:ind w:hanging="720"/>
        <w:jc w:val="both"/>
        <w:rPr>
          <w:rFonts w:cstheme="minorHAnsi"/>
        </w:rPr>
      </w:pPr>
      <w:r w:rsidRPr="00396047">
        <w:rPr>
          <w:rFonts w:cstheme="minorHAnsi"/>
          <w:lang w:eastAsia="ko-KR"/>
        </w:rPr>
        <w:t>Mr. Lew Young</w:t>
      </w:r>
      <w:r w:rsidR="00B6456C" w:rsidRPr="00396047">
        <w:rPr>
          <w:rFonts w:cstheme="minorHAnsi"/>
        </w:rPr>
        <w:t xml:space="preserve"> (</w:t>
      </w:r>
      <w:r w:rsidR="00300873" w:rsidRPr="00396047">
        <w:rPr>
          <w:rFonts w:cstheme="minorHAnsi" w:hint="eastAsia"/>
          <w:lang w:eastAsia="ko-KR"/>
        </w:rPr>
        <w:t>CE, EAAFP Secretariat</w:t>
      </w:r>
      <w:r w:rsidR="00B6456C" w:rsidRPr="00396047">
        <w:rPr>
          <w:rFonts w:cstheme="minorHAnsi"/>
          <w:lang w:eastAsia="ko-KR"/>
        </w:rPr>
        <w:t>)</w:t>
      </w:r>
      <w:r w:rsidR="00B6456C" w:rsidRPr="00396047">
        <w:rPr>
          <w:rFonts w:cstheme="minorHAnsi"/>
        </w:rPr>
        <w:t xml:space="preserve"> confirmed this clarification.</w:t>
      </w:r>
    </w:p>
    <w:p w14:paraId="0687BCEE" w14:textId="77777777" w:rsidR="00396047" w:rsidRDefault="00396047" w:rsidP="00396047">
      <w:pPr>
        <w:pStyle w:val="ListParagraph"/>
        <w:jc w:val="both"/>
        <w:rPr>
          <w:rFonts w:cstheme="minorHAnsi"/>
        </w:rPr>
      </w:pPr>
    </w:p>
    <w:p w14:paraId="12DA826B" w14:textId="77777777" w:rsidR="00396047" w:rsidRDefault="00B6456C" w:rsidP="00396047">
      <w:pPr>
        <w:pStyle w:val="ListParagraph"/>
        <w:numPr>
          <w:ilvl w:val="0"/>
          <w:numId w:val="36"/>
        </w:numPr>
        <w:ind w:hanging="720"/>
        <w:jc w:val="both"/>
        <w:rPr>
          <w:rFonts w:cstheme="minorHAnsi"/>
        </w:rPr>
      </w:pPr>
      <w:r w:rsidRPr="00396047">
        <w:rPr>
          <w:rFonts w:cstheme="minorHAnsi"/>
          <w:lang w:eastAsia="ko-KR"/>
        </w:rPr>
        <w:t xml:space="preserve">Mr. </w:t>
      </w:r>
      <w:r w:rsidRPr="00396047">
        <w:rPr>
          <w:rFonts w:cstheme="minorHAnsi"/>
        </w:rPr>
        <w:t>Peter Probasco (</w:t>
      </w:r>
      <w:r w:rsidR="000A0248" w:rsidRPr="00396047">
        <w:rPr>
          <w:rFonts w:cstheme="minorHAnsi"/>
        </w:rPr>
        <w:t xml:space="preserve">USA, Chair, </w:t>
      </w:r>
      <w:r w:rsidR="001274AC" w:rsidRPr="00396047">
        <w:rPr>
          <w:rFonts w:cstheme="minorHAnsi"/>
        </w:rPr>
        <w:t>EAAFP</w:t>
      </w:r>
      <w:r w:rsidRPr="00396047">
        <w:rPr>
          <w:rFonts w:cstheme="minorHAnsi"/>
        </w:rPr>
        <w:t>) clarified that economy class round trip airfare is what is meant by “return airfare” in the document.</w:t>
      </w:r>
    </w:p>
    <w:p w14:paraId="57EDCFA1" w14:textId="77777777" w:rsidR="00396047" w:rsidRDefault="00396047" w:rsidP="00396047">
      <w:pPr>
        <w:pStyle w:val="ListParagraph"/>
        <w:jc w:val="both"/>
        <w:rPr>
          <w:rFonts w:cstheme="minorHAnsi"/>
        </w:rPr>
      </w:pPr>
    </w:p>
    <w:p w14:paraId="46952D5E" w14:textId="77777777" w:rsidR="00396047" w:rsidRDefault="00337121" w:rsidP="00396047">
      <w:pPr>
        <w:pStyle w:val="ListParagraph"/>
        <w:numPr>
          <w:ilvl w:val="0"/>
          <w:numId w:val="36"/>
        </w:numPr>
        <w:ind w:hanging="720"/>
        <w:jc w:val="both"/>
        <w:rPr>
          <w:rFonts w:cstheme="minorHAnsi"/>
        </w:rPr>
      </w:pPr>
      <w:r w:rsidRPr="00396047">
        <w:rPr>
          <w:rFonts w:cstheme="minorHAnsi"/>
          <w:lang w:eastAsia="ko-KR"/>
        </w:rPr>
        <w:t>Mr. Lew Young</w:t>
      </w:r>
      <w:r w:rsidR="00B6456C" w:rsidRPr="00396047">
        <w:rPr>
          <w:rFonts w:cstheme="minorHAnsi"/>
        </w:rPr>
        <w:t xml:space="preserve"> (</w:t>
      </w:r>
      <w:r w:rsidR="00300873" w:rsidRPr="00396047">
        <w:rPr>
          <w:rFonts w:cstheme="minorHAnsi" w:hint="eastAsia"/>
          <w:lang w:eastAsia="ko-KR"/>
        </w:rPr>
        <w:t>CE, EAAFP Secretariat</w:t>
      </w:r>
      <w:r w:rsidR="00B6456C" w:rsidRPr="00396047">
        <w:rPr>
          <w:rFonts w:cstheme="minorHAnsi"/>
          <w:lang w:eastAsia="ko-KR"/>
        </w:rPr>
        <w:t>)</w:t>
      </w:r>
      <w:r w:rsidR="00B6456C" w:rsidRPr="00396047">
        <w:rPr>
          <w:rFonts w:cstheme="minorHAnsi"/>
        </w:rPr>
        <w:t xml:space="preserve"> confirmed this clarification.</w:t>
      </w:r>
    </w:p>
    <w:p w14:paraId="15EB4B46" w14:textId="77777777" w:rsidR="00396047" w:rsidRDefault="00396047" w:rsidP="00396047">
      <w:pPr>
        <w:pStyle w:val="ListParagraph"/>
        <w:jc w:val="both"/>
        <w:rPr>
          <w:rFonts w:cstheme="minorHAnsi"/>
        </w:rPr>
      </w:pPr>
    </w:p>
    <w:p w14:paraId="39FC1162" w14:textId="77777777" w:rsidR="00397C63" w:rsidRDefault="00B6456C" w:rsidP="00397C63">
      <w:pPr>
        <w:pStyle w:val="ListParagraph"/>
        <w:numPr>
          <w:ilvl w:val="0"/>
          <w:numId w:val="36"/>
        </w:numPr>
        <w:ind w:hanging="720"/>
        <w:jc w:val="both"/>
        <w:rPr>
          <w:rFonts w:cstheme="minorHAnsi"/>
        </w:rPr>
      </w:pPr>
      <w:r w:rsidRPr="00396047">
        <w:rPr>
          <w:rFonts w:cstheme="minorHAnsi"/>
          <w:lang w:eastAsia="ko-KR"/>
        </w:rPr>
        <w:t xml:space="preserve">Mr. </w:t>
      </w:r>
      <w:r w:rsidRPr="00396047">
        <w:rPr>
          <w:rFonts w:cstheme="minorHAnsi" w:hint="eastAsia"/>
          <w:lang w:eastAsia="ko-KR"/>
        </w:rPr>
        <w:t xml:space="preserve">How </w:t>
      </w:r>
      <w:r w:rsidRPr="00396047">
        <w:rPr>
          <w:rFonts w:cstheme="minorHAnsi"/>
        </w:rPr>
        <w:t>C</w:t>
      </w:r>
      <w:r w:rsidRPr="00396047">
        <w:rPr>
          <w:rFonts w:cstheme="minorHAnsi"/>
          <w:lang w:eastAsia="ko-KR"/>
        </w:rPr>
        <w:t xml:space="preserve">hoon </w:t>
      </w:r>
      <w:r w:rsidRPr="00396047">
        <w:rPr>
          <w:rFonts w:cstheme="minorHAnsi"/>
        </w:rPr>
        <w:t>B</w:t>
      </w:r>
      <w:r w:rsidRPr="00396047">
        <w:rPr>
          <w:rFonts w:cstheme="minorHAnsi"/>
          <w:lang w:eastAsia="ko-KR"/>
        </w:rPr>
        <w:t xml:space="preserve">eng </w:t>
      </w:r>
      <w:r w:rsidRPr="00396047">
        <w:rPr>
          <w:rFonts w:cstheme="minorHAnsi"/>
        </w:rPr>
        <w:t>(</w:t>
      </w:r>
      <w:r w:rsidRPr="00396047">
        <w:rPr>
          <w:rFonts w:cstheme="minorHAnsi" w:hint="eastAsia"/>
          <w:lang w:eastAsia="ko-KR"/>
        </w:rPr>
        <w:t xml:space="preserve">Singapore, </w:t>
      </w:r>
      <w:r w:rsidRPr="00396047">
        <w:rPr>
          <w:rFonts w:cstheme="minorHAnsi"/>
        </w:rPr>
        <w:t xml:space="preserve">EAAFP </w:t>
      </w:r>
      <w:r w:rsidR="00337121" w:rsidRPr="00396047">
        <w:rPr>
          <w:rFonts w:cstheme="minorHAnsi"/>
        </w:rPr>
        <w:t>Vic</w:t>
      </w:r>
      <w:r w:rsidR="00735664" w:rsidRPr="00396047">
        <w:rPr>
          <w:rFonts w:cstheme="minorHAnsi"/>
        </w:rPr>
        <w:t>e</w:t>
      </w:r>
      <w:r w:rsidR="00337121" w:rsidRPr="00396047">
        <w:rPr>
          <w:rFonts w:cstheme="minorHAnsi"/>
        </w:rPr>
        <w:t xml:space="preserve"> </w:t>
      </w:r>
      <w:r w:rsidR="009220D8" w:rsidRPr="00396047">
        <w:rPr>
          <w:rFonts w:cstheme="minorHAnsi"/>
        </w:rPr>
        <w:t>Chair</w:t>
      </w:r>
      <w:r w:rsidRPr="00396047">
        <w:rPr>
          <w:rFonts w:cstheme="minorHAnsi"/>
        </w:rPr>
        <w:t>) called a break for tea.</w:t>
      </w:r>
    </w:p>
    <w:p w14:paraId="5779884F" w14:textId="77777777" w:rsidR="00397C63" w:rsidRPr="00287375" w:rsidRDefault="00397C63" w:rsidP="00397C63">
      <w:pPr>
        <w:jc w:val="both"/>
        <w:outlineLvl w:val="1"/>
        <w:rPr>
          <w:rFonts w:cstheme="minorHAnsi"/>
          <w:b/>
        </w:rPr>
      </w:pPr>
      <w:bookmarkStart w:id="52" w:name="_Toc127458431"/>
      <w:r w:rsidRPr="007327A4">
        <w:rPr>
          <w:rFonts w:cstheme="minorHAnsi"/>
          <w:b/>
        </w:rPr>
        <w:t xml:space="preserve">Agenda Item </w:t>
      </w:r>
      <w:r w:rsidRPr="007327A4">
        <w:rPr>
          <w:rFonts w:cstheme="minorHAnsi"/>
          <w:b/>
          <w:lang w:eastAsia="ko-KR"/>
        </w:rPr>
        <w:t>5.4</w:t>
      </w:r>
      <w:r w:rsidRPr="007327A4">
        <w:rPr>
          <w:rFonts w:cstheme="minorHAnsi"/>
          <w:b/>
        </w:rPr>
        <w:t xml:space="preserve">: </w:t>
      </w:r>
      <w:r w:rsidRPr="007327A4">
        <w:rPr>
          <w:rFonts w:cstheme="minorHAnsi"/>
          <w:b/>
          <w:lang w:eastAsia="ko-KR"/>
        </w:rPr>
        <w:t>Standardized Process and Template for Small Grant Fund Applications for EAAFP WG&amp;TF</w:t>
      </w:r>
      <w:r w:rsidRPr="007327A4">
        <w:rPr>
          <w:rFonts w:cstheme="minorHAnsi"/>
          <w:b/>
        </w:rPr>
        <w:t xml:space="preserve"> –</w:t>
      </w:r>
      <w:r w:rsidRPr="00287375">
        <w:rPr>
          <w:rFonts w:cstheme="minorHAnsi"/>
          <w:b/>
        </w:rPr>
        <w:t xml:space="preserve"> </w:t>
      </w:r>
      <w:hyperlink r:id="rId98" w:history="1">
        <w:r w:rsidRPr="00397C63">
          <w:rPr>
            <w:rStyle w:val="Hyperlink"/>
            <w:rFonts w:cstheme="minorHAnsi"/>
            <w:b/>
            <w:bCs/>
          </w:rPr>
          <w:t>Draft Decision. 07</w:t>
        </w:r>
        <w:bookmarkEnd w:id="52"/>
      </w:hyperlink>
    </w:p>
    <w:p w14:paraId="5974D884" w14:textId="77777777" w:rsidR="00397C63" w:rsidRDefault="00397C63" w:rsidP="00397C63">
      <w:pPr>
        <w:pStyle w:val="ListParagraph"/>
        <w:jc w:val="both"/>
        <w:rPr>
          <w:rFonts w:cstheme="minorHAnsi"/>
        </w:rPr>
      </w:pPr>
    </w:p>
    <w:p w14:paraId="6225DC69" w14:textId="77777777" w:rsidR="00397C63" w:rsidRDefault="00B6456C" w:rsidP="00397C63">
      <w:pPr>
        <w:pStyle w:val="ListParagraph"/>
        <w:numPr>
          <w:ilvl w:val="0"/>
          <w:numId w:val="36"/>
        </w:numPr>
        <w:ind w:hanging="720"/>
        <w:jc w:val="both"/>
        <w:rPr>
          <w:rFonts w:cstheme="minorHAnsi"/>
        </w:rPr>
      </w:pPr>
      <w:r w:rsidRPr="00397C63">
        <w:rPr>
          <w:rFonts w:cstheme="minorHAnsi"/>
          <w:lang w:eastAsia="ko-KR"/>
        </w:rPr>
        <w:t xml:space="preserve">Mr. </w:t>
      </w:r>
      <w:r w:rsidRPr="00397C63">
        <w:rPr>
          <w:rFonts w:cstheme="minorHAnsi"/>
        </w:rPr>
        <w:t xml:space="preserve">Geoff Richardson (Australia) noted that the next five papers are led by Australia and that these were circulated earlier this year to all </w:t>
      </w:r>
      <w:r w:rsidR="00337121" w:rsidRPr="00397C63">
        <w:rPr>
          <w:rFonts w:cstheme="minorHAnsi"/>
        </w:rPr>
        <w:t>Partner</w:t>
      </w:r>
      <w:r w:rsidRPr="00397C63">
        <w:rPr>
          <w:rFonts w:cstheme="minorHAnsi"/>
        </w:rPr>
        <w:t xml:space="preserve">s and the </w:t>
      </w:r>
      <w:r w:rsidR="00300873" w:rsidRPr="00397C63">
        <w:rPr>
          <w:rFonts w:cstheme="minorHAnsi"/>
        </w:rPr>
        <w:t>Secretariat</w:t>
      </w:r>
      <w:r w:rsidRPr="00397C63">
        <w:rPr>
          <w:rFonts w:cstheme="minorHAnsi"/>
        </w:rPr>
        <w:t xml:space="preserve"> also provided them to the </w:t>
      </w:r>
      <w:r w:rsidR="004E5D66" w:rsidRPr="00397C63">
        <w:rPr>
          <w:rFonts w:cstheme="minorHAnsi"/>
        </w:rPr>
        <w:t>TsC</w:t>
      </w:r>
      <w:r w:rsidRPr="00397C63">
        <w:rPr>
          <w:rFonts w:cstheme="minorHAnsi"/>
        </w:rPr>
        <w:t xml:space="preserve">. </w:t>
      </w:r>
      <w:r w:rsidRPr="00397C63">
        <w:rPr>
          <w:rFonts w:cstheme="minorHAnsi" w:hint="eastAsia"/>
          <w:lang w:eastAsia="ko-KR"/>
        </w:rPr>
        <w:t>He</w:t>
      </w:r>
      <w:r w:rsidRPr="00397C63">
        <w:rPr>
          <w:rFonts w:cstheme="minorHAnsi"/>
        </w:rPr>
        <w:t xml:space="preserve"> thanked all who provided comments </w:t>
      </w:r>
      <w:r w:rsidRPr="00397C63">
        <w:rPr>
          <w:rFonts w:cstheme="minorHAnsi"/>
          <w:noProof/>
        </w:rPr>
        <w:t>inter</w:t>
      </w:r>
      <w:r w:rsidR="005C1CBB" w:rsidRPr="00397C63">
        <w:rPr>
          <w:rFonts w:cstheme="minorHAnsi"/>
          <w:noProof/>
        </w:rPr>
        <w:t>-</w:t>
      </w:r>
      <w:r w:rsidRPr="00397C63">
        <w:rPr>
          <w:rFonts w:cstheme="minorHAnsi"/>
          <w:noProof/>
        </w:rPr>
        <w:t>sessionally</w:t>
      </w:r>
      <w:r w:rsidRPr="00397C63">
        <w:rPr>
          <w:rFonts w:cstheme="minorHAnsi"/>
        </w:rPr>
        <w:t>.</w:t>
      </w:r>
    </w:p>
    <w:p w14:paraId="5E1CC113" w14:textId="77777777" w:rsidR="00397C63" w:rsidRDefault="00397C63" w:rsidP="00397C63">
      <w:pPr>
        <w:pStyle w:val="ListParagraph"/>
        <w:jc w:val="both"/>
        <w:rPr>
          <w:rFonts w:cstheme="minorHAnsi"/>
        </w:rPr>
      </w:pPr>
    </w:p>
    <w:p w14:paraId="4FB00A43" w14:textId="77777777" w:rsidR="0022671F" w:rsidRDefault="00B6456C" w:rsidP="0022671F">
      <w:pPr>
        <w:pStyle w:val="ListParagraph"/>
        <w:numPr>
          <w:ilvl w:val="0"/>
          <w:numId w:val="36"/>
        </w:numPr>
        <w:ind w:hanging="720"/>
        <w:jc w:val="both"/>
        <w:rPr>
          <w:rFonts w:cstheme="minorHAnsi"/>
        </w:rPr>
      </w:pPr>
      <w:r w:rsidRPr="00397C63">
        <w:rPr>
          <w:rFonts w:cstheme="minorHAnsi"/>
          <w:lang w:eastAsia="ko-KR"/>
        </w:rPr>
        <w:t xml:space="preserve">Mr. </w:t>
      </w:r>
      <w:r w:rsidRPr="00397C63">
        <w:rPr>
          <w:rFonts w:cstheme="minorHAnsi"/>
        </w:rPr>
        <w:t xml:space="preserve">Geoff Richardson (Australia) gave a presentation on </w:t>
      </w:r>
      <w:r w:rsidR="003641E5" w:rsidRPr="00397C63">
        <w:rPr>
          <w:rFonts w:cstheme="minorHAnsi"/>
        </w:rPr>
        <w:t>Draft Decision</w:t>
      </w:r>
      <w:r w:rsidR="00EB1E1F" w:rsidRPr="00397C63">
        <w:rPr>
          <w:rFonts w:cstheme="minorHAnsi"/>
        </w:rPr>
        <w:t>. 07</w:t>
      </w:r>
      <w:r w:rsidRPr="00397C63">
        <w:rPr>
          <w:rFonts w:cstheme="minorHAnsi"/>
          <w:i/>
        </w:rPr>
        <w:t xml:space="preserve"> Small Grants Fund for </w:t>
      </w:r>
      <w:r w:rsidR="009220D8" w:rsidRPr="00397C63">
        <w:rPr>
          <w:rFonts w:cstheme="minorHAnsi"/>
          <w:i/>
        </w:rPr>
        <w:t>WG</w:t>
      </w:r>
      <w:r w:rsidRPr="00397C63">
        <w:rPr>
          <w:rFonts w:cstheme="minorHAnsi"/>
          <w:i/>
        </w:rPr>
        <w:t xml:space="preserve">s &amp; </w:t>
      </w:r>
      <w:r w:rsidR="009220D8" w:rsidRPr="00397C63">
        <w:rPr>
          <w:rFonts w:cstheme="minorHAnsi"/>
          <w:i/>
        </w:rPr>
        <w:t>TF</w:t>
      </w:r>
      <w:r w:rsidRPr="00397C63">
        <w:rPr>
          <w:rFonts w:cstheme="minorHAnsi"/>
          <w:i/>
        </w:rPr>
        <w:t>s</w:t>
      </w:r>
      <w:r w:rsidRPr="00397C63">
        <w:rPr>
          <w:rFonts w:cstheme="minorHAnsi"/>
        </w:rPr>
        <w:t xml:space="preserve">. This </w:t>
      </w:r>
      <w:r w:rsidR="003641E5" w:rsidRPr="00397C63">
        <w:rPr>
          <w:rFonts w:cstheme="minorHAnsi"/>
        </w:rPr>
        <w:t>draft Decision</w:t>
      </w:r>
      <w:r w:rsidRPr="00397C63">
        <w:rPr>
          <w:rFonts w:cstheme="minorHAnsi"/>
        </w:rPr>
        <w:t xml:space="preserve"> seeks the support of </w:t>
      </w:r>
      <w:r w:rsidR="00337121" w:rsidRPr="00397C63">
        <w:rPr>
          <w:rFonts w:cstheme="minorHAnsi"/>
        </w:rPr>
        <w:t>Partner</w:t>
      </w:r>
      <w:r w:rsidRPr="00397C63">
        <w:rPr>
          <w:rFonts w:cstheme="minorHAnsi"/>
        </w:rPr>
        <w:t xml:space="preserve">s to adopt an agreed process for allocating funds to support WGs and TFs. It includes an annual call for applications and that WG and TFs use a single template to apply for and justify proposed expenses. This template should ensure transparency and raise information standards. Proposals would be assessed by at least three members of the </w:t>
      </w:r>
      <w:r w:rsidR="00256257" w:rsidRPr="00397C63">
        <w:rPr>
          <w:rFonts w:cstheme="minorHAnsi"/>
        </w:rPr>
        <w:t>MC</w:t>
      </w:r>
      <w:r w:rsidRPr="00397C63">
        <w:rPr>
          <w:rFonts w:cstheme="minorHAnsi"/>
        </w:rPr>
        <w:t xml:space="preserve">, </w:t>
      </w:r>
      <w:r w:rsidR="004E5D66" w:rsidRPr="00397C63">
        <w:rPr>
          <w:rFonts w:cstheme="minorHAnsi"/>
        </w:rPr>
        <w:t>TsC</w:t>
      </w:r>
      <w:r w:rsidRPr="00397C63">
        <w:rPr>
          <w:rFonts w:cstheme="minorHAnsi"/>
        </w:rPr>
        <w:t xml:space="preserve"> or outside experts not associated with the proposal. Includes reporting requirements and a call for voluntary contribution to the fund available for WG and TFs. </w:t>
      </w:r>
      <w:r w:rsidRPr="00397C63">
        <w:rPr>
          <w:rFonts w:cstheme="minorHAnsi" w:hint="eastAsia"/>
          <w:lang w:eastAsia="ko-KR"/>
        </w:rPr>
        <w:t xml:space="preserve">Mr. </w:t>
      </w:r>
      <w:r w:rsidR="006F6573" w:rsidRPr="00397C63">
        <w:rPr>
          <w:rFonts w:cstheme="minorHAnsi"/>
          <w:lang w:eastAsia="ko-KR"/>
        </w:rPr>
        <w:t>Richardson</w:t>
      </w:r>
      <w:r w:rsidRPr="00397C63">
        <w:rPr>
          <w:rFonts w:cstheme="minorHAnsi"/>
        </w:rPr>
        <w:t xml:space="preserve"> then called for </w:t>
      </w:r>
      <w:r w:rsidR="003641E5" w:rsidRPr="00397C63">
        <w:rPr>
          <w:rFonts w:cstheme="minorHAnsi"/>
        </w:rPr>
        <w:t>draft Decision</w:t>
      </w:r>
      <w:r w:rsidRPr="00397C63">
        <w:rPr>
          <w:rFonts w:cstheme="minorHAnsi"/>
        </w:rPr>
        <w:t xml:space="preserve"> 7 to be adopted.</w:t>
      </w:r>
    </w:p>
    <w:p w14:paraId="57DED87C" w14:textId="77777777" w:rsidR="0022671F" w:rsidRDefault="0022671F" w:rsidP="0022671F">
      <w:pPr>
        <w:pStyle w:val="ListParagraph"/>
        <w:jc w:val="both"/>
        <w:rPr>
          <w:rFonts w:cstheme="minorHAnsi"/>
        </w:rPr>
      </w:pPr>
    </w:p>
    <w:p w14:paraId="69F2825D" w14:textId="77777777" w:rsidR="0022671F" w:rsidRDefault="00B6456C" w:rsidP="0022671F">
      <w:pPr>
        <w:pStyle w:val="ListParagraph"/>
        <w:numPr>
          <w:ilvl w:val="0"/>
          <w:numId w:val="36"/>
        </w:numPr>
        <w:ind w:hanging="720"/>
        <w:jc w:val="both"/>
        <w:rPr>
          <w:rFonts w:cstheme="minorHAnsi"/>
        </w:rPr>
      </w:pPr>
      <w:r w:rsidRPr="0022671F">
        <w:rPr>
          <w:rFonts w:cstheme="minorHAnsi"/>
          <w:lang w:eastAsia="ko-KR"/>
        </w:rPr>
        <w:t xml:space="preserve">Ms. </w:t>
      </w:r>
      <w:r w:rsidRPr="0022671F">
        <w:rPr>
          <w:rFonts w:cstheme="minorHAnsi"/>
        </w:rPr>
        <w:t xml:space="preserve">Yang Shufen (Singapore) thanked Australia for putting forward the paper and suggested that the grant </w:t>
      </w:r>
      <w:r w:rsidR="004E221F" w:rsidRPr="0022671F">
        <w:rPr>
          <w:rFonts w:cstheme="minorHAnsi"/>
          <w:noProof/>
        </w:rPr>
        <w:t>be</w:t>
      </w:r>
      <w:r w:rsidR="004E221F" w:rsidRPr="0022671F">
        <w:rPr>
          <w:rFonts w:cstheme="minorHAnsi"/>
        </w:rPr>
        <w:t xml:space="preserve"> </w:t>
      </w:r>
      <w:r w:rsidRPr="0022671F">
        <w:rPr>
          <w:rFonts w:cstheme="minorHAnsi"/>
        </w:rPr>
        <w:t xml:space="preserve">expanded to include </w:t>
      </w:r>
      <w:r w:rsidR="005C1CBB" w:rsidRPr="0022671F">
        <w:rPr>
          <w:rFonts w:cstheme="minorHAnsi"/>
          <w:noProof/>
        </w:rPr>
        <w:t>Flyway Network Sites</w:t>
      </w:r>
      <w:r w:rsidRPr="0022671F">
        <w:rPr>
          <w:rFonts w:cstheme="minorHAnsi"/>
        </w:rPr>
        <w:t xml:space="preserve">, which would complement national workshops in ASEAN countries. Also asked if </w:t>
      </w:r>
      <w:r w:rsidR="005C1CBB" w:rsidRPr="0022671F">
        <w:rPr>
          <w:rFonts w:cstheme="minorHAnsi"/>
        </w:rPr>
        <w:t xml:space="preserve">the </w:t>
      </w:r>
      <w:r w:rsidRPr="0022671F">
        <w:rPr>
          <w:rFonts w:cstheme="minorHAnsi"/>
        </w:rPr>
        <w:t>grant proposal timeframe could be left open in addition to the annual call for proposals.</w:t>
      </w:r>
    </w:p>
    <w:p w14:paraId="2A1CC8FD" w14:textId="77777777" w:rsidR="0022671F" w:rsidRDefault="0022671F" w:rsidP="0022671F">
      <w:pPr>
        <w:pStyle w:val="ListParagraph"/>
        <w:jc w:val="both"/>
        <w:rPr>
          <w:rFonts w:cstheme="minorHAnsi"/>
        </w:rPr>
      </w:pPr>
    </w:p>
    <w:p w14:paraId="0DE80237" w14:textId="77777777" w:rsidR="0022671F" w:rsidRDefault="00B6456C" w:rsidP="0022671F">
      <w:pPr>
        <w:pStyle w:val="ListParagraph"/>
        <w:numPr>
          <w:ilvl w:val="0"/>
          <w:numId w:val="36"/>
        </w:numPr>
        <w:ind w:hanging="720"/>
        <w:jc w:val="both"/>
        <w:rPr>
          <w:rFonts w:cstheme="minorHAnsi"/>
        </w:rPr>
      </w:pPr>
      <w:r w:rsidRPr="0022671F">
        <w:rPr>
          <w:rFonts w:cstheme="minorHAnsi"/>
          <w:lang w:eastAsia="ko-KR"/>
        </w:rPr>
        <w:t xml:space="preserve">Mr. </w:t>
      </w:r>
      <w:r w:rsidRPr="0022671F">
        <w:rPr>
          <w:rFonts w:cstheme="minorHAnsi"/>
        </w:rPr>
        <w:t>Jonathan Slaght (</w:t>
      </w:r>
      <w:r w:rsidRPr="0022671F">
        <w:rPr>
          <w:rFonts w:cstheme="minorHAnsi"/>
          <w:lang w:eastAsia="ko-KR"/>
        </w:rPr>
        <w:t xml:space="preserve">Wildlife Conservation Society, </w:t>
      </w:r>
      <w:r w:rsidR="00300873" w:rsidRPr="0022671F">
        <w:rPr>
          <w:rFonts w:cstheme="minorHAnsi"/>
        </w:rPr>
        <w:t xml:space="preserve">Technical Sub </w:t>
      </w:r>
      <w:r w:rsidR="00735664" w:rsidRPr="0022671F">
        <w:rPr>
          <w:rFonts w:cstheme="minorHAnsi"/>
        </w:rPr>
        <w:t>Committee</w:t>
      </w:r>
      <w:r w:rsidRPr="0022671F">
        <w:rPr>
          <w:rFonts w:cstheme="minorHAnsi"/>
        </w:rPr>
        <w:t xml:space="preserve">) also recommended two calls per year rather than one and suggested that the draft </w:t>
      </w:r>
      <w:r w:rsidRPr="0022671F">
        <w:rPr>
          <w:rFonts w:cstheme="minorHAnsi"/>
          <w:noProof/>
        </w:rPr>
        <w:t>two</w:t>
      </w:r>
      <w:r w:rsidR="005C1CBB" w:rsidRPr="0022671F">
        <w:rPr>
          <w:rFonts w:cstheme="minorHAnsi"/>
          <w:noProof/>
        </w:rPr>
        <w:t>-</w:t>
      </w:r>
      <w:r w:rsidRPr="0022671F">
        <w:rPr>
          <w:rFonts w:cstheme="minorHAnsi"/>
          <w:noProof/>
        </w:rPr>
        <w:t>month</w:t>
      </w:r>
      <w:r w:rsidRPr="0022671F">
        <w:rPr>
          <w:rFonts w:cstheme="minorHAnsi"/>
        </w:rPr>
        <w:t xml:space="preserve"> turnaround for grant decision could and should be tightened. Also suggested with regards to assessment criteria that there should be a ranking system. Further noted that under the eligibility checklist</w:t>
      </w:r>
      <w:r w:rsidR="00E06B0B" w:rsidRPr="0022671F">
        <w:rPr>
          <w:rFonts w:cstheme="minorHAnsi"/>
        </w:rPr>
        <w:t>,</w:t>
      </w:r>
      <w:r w:rsidRPr="0022671F">
        <w:rPr>
          <w:rFonts w:cstheme="minorHAnsi"/>
        </w:rPr>
        <w:t xml:space="preserve"> it appears </w:t>
      </w:r>
      <w:r w:rsidRPr="0022671F">
        <w:rPr>
          <w:rFonts w:cstheme="minorHAnsi"/>
          <w:noProof/>
        </w:rPr>
        <w:t>tha</w:t>
      </w:r>
      <w:r w:rsidR="005C1CBB" w:rsidRPr="0022671F">
        <w:rPr>
          <w:rFonts w:cstheme="minorHAnsi"/>
          <w:noProof/>
        </w:rPr>
        <w:t>t</w:t>
      </w:r>
      <w:r w:rsidRPr="0022671F">
        <w:rPr>
          <w:rFonts w:cstheme="minorHAnsi"/>
        </w:rPr>
        <w:t xml:space="preserve"> an applicant must commit to 4 types of reporting (progress, final and website reports</w:t>
      </w:r>
      <w:r w:rsidR="005C1CBB" w:rsidRPr="0022671F">
        <w:rPr>
          <w:rFonts w:cstheme="minorHAnsi"/>
        </w:rPr>
        <w:t>,</w:t>
      </w:r>
      <w:r w:rsidRPr="0022671F">
        <w:rPr>
          <w:rFonts w:cstheme="minorHAnsi"/>
        </w:rPr>
        <w:t xml:space="preserve"> </w:t>
      </w:r>
      <w:r w:rsidRPr="0022671F">
        <w:rPr>
          <w:rFonts w:cstheme="minorHAnsi"/>
          <w:noProof/>
        </w:rPr>
        <w:t>and</w:t>
      </w:r>
      <w:r w:rsidRPr="0022671F">
        <w:rPr>
          <w:rFonts w:cstheme="minorHAnsi"/>
        </w:rPr>
        <w:t xml:space="preserve"> newsletter article) – this seems excessive for a $5,000 </w:t>
      </w:r>
      <w:r w:rsidR="00E06B0B" w:rsidRPr="0022671F">
        <w:rPr>
          <w:rFonts w:cstheme="minorHAnsi"/>
        </w:rPr>
        <w:t xml:space="preserve">USD </w:t>
      </w:r>
      <w:r w:rsidRPr="0022671F">
        <w:rPr>
          <w:rFonts w:cstheme="minorHAnsi"/>
        </w:rPr>
        <w:t>grant and suggested only an interim and final report.</w:t>
      </w:r>
    </w:p>
    <w:p w14:paraId="422EA1A3" w14:textId="77777777" w:rsidR="0022671F" w:rsidRDefault="0022671F" w:rsidP="0022671F">
      <w:pPr>
        <w:pStyle w:val="ListParagraph"/>
        <w:jc w:val="both"/>
        <w:rPr>
          <w:rFonts w:cstheme="minorHAnsi"/>
        </w:rPr>
      </w:pPr>
    </w:p>
    <w:p w14:paraId="30B8EAE8" w14:textId="3D444C8E" w:rsidR="003F38C6" w:rsidRDefault="00B6456C" w:rsidP="003F38C6">
      <w:pPr>
        <w:pStyle w:val="ListParagraph"/>
        <w:numPr>
          <w:ilvl w:val="0"/>
          <w:numId w:val="36"/>
        </w:numPr>
        <w:ind w:hanging="720"/>
        <w:jc w:val="both"/>
        <w:rPr>
          <w:rFonts w:cstheme="minorHAnsi"/>
        </w:rPr>
      </w:pPr>
      <w:r w:rsidRPr="0022671F">
        <w:rPr>
          <w:rFonts w:cstheme="minorHAnsi"/>
          <w:lang w:eastAsia="ko-KR"/>
        </w:rPr>
        <w:t xml:space="preserve">Mr. </w:t>
      </w:r>
      <w:r w:rsidRPr="0022671F">
        <w:rPr>
          <w:rFonts w:cstheme="minorHAnsi"/>
        </w:rPr>
        <w:t>R</w:t>
      </w:r>
      <w:r w:rsidRPr="0022671F">
        <w:rPr>
          <w:rFonts w:cstheme="minorHAnsi"/>
          <w:lang w:eastAsia="ko-KR"/>
        </w:rPr>
        <w:t xml:space="preserve">ichard </w:t>
      </w:r>
      <w:r w:rsidRPr="0022671F">
        <w:rPr>
          <w:rFonts w:cstheme="minorHAnsi"/>
        </w:rPr>
        <w:t>L</w:t>
      </w:r>
      <w:r w:rsidRPr="0022671F">
        <w:rPr>
          <w:rFonts w:cstheme="minorHAnsi"/>
          <w:lang w:eastAsia="ko-KR"/>
        </w:rPr>
        <w:t>anctot</w:t>
      </w:r>
      <w:r w:rsidRPr="0022671F">
        <w:rPr>
          <w:rFonts w:cstheme="minorHAnsi"/>
        </w:rPr>
        <w:t xml:space="preserve"> (</w:t>
      </w:r>
      <w:r w:rsidR="000A0248" w:rsidRPr="0022671F">
        <w:rPr>
          <w:rFonts w:cstheme="minorHAnsi"/>
        </w:rPr>
        <w:t>USA, Chair, EAAFP</w:t>
      </w:r>
      <w:r w:rsidR="001548E4" w:rsidRPr="0022671F">
        <w:rPr>
          <w:rFonts w:cstheme="minorHAnsi"/>
        </w:rPr>
        <w:t xml:space="preserve">, </w:t>
      </w:r>
      <w:r w:rsidRPr="0022671F">
        <w:rPr>
          <w:rFonts w:cstheme="minorHAnsi"/>
        </w:rPr>
        <w:t xml:space="preserve">Shorebird WG) commented that in the current draft the applicant requires TF or WG </w:t>
      </w:r>
      <w:r w:rsidR="009220D8" w:rsidRPr="0022671F">
        <w:rPr>
          <w:rFonts w:cstheme="minorHAnsi"/>
        </w:rPr>
        <w:t>Chair</w:t>
      </w:r>
      <w:r w:rsidRPr="0022671F">
        <w:rPr>
          <w:rFonts w:cstheme="minorHAnsi"/>
        </w:rPr>
        <w:t xml:space="preserve"> approval </w:t>
      </w:r>
      <w:r w:rsidR="0041784D" w:rsidRPr="0022671F">
        <w:rPr>
          <w:rFonts w:cstheme="minorHAnsi"/>
        </w:rPr>
        <w:t>to</w:t>
      </w:r>
      <w:r w:rsidRPr="0022671F">
        <w:rPr>
          <w:rFonts w:cstheme="minorHAnsi"/>
        </w:rPr>
        <w:t xml:space="preserve"> </w:t>
      </w:r>
      <w:r w:rsidR="0022671F" w:rsidRPr="0022671F">
        <w:rPr>
          <w:rFonts w:cstheme="minorHAnsi"/>
        </w:rPr>
        <w:t>submit and</w:t>
      </w:r>
      <w:r w:rsidRPr="0022671F">
        <w:rPr>
          <w:rFonts w:cstheme="minorHAnsi"/>
        </w:rPr>
        <w:t xml:space="preserve"> noted that while it is positive to get help from the </w:t>
      </w:r>
      <w:r w:rsidR="009220D8" w:rsidRPr="0022671F">
        <w:rPr>
          <w:rFonts w:cstheme="minorHAnsi"/>
        </w:rPr>
        <w:t>Chair</w:t>
      </w:r>
      <w:r w:rsidRPr="0022671F">
        <w:rPr>
          <w:rFonts w:cstheme="minorHAnsi"/>
        </w:rPr>
        <w:t xml:space="preserve">, the </w:t>
      </w:r>
      <w:r w:rsidR="009220D8" w:rsidRPr="0022671F">
        <w:rPr>
          <w:rFonts w:cstheme="minorHAnsi"/>
        </w:rPr>
        <w:t>Chair</w:t>
      </w:r>
      <w:r w:rsidRPr="0022671F">
        <w:rPr>
          <w:rFonts w:cstheme="minorHAnsi"/>
        </w:rPr>
        <w:t xml:space="preserve"> should not be in a position to refuse applications as this is the job of the group reviewing the proposals. Further noted that some definitions may also </w:t>
      </w:r>
      <w:r w:rsidRPr="0022671F">
        <w:rPr>
          <w:rFonts w:cstheme="minorHAnsi"/>
          <w:noProof/>
        </w:rPr>
        <w:t>need</w:t>
      </w:r>
      <w:r w:rsidRPr="0022671F">
        <w:rPr>
          <w:rFonts w:cstheme="minorHAnsi"/>
        </w:rPr>
        <w:t xml:space="preserve"> to be added to ensure that people are not excluded from applying. Further noted that Item 5 in the table mentions many </w:t>
      </w:r>
      <w:r w:rsidRPr="0022671F">
        <w:rPr>
          <w:rFonts w:cstheme="minorHAnsi"/>
          <w:noProof/>
        </w:rPr>
        <w:t>species</w:t>
      </w:r>
      <w:r w:rsidR="005C1CBB" w:rsidRPr="0022671F">
        <w:rPr>
          <w:rFonts w:cstheme="minorHAnsi"/>
          <w:noProof/>
        </w:rPr>
        <w:t>-</w:t>
      </w:r>
      <w:r w:rsidRPr="0022671F">
        <w:rPr>
          <w:rFonts w:cstheme="minorHAnsi"/>
          <w:noProof/>
        </w:rPr>
        <w:t>specific</w:t>
      </w:r>
      <w:r w:rsidRPr="0022671F">
        <w:rPr>
          <w:rFonts w:cstheme="minorHAnsi"/>
        </w:rPr>
        <w:t xml:space="preserve"> groups and suggested simplifying and broadening this. Also requested clarification on whether the same group would review all annual applications.</w:t>
      </w:r>
    </w:p>
    <w:p w14:paraId="65C6F955" w14:textId="77777777" w:rsidR="003F38C6" w:rsidRDefault="003F38C6" w:rsidP="003F38C6">
      <w:pPr>
        <w:pStyle w:val="ListParagraph"/>
        <w:jc w:val="both"/>
        <w:rPr>
          <w:rFonts w:cstheme="minorHAnsi"/>
        </w:rPr>
      </w:pPr>
    </w:p>
    <w:p w14:paraId="070A5D8A" w14:textId="77777777" w:rsidR="003F38C6" w:rsidRDefault="00B6456C" w:rsidP="003F38C6">
      <w:pPr>
        <w:pStyle w:val="ListParagraph"/>
        <w:numPr>
          <w:ilvl w:val="0"/>
          <w:numId w:val="36"/>
        </w:numPr>
        <w:ind w:hanging="720"/>
        <w:jc w:val="both"/>
        <w:rPr>
          <w:rFonts w:cstheme="minorHAnsi"/>
        </w:rPr>
      </w:pPr>
      <w:r w:rsidRPr="003F38C6">
        <w:rPr>
          <w:rFonts w:cstheme="minorHAnsi"/>
          <w:lang w:eastAsia="ko-KR"/>
        </w:rPr>
        <w:t xml:space="preserve">Mr. </w:t>
      </w:r>
      <w:r w:rsidRPr="003F38C6">
        <w:rPr>
          <w:rFonts w:cstheme="minorHAnsi"/>
        </w:rPr>
        <w:t>G</w:t>
      </w:r>
      <w:r w:rsidRPr="003F38C6">
        <w:rPr>
          <w:rFonts w:cstheme="minorHAnsi"/>
          <w:lang w:eastAsia="ko-KR"/>
        </w:rPr>
        <w:t xml:space="preserve">eoff </w:t>
      </w:r>
      <w:r w:rsidRPr="003F38C6">
        <w:rPr>
          <w:rFonts w:cstheme="minorHAnsi"/>
        </w:rPr>
        <w:t>R</w:t>
      </w:r>
      <w:r w:rsidRPr="003F38C6">
        <w:rPr>
          <w:rFonts w:cstheme="minorHAnsi"/>
          <w:lang w:eastAsia="ko-KR"/>
        </w:rPr>
        <w:t>ichard (Australia)</w:t>
      </w:r>
      <w:r w:rsidRPr="003F38C6">
        <w:rPr>
          <w:rFonts w:cstheme="minorHAnsi"/>
        </w:rPr>
        <w:t xml:space="preserve"> responded to several comments. On the comment about opening the grant beyond WG and TFs, suggested that Australia is not necessarily opposed to this idea but noted that this is beyond what was agreed on at the last </w:t>
      </w:r>
      <w:r w:rsidR="00EF763F" w:rsidRPr="003F38C6">
        <w:rPr>
          <w:rFonts w:cstheme="minorHAnsi"/>
        </w:rPr>
        <w:t>MOP</w:t>
      </w:r>
      <w:r w:rsidRPr="003F38C6">
        <w:rPr>
          <w:rFonts w:cstheme="minorHAnsi"/>
        </w:rPr>
        <w:t xml:space="preserve"> and is beyond the current scope. On the comment that a single call would be limiting, this approach was taken </w:t>
      </w:r>
      <w:r w:rsidR="003F38C6" w:rsidRPr="003F38C6">
        <w:rPr>
          <w:rFonts w:cstheme="minorHAnsi"/>
        </w:rPr>
        <w:t>to</w:t>
      </w:r>
      <w:r w:rsidRPr="003F38C6">
        <w:rPr>
          <w:rFonts w:cstheme="minorHAnsi"/>
        </w:rPr>
        <w:t xml:space="preserve"> limit the workload to the </w:t>
      </w:r>
      <w:r w:rsidR="00300873" w:rsidRPr="003F38C6">
        <w:rPr>
          <w:rFonts w:cstheme="minorHAnsi"/>
        </w:rPr>
        <w:t>Secretariat</w:t>
      </w:r>
      <w:r w:rsidRPr="003F38C6">
        <w:rPr>
          <w:rFonts w:cstheme="minorHAnsi"/>
        </w:rPr>
        <w:t xml:space="preserve">. Further, multiple rounds would make it difficult to have just one set of reviewers for all annual applications. One option would be to put out one call and put out a second call with any funds that were not allocated. </w:t>
      </w:r>
      <w:r w:rsidRPr="003F38C6">
        <w:rPr>
          <w:rFonts w:cstheme="minorHAnsi" w:hint="eastAsia"/>
          <w:lang w:eastAsia="ko-KR"/>
        </w:rPr>
        <w:t xml:space="preserve">Mr. </w:t>
      </w:r>
      <w:r w:rsidR="006F6573" w:rsidRPr="003F38C6">
        <w:rPr>
          <w:rFonts w:cstheme="minorHAnsi"/>
          <w:lang w:eastAsia="ko-KR"/>
        </w:rPr>
        <w:t>Richardson</w:t>
      </w:r>
      <w:r w:rsidRPr="003F38C6">
        <w:rPr>
          <w:rFonts w:cstheme="minorHAnsi" w:hint="eastAsia"/>
          <w:lang w:eastAsia="ko-KR"/>
        </w:rPr>
        <w:t xml:space="preserve"> </w:t>
      </w:r>
      <w:r w:rsidRPr="003F38C6">
        <w:rPr>
          <w:rFonts w:cstheme="minorHAnsi"/>
        </w:rPr>
        <w:t>further noted that Australia is willing to discuss and take on board additional text change suggestions outside the plenary and put up a revised document on the website.</w:t>
      </w:r>
    </w:p>
    <w:p w14:paraId="7D595E9D" w14:textId="77777777" w:rsidR="003F38C6" w:rsidRDefault="003F38C6" w:rsidP="003F38C6">
      <w:pPr>
        <w:pStyle w:val="ListParagraph"/>
        <w:jc w:val="both"/>
        <w:rPr>
          <w:rFonts w:cstheme="minorHAnsi"/>
        </w:rPr>
      </w:pPr>
    </w:p>
    <w:p w14:paraId="52EFC586" w14:textId="77777777" w:rsidR="003F38C6" w:rsidRDefault="00B6456C" w:rsidP="003F38C6">
      <w:pPr>
        <w:pStyle w:val="ListParagraph"/>
        <w:numPr>
          <w:ilvl w:val="0"/>
          <w:numId w:val="36"/>
        </w:numPr>
        <w:ind w:hanging="720"/>
        <w:jc w:val="both"/>
        <w:rPr>
          <w:rFonts w:cstheme="minorHAnsi"/>
        </w:rPr>
      </w:pPr>
      <w:r w:rsidRPr="003F38C6">
        <w:rPr>
          <w:rFonts w:cstheme="minorHAnsi"/>
          <w:lang w:eastAsia="ko-KR"/>
        </w:rPr>
        <w:t xml:space="preserve">Ms. </w:t>
      </w:r>
      <w:r w:rsidRPr="003F38C6">
        <w:rPr>
          <w:rFonts w:cstheme="minorHAnsi"/>
        </w:rPr>
        <w:t>Y</w:t>
      </w:r>
      <w:r w:rsidRPr="003F38C6">
        <w:rPr>
          <w:rFonts w:cstheme="minorHAnsi"/>
          <w:lang w:eastAsia="ko-KR"/>
        </w:rPr>
        <w:t xml:space="preserve">ang </w:t>
      </w:r>
      <w:r w:rsidRPr="003F38C6">
        <w:rPr>
          <w:rFonts w:cstheme="minorHAnsi"/>
        </w:rPr>
        <w:t>S</w:t>
      </w:r>
      <w:r w:rsidRPr="003F38C6">
        <w:rPr>
          <w:rFonts w:cstheme="minorHAnsi"/>
          <w:lang w:eastAsia="ko-KR"/>
        </w:rPr>
        <w:t>hufen</w:t>
      </w:r>
      <w:r w:rsidRPr="003F38C6">
        <w:rPr>
          <w:rFonts w:cstheme="minorHAnsi"/>
        </w:rPr>
        <w:t xml:space="preserve"> (Singapore) requested clarification on the idea of expanding beyond the WG and TF.</w:t>
      </w:r>
    </w:p>
    <w:p w14:paraId="7AAA3A1E" w14:textId="77777777" w:rsidR="003F38C6" w:rsidRDefault="003F38C6" w:rsidP="003F38C6">
      <w:pPr>
        <w:pStyle w:val="ListParagraph"/>
        <w:jc w:val="both"/>
        <w:rPr>
          <w:rFonts w:cstheme="minorHAnsi"/>
        </w:rPr>
      </w:pPr>
    </w:p>
    <w:p w14:paraId="4B672BFD" w14:textId="77777777" w:rsidR="003F38C6" w:rsidRDefault="00B6456C" w:rsidP="003F38C6">
      <w:pPr>
        <w:pStyle w:val="ListParagraph"/>
        <w:numPr>
          <w:ilvl w:val="0"/>
          <w:numId w:val="36"/>
        </w:numPr>
        <w:ind w:hanging="720"/>
        <w:jc w:val="both"/>
        <w:rPr>
          <w:rFonts w:cstheme="minorHAnsi"/>
        </w:rPr>
      </w:pPr>
      <w:r w:rsidRPr="003F38C6">
        <w:rPr>
          <w:rFonts w:cstheme="minorHAnsi"/>
          <w:lang w:eastAsia="ko-KR"/>
        </w:rPr>
        <w:t xml:space="preserve">Mr. </w:t>
      </w:r>
      <w:r w:rsidRPr="003F38C6">
        <w:rPr>
          <w:rFonts w:cstheme="minorHAnsi"/>
        </w:rPr>
        <w:t>Adbulmula Hamza (Seabird WG) noted that the application aligns with EAAFP priorities but requested clarification on whether a project that doesn’t align with priority species would still be considered.</w:t>
      </w:r>
    </w:p>
    <w:p w14:paraId="7949518C" w14:textId="77777777" w:rsidR="003F38C6" w:rsidRDefault="003F38C6" w:rsidP="003F38C6">
      <w:pPr>
        <w:pStyle w:val="ListParagraph"/>
        <w:jc w:val="both"/>
        <w:rPr>
          <w:rFonts w:cstheme="minorHAnsi"/>
        </w:rPr>
      </w:pPr>
    </w:p>
    <w:p w14:paraId="3AC6F573" w14:textId="77777777" w:rsidR="003F38C6" w:rsidRDefault="00B6456C" w:rsidP="003F38C6">
      <w:pPr>
        <w:pStyle w:val="ListParagraph"/>
        <w:numPr>
          <w:ilvl w:val="0"/>
          <w:numId w:val="36"/>
        </w:numPr>
        <w:ind w:hanging="720"/>
        <w:jc w:val="both"/>
        <w:rPr>
          <w:rFonts w:cstheme="minorHAnsi"/>
        </w:rPr>
      </w:pPr>
      <w:r w:rsidRPr="003F38C6">
        <w:rPr>
          <w:rFonts w:cstheme="minorHAnsi"/>
          <w:lang w:eastAsia="ko-KR"/>
        </w:rPr>
        <w:t xml:space="preserve">Mr. </w:t>
      </w:r>
      <w:r w:rsidRPr="003F38C6">
        <w:rPr>
          <w:rFonts w:cstheme="minorHAnsi"/>
        </w:rPr>
        <w:t>G</w:t>
      </w:r>
      <w:r w:rsidRPr="003F38C6">
        <w:rPr>
          <w:rFonts w:cstheme="minorHAnsi"/>
          <w:lang w:eastAsia="ko-KR"/>
        </w:rPr>
        <w:t xml:space="preserve">eoff </w:t>
      </w:r>
      <w:r w:rsidRPr="003F38C6">
        <w:rPr>
          <w:rFonts w:cstheme="minorHAnsi"/>
        </w:rPr>
        <w:t>R</w:t>
      </w:r>
      <w:r w:rsidRPr="003F38C6">
        <w:rPr>
          <w:rFonts w:cstheme="minorHAnsi"/>
          <w:lang w:eastAsia="ko-KR"/>
        </w:rPr>
        <w:t>ichard (Australia)</w:t>
      </w:r>
      <w:r w:rsidRPr="003F38C6">
        <w:rPr>
          <w:rFonts w:cstheme="minorHAnsi"/>
        </w:rPr>
        <w:t xml:space="preserve"> clarified that revising the wording of the proposal so that the applicant states themselves which priority is being met rather than providing a checklist to choose from would address this issue.</w:t>
      </w:r>
    </w:p>
    <w:p w14:paraId="3C8D2802" w14:textId="77777777" w:rsidR="003F38C6" w:rsidRDefault="003F38C6" w:rsidP="003F38C6">
      <w:pPr>
        <w:pStyle w:val="ListParagraph"/>
        <w:jc w:val="both"/>
        <w:rPr>
          <w:rFonts w:cstheme="minorHAnsi"/>
        </w:rPr>
      </w:pPr>
    </w:p>
    <w:p w14:paraId="188DBE9E" w14:textId="77777777" w:rsidR="003F38C6" w:rsidRDefault="00337121" w:rsidP="003F38C6">
      <w:pPr>
        <w:pStyle w:val="ListParagraph"/>
        <w:numPr>
          <w:ilvl w:val="0"/>
          <w:numId w:val="36"/>
        </w:numPr>
        <w:ind w:hanging="720"/>
        <w:jc w:val="both"/>
        <w:rPr>
          <w:rFonts w:cstheme="minorHAnsi"/>
        </w:rPr>
      </w:pPr>
      <w:r w:rsidRPr="003F38C6">
        <w:rPr>
          <w:rFonts w:cstheme="minorHAnsi"/>
          <w:lang w:eastAsia="ko-KR"/>
        </w:rPr>
        <w:t>Mr. Lew Young</w:t>
      </w:r>
      <w:r w:rsidR="00B6456C" w:rsidRPr="003F38C6">
        <w:rPr>
          <w:rFonts w:cstheme="minorHAnsi"/>
          <w:lang w:eastAsia="ko-KR"/>
        </w:rPr>
        <w:t xml:space="preserve"> </w:t>
      </w:r>
      <w:r w:rsidR="00B6456C" w:rsidRPr="003F38C6">
        <w:rPr>
          <w:rFonts w:cstheme="minorHAnsi"/>
        </w:rPr>
        <w:t>(</w:t>
      </w:r>
      <w:r w:rsidR="00300873" w:rsidRPr="003F38C6">
        <w:rPr>
          <w:rFonts w:cstheme="minorHAnsi" w:hint="eastAsia"/>
          <w:lang w:eastAsia="ko-KR"/>
        </w:rPr>
        <w:t>CE, EAAFP Secretariat</w:t>
      </w:r>
      <w:r w:rsidR="00B6456C" w:rsidRPr="003F38C6">
        <w:rPr>
          <w:rFonts w:cstheme="minorHAnsi"/>
        </w:rPr>
        <w:t xml:space="preserve">) clarified that the present process for the small grants program is that the </w:t>
      </w:r>
      <w:r w:rsidR="00300873" w:rsidRPr="003F38C6">
        <w:rPr>
          <w:rFonts w:cstheme="minorHAnsi"/>
        </w:rPr>
        <w:t>Secretariat</w:t>
      </w:r>
      <w:r w:rsidR="00B6456C" w:rsidRPr="003F38C6">
        <w:rPr>
          <w:rFonts w:cstheme="minorHAnsi"/>
        </w:rPr>
        <w:t xml:space="preserve"> receives applications throughout the year and if those applications are supported by the </w:t>
      </w:r>
      <w:r w:rsidR="009220D8" w:rsidRPr="003F38C6">
        <w:rPr>
          <w:rFonts w:cstheme="minorHAnsi"/>
        </w:rPr>
        <w:t>Chair</w:t>
      </w:r>
      <w:r w:rsidR="00B6456C" w:rsidRPr="003F38C6">
        <w:rPr>
          <w:rFonts w:cstheme="minorHAnsi"/>
        </w:rPr>
        <w:t xml:space="preserve"> of the relevant WG, the </w:t>
      </w:r>
      <w:r w:rsidR="00300873" w:rsidRPr="003F38C6">
        <w:rPr>
          <w:rFonts w:cstheme="minorHAnsi"/>
        </w:rPr>
        <w:t>Secretariat</w:t>
      </w:r>
      <w:r w:rsidR="00B6456C" w:rsidRPr="003F38C6">
        <w:rPr>
          <w:rFonts w:cstheme="minorHAnsi"/>
        </w:rPr>
        <w:t xml:space="preserve"> normally accepts this endorsement and funds the project. </w:t>
      </w:r>
      <w:r w:rsidR="00E06B0B" w:rsidRPr="003F38C6">
        <w:rPr>
          <w:rFonts w:cstheme="minorHAnsi"/>
        </w:rPr>
        <w:t>He f</w:t>
      </w:r>
      <w:r w:rsidR="00B6456C" w:rsidRPr="003F38C6">
        <w:rPr>
          <w:rFonts w:cstheme="minorHAnsi"/>
        </w:rPr>
        <w:t>eels that this system can be improved.</w:t>
      </w:r>
    </w:p>
    <w:p w14:paraId="0CA86BE1" w14:textId="77777777" w:rsidR="003F38C6" w:rsidRDefault="003F38C6" w:rsidP="003F38C6">
      <w:pPr>
        <w:pStyle w:val="ListParagraph"/>
        <w:jc w:val="both"/>
        <w:rPr>
          <w:rFonts w:cstheme="minorHAnsi"/>
        </w:rPr>
      </w:pPr>
    </w:p>
    <w:p w14:paraId="32F07746" w14:textId="77777777" w:rsidR="003F38C6" w:rsidRDefault="00B6456C" w:rsidP="003F38C6">
      <w:pPr>
        <w:pStyle w:val="ListParagraph"/>
        <w:numPr>
          <w:ilvl w:val="0"/>
          <w:numId w:val="36"/>
        </w:numPr>
        <w:ind w:hanging="720"/>
        <w:jc w:val="both"/>
        <w:rPr>
          <w:rFonts w:cstheme="minorHAnsi"/>
        </w:rPr>
      </w:pPr>
      <w:r w:rsidRPr="003F38C6">
        <w:rPr>
          <w:rFonts w:cstheme="minorHAnsi"/>
          <w:lang w:eastAsia="ko-KR"/>
        </w:rPr>
        <w:t xml:space="preserve">Mr. </w:t>
      </w:r>
      <w:r w:rsidRPr="003F38C6">
        <w:rPr>
          <w:rFonts w:cstheme="minorHAnsi"/>
        </w:rPr>
        <w:t>P</w:t>
      </w:r>
      <w:r w:rsidRPr="003F38C6">
        <w:rPr>
          <w:rFonts w:cstheme="minorHAnsi"/>
          <w:lang w:eastAsia="ko-KR"/>
        </w:rPr>
        <w:t xml:space="preserve">eter </w:t>
      </w:r>
      <w:r w:rsidRPr="003F38C6">
        <w:rPr>
          <w:rFonts w:cstheme="minorHAnsi"/>
        </w:rPr>
        <w:t>P</w:t>
      </w:r>
      <w:r w:rsidRPr="003F38C6">
        <w:rPr>
          <w:rFonts w:cstheme="minorHAnsi"/>
          <w:lang w:eastAsia="ko-KR"/>
        </w:rPr>
        <w:t>robasco</w:t>
      </w:r>
      <w:r w:rsidRPr="003F38C6">
        <w:rPr>
          <w:rFonts w:cstheme="minorHAnsi"/>
        </w:rPr>
        <w:t xml:space="preserve"> (</w:t>
      </w:r>
      <w:r w:rsidR="000A0248" w:rsidRPr="003F38C6">
        <w:rPr>
          <w:rFonts w:cstheme="minorHAnsi"/>
        </w:rPr>
        <w:t xml:space="preserve">USA, Chair, </w:t>
      </w:r>
      <w:r w:rsidR="001274AC" w:rsidRPr="003F38C6">
        <w:rPr>
          <w:rFonts w:cstheme="minorHAnsi"/>
        </w:rPr>
        <w:t>EAAFP</w:t>
      </w:r>
      <w:r w:rsidRPr="003F38C6">
        <w:rPr>
          <w:rFonts w:cstheme="minorHAnsi"/>
        </w:rPr>
        <w:t xml:space="preserve">) supported a singular call for proposals and stated this would be a more efficient use of time </w:t>
      </w:r>
      <w:r w:rsidR="003F38C6" w:rsidRPr="003F38C6">
        <w:rPr>
          <w:rFonts w:cstheme="minorHAnsi"/>
        </w:rPr>
        <w:t>for</w:t>
      </w:r>
      <w:r w:rsidRPr="003F38C6">
        <w:rPr>
          <w:rFonts w:cstheme="minorHAnsi"/>
        </w:rPr>
        <w:t xml:space="preserve"> reviewers.</w:t>
      </w:r>
    </w:p>
    <w:p w14:paraId="3832BD9A" w14:textId="77777777" w:rsidR="003F38C6" w:rsidRDefault="003F38C6" w:rsidP="003F38C6">
      <w:pPr>
        <w:pStyle w:val="ListParagraph"/>
        <w:jc w:val="both"/>
        <w:rPr>
          <w:rFonts w:cstheme="minorHAnsi"/>
        </w:rPr>
      </w:pPr>
    </w:p>
    <w:p w14:paraId="7468614D" w14:textId="77777777" w:rsidR="003F38C6" w:rsidRDefault="00B6456C" w:rsidP="003F38C6">
      <w:pPr>
        <w:pStyle w:val="ListParagraph"/>
        <w:numPr>
          <w:ilvl w:val="0"/>
          <w:numId w:val="36"/>
        </w:numPr>
        <w:ind w:hanging="720"/>
        <w:jc w:val="both"/>
        <w:rPr>
          <w:rFonts w:cstheme="minorHAnsi"/>
        </w:rPr>
      </w:pPr>
      <w:r w:rsidRPr="003F38C6">
        <w:rPr>
          <w:rFonts w:cstheme="minorHAnsi"/>
          <w:lang w:eastAsia="ko-KR"/>
        </w:rPr>
        <w:t xml:space="preserve">Mr. </w:t>
      </w:r>
      <w:r w:rsidRPr="003F38C6">
        <w:rPr>
          <w:rFonts w:cstheme="minorHAnsi"/>
        </w:rPr>
        <w:t>S</w:t>
      </w:r>
      <w:r w:rsidRPr="003F38C6">
        <w:rPr>
          <w:rFonts w:cstheme="minorHAnsi"/>
          <w:lang w:eastAsia="ko-KR"/>
        </w:rPr>
        <w:t xml:space="preserve">rey </w:t>
      </w:r>
      <w:r w:rsidRPr="003F38C6">
        <w:rPr>
          <w:rFonts w:cstheme="minorHAnsi"/>
        </w:rPr>
        <w:t>S</w:t>
      </w:r>
      <w:r w:rsidRPr="003F38C6">
        <w:rPr>
          <w:rFonts w:cstheme="minorHAnsi"/>
          <w:lang w:eastAsia="ko-KR"/>
        </w:rPr>
        <w:t>unleang</w:t>
      </w:r>
      <w:r w:rsidRPr="003F38C6">
        <w:rPr>
          <w:rFonts w:cstheme="minorHAnsi"/>
        </w:rPr>
        <w:t xml:space="preserve"> (Cambodia) reinforced the need raised by Singapore to expand support to </w:t>
      </w:r>
      <w:r w:rsidR="005C1CBB" w:rsidRPr="003F38C6">
        <w:rPr>
          <w:rFonts w:cstheme="minorHAnsi"/>
        </w:rPr>
        <w:t>Flyway Network Site</w:t>
      </w:r>
      <w:r w:rsidRPr="003F38C6">
        <w:rPr>
          <w:rFonts w:cstheme="minorHAnsi"/>
        </w:rPr>
        <w:t xml:space="preserve">s but acknowledged that the current framework of supporting TFs and WGs was adopted by </w:t>
      </w:r>
      <w:r w:rsidR="00EF763F" w:rsidRPr="003F38C6">
        <w:rPr>
          <w:rFonts w:cstheme="minorHAnsi"/>
        </w:rPr>
        <w:t>MOP</w:t>
      </w:r>
      <w:r w:rsidRPr="003F38C6">
        <w:rPr>
          <w:rFonts w:cstheme="minorHAnsi"/>
        </w:rPr>
        <w:t xml:space="preserve"> 9. </w:t>
      </w:r>
    </w:p>
    <w:p w14:paraId="6C9A94A0" w14:textId="77777777" w:rsidR="003F38C6" w:rsidRDefault="003F38C6" w:rsidP="003F38C6">
      <w:pPr>
        <w:pStyle w:val="ListParagraph"/>
        <w:jc w:val="both"/>
        <w:rPr>
          <w:rFonts w:cstheme="minorHAnsi"/>
        </w:rPr>
      </w:pPr>
    </w:p>
    <w:p w14:paraId="075A5875" w14:textId="77777777" w:rsidR="003F38C6" w:rsidRDefault="00337121" w:rsidP="003F38C6">
      <w:pPr>
        <w:pStyle w:val="ListParagraph"/>
        <w:numPr>
          <w:ilvl w:val="0"/>
          <w:numId w:val="36"/>
        </w:numPr>
        <w:ind w:hanging="720"/>
        <w:jc w:val="both"/>
        <w:rPr>
          <w:rFonts w:cstheme="minorHAnsi"/>
        </w:rPr>
      </w:pPr>
      <w:r w:rsidRPr="003F38C6">
        <w:rPr>
          <w:rFonts w:cstheme="minorHAnsi"/>
          <w:lang w:eastAsia="ko-KR"/>
        </w:rPr>
        <w:t>Mr. Lew Young</w:t>
      </w:r>
      <w:r w:rsidR="00B6456C" w:rsidRPr="003F38C6">
        <w:rPr>
          <w:rFonts w:cstheme="minorHAnsi"/>
          <w:lang w:eastAsia="ko-KR"/>
        </w:rPr>
        <w:t xml:space="preserve"> (</w:t>
      </w:r>
      <w:r w:rsidR="00300873" w:rsidRPr="003F38C6">
        <w:rPr>
          <w:rFonts w:cstheme="minorHAnsi" w:hint="eastAsia"/>
          <w:lang w:eastAsia="ko-KR"/>
        </w:rPr>
        <w:t>CE, EAAFP Secretariat</w:t>
      </w:r>
      <w:r w:rsidR="00B6456C" w:rsidRPr="003F38C6">
        <w:rPr>
          <w:rFonts w:cstheme="minorHAnsi"/>
          <w:lang w:eastAsia="ko-KR"/>
        </w:rPr>
        <w:t>)</w:t>
      </w:r>
      <w:r w:rsidR="00B6456C" w:rsidRPr="003F38C6">
        <w:rPr>
          <w:rFonts w:cstheme="minorHAnsi"/>
        </w:rPr>
        <w:t xml:space="preserve"> noted that the purpose of </w:t>
      </w:r>
      <w:r w:rsidR="00E06B0B" w:rsidRPr="003F38C6">
        <w:rPr>
          <w:rFonts w:cstheme="minorHAnsi"/>
        </w:rPr>
        <w:t xml:space="preserve">the </w:t>
      </w:r>
      <w:r w:rsidR="00EF763F" w:rsidRPr="003F38C6">
        <w:rPr>
          <w:rFonts w:cstheme="minorHAnsi"/>
        </w:rPr>
        <w:t>MOP</w:t>
      </w:r>
      <w:r w:rsidR="00B6456C" w:rsidRPr="003F38C6">
        <w:rPr>
          <w:rFonts w:cstheme="minorHAnsi"/>
        </w:rPr>
        <w:t>s</w:t>
      </w:r>
      <w:r w:rsidR="00086CCE" w:rsidRPr="003F38C6">
        <w:rPr>
          <w:rFonts w:cstheme="minorHAnsi"/>
        </w:rPr>
        <w:t>’</w:t>
      </w:r>
      <w:r w:rsidR="00B6456C" w:rsidRPr="003F38C6">
        <w:rPr>
          <w:rFonts w:cstheme="minorHAnsi"/>
        </w:rPr>
        <w:t xml:space="preserve"> is to give </w:t>
      </w:r>
      <w:r w:rsidRPr="003F38C6">
        <w:rPr>
          <w:rFonts w:cstheme="minorHAnsi"/>
        </w:rPr>
        <w:t>Partner</w:t>
      </w:r>
      <w:r w:rsidR="00B6456C" w:rsidRPr="003F38C6">
        <w:rPr>
          <w:rFonts w:cstheme="minorHAnsi"/>
        </w:rPr>
        <w:t>s the opportunity to change such things as the small grants fund and therefore the scope can be discussed and if need changed.</w:t>
      </w:r>
    </w:p>
    <w:p w14:paraId="117E0561" w14:textId="77777777" w:rsidR="003F38C6" w:rsidRDefault="003F38C6" w:rsidP="003F38C6">
      <w:pPr>
        <w:pStyle w:val="ListParagraph"/>
        <w:jc w:val="both"/>
        <w:rPr>
          <w:rFonts w:cstheme="minorHAnsi"/>
        </w:rPr>
      </w:pPr>
    </w:p>
    <w:p w14:paraId="691CA4E6" w14:textId="77777777" w:rsidR="00830D53" w:rsidRDefault="00B6456C" w:rsidP="003F38C6">
      <w:pPr>
        <w:pStyle w:val="ListParagraph"/>
        <w:numPr>
          <w:ilvl w:val="0"/>
          <w:numId w:val="36"/>
        </w:numPr>
        <w:ind w:hanging="720"/>
        <w:jc w:val="both"/>
        <w:rPr>
          <w:rFonts w:cstheme="minorHAnsi"/>
        </w:rPr>
      </w:pPr>
      <w:r w:rsidRPr="003F38C6">
        <w:rPr>
          <w:rFonts w:cstheme="minorHAnsi"/>
          <w:lang w:eastAsia="ko-KR"/>
        </w:rPr>
        <w:t xml:space="preserve">Mr. </w:t>
      </w:r>
      <w:r w:rsidRPr="003F38C6">
        <w:rPr>
          <w:rFonts w:cstheme="minorHAnsi"/>
        </w:rPr>
        <w:t>S</w:t>
      </w:r>
      <w:r w:rsidRPr="003F38C6">
        <w:rPr>
          <w:rFonts w:cstheme="minorHAnsi"/>
          <w:lang w:eastAsia="ko-KR"/>
        </w:rPr>
        <w:t xml:space="preserve">rey </w:t>
      </w:r>
      <w:r w:rsidRPr="003F38C6">
        <w:rPr>
          <w:rFonts w:cstheme="minorHAnsi"/>
        </w:rPr>
        <w:t>S</w:t>
      </w:r>
      <w:r w:rsidRPr="003F38C6">
        <w:rPr>
          <w:rFonts w:cstheme="minorHAnsi"/>
          <w:lang w:eastAsia="ko-KR"/>
        </w:rPr>
        <w:t>ungleang</w:t>
      </w:r>
      <w:r w:rsidRPr="003F38C6">
        <w:rPr>
          <w:rFonts w:cstheme="minorHAnsi"/>
        </w:rPr>
        <w:t xml:space="preserve"> (Cambodia) thanked </w:t>
      </w:r>
      <w:r w:rsidR="00337121" w:rsidRPr="003F38C6">
        <w:rPr>
          <w:rFonts w:cstheme="minorHAnsi" w:hint="eastAsia"/>
          <w:lang w:eastAsia="ko-KR"/>
        </w:rPr>
        <w:t>Mr. Lew Young</w:t>
      </w:r>
      <w:r w:rsidRPr="003F38C6">
        <w:rPr>
          <w:rFonts w:cstheme="minorHAnsi"/>
        </w:rPr>
        <w:t xml:space="preserve"> </w:t>
      </w:r>
      <w:r w:rsidR="000A0248" w:rsidRPr="003F38C6">
        <w:rPr>
          <w:rFonts w:cstheme="minorHAnsi"/>
          <w:lang w:val="en-GB" w:eastAsia="ko-KR"/>
        </w:rPr>
        <w:t xml:space="preserve">(CE, EAAFP Secretariat) </w:t>
      </w:r>
      <w:r w:rsidRPr="003F38C6">
        <w:rPr>
          <w:rFonts w:cstheme="minorHAnsi"/>
        </w:rPr>
        <w:t xml:space="preserve">for the clarification and requested that the group consider that this fund </w:t>
      </w:r>
      <w:r w:rsidR="005C1CBB" w:rsidRPr="003F38C6">
        <w:rPr>
          <w:rFonts w:cstheme="minorHAnsi"/>
          <w:noProof/>
        </w:rPr>
        <w:t>is</w:t>
      </w:r>
      <w:r w:rsidRPr="003F38C6">
        <w:rPr>
          <w:rFonts w:cstheme="minorHAnsi"/>
        </w:rPr>
        <w:t xml:space="preserve"> expanded beyond WGs and TFs to include FNS.</w:t>
      </w:r>
    </w:p>
    <w:p w14:paraId="19DF87CD" w14:textId="521ACC4E" w:rsidR="003F38C6" w:rsidRPr="00830D53" w:rsidRDefault="00B6456C" w:rsidP="00943166">
      <w:pPr>
        <w:spacing w:after="0"/>
        <w:jc w:val="both"/>
        <w:rPr>
          <w:rFonts w:cstheme="minorHAnsi"/>
        </w:rPr>
      </w:pPr>
      <w:r w:rsidRPr="00830D53">
        <w:rPr>
          <w:rFonts w:cstheme="minorHAnsi"/>
        </w:rPr>
        <w:t xml:space="preserve"> </w:t>
      </w:r>
    </w:p>
    <w:p w14:paraId="57184ACF" w14:textId="77777777" w:rsidR="003F38C6" w:rsidRDefault="00B6456C" w:rsidP="003F38C6">
      <w:pPr>
        <w:pStyle w:val="ListParagraph"/>
        <w:numPr>
          <w:ilvl w:val="0"/>
          <w:numId w:val="36"/>
        </w:numPr>
        <w:ind w:hanging="720"/>
        <w:jc w:val="both"/>
        <w:rPr>
          <w:rFonts w:cstheme="minorHAnsi"/>
        </w:rPr>
      </w:pPr>
      <w:r w:rsidRPr="003F38C6">
        <w:rPr>
          <w:rFonts w:cstheme="minorHAnsi"/>
          <w:lang w:eastAsia="ko-KR"/>
        </w:rPr>
        <w:t xml:space="preserve">Mr. </w:t>
      </w:r>
      <w:r w:rsidRPr="003F38C6">
        <w:rPr>
          <w:rFonts w:cstheme="minorHAnsi"/>
        </w:rPr>
        <w:t>T</w:t>
      </w:r>
      <w:r w:rsidRPr="003F38C6">
        <w:rPr>
          <w:rFonts w:cstheme="minorHAnsi"/>
          <w:lang w:eastAsia="ko-KR"/>
        </w:rPr>
        <w:t xml:space="preserve">aej </w:t>
      </w:r>
      <w:r w:rsidRPr="003F38C6">
        <w:rPr>
          <w:rFonts w:cstheme="minorHAnsi"/>
        </w:rPr>
        <w:t>M</w:t>
      </w:r>
      <w:r w:rsidRPr="003F38C6">
        <w:rPr>
          <w:rFonts w:cstheme="minorHAnsi"/>
          <w:lang w:eastAsia="ko-KR"/>
        </w:rPr>
        <w:t>undkur</w:t>
      </w:r>
      <w:r w:rsidRPr="003F38C6">
        <w:rPr>
          <w:rFonts w:cstheme="minorHAnsi"/>
        </w:rPr>
        <w:t xml:space="preserve"> (WI) reiterated that this is a timely issue and noted that one of the criteria for the small grant is to attend meetings and we’ve seen from experience that many meetings are on short notice, so having a call only once a year to support such meeting attendance might be too restrictive and prevent attendance.</w:t>
      </w:r>
    </w:p>
    <w:p w14:paraId="2EB4AB51" w14:textId="77777777" w:rsidR="003F38C6" w:rsidRDefault="003F38C6" w:rsidP="003F38C6">
      <w:pPr>
        <w:pStyle w:val="ListParagraph"/>
        <w:jc w:val="both"/>
        <w:rPr>
          <w:rFonts w:cstheme="minorHAnsi"/>
        </w:rPr>
      </w:pPr>
    </w:p>
    <w:p w14:paraId="5B6C172F" w14:textId="77777777" w:rsidR="003F38C6" w:rsidRDefault="00B6456C" w:rsidP="003F38C6">
      <w:pPr>
        <w:pStyle w:val="ListParagraph"/>
        <w:numPr>
          <w:ilvl w:val="0"/>
          <w:numId w:val="36"/>
        </w:numPr>
        <w:ind w:hanging="720"/>
        <w:jc w:val="both"/>
        <w:rPr>
          <w:rFonts w:cstheme="minorHAnsi"/>
        </w:rPr>
      </w:pPr>
      <w:r w:rsidRPr="003F38C6">
        <w:rPr>
          <w:rFonts w:cstheme="minorHAnsi"/>
          <w:lang w:eastAsia="ko-KR"/>
        </w:rPr>
        <w:t xml:space="preserve">Mr. </w:t>
      </w:r>
      <w:r w:rsidRPr="003F38C6">
        <w:rPr>
          <w:rFonts w:cstheme="minorHAnsi"/>
        </w:rPr>
        <w:t>Mark Carey (Australia) clarified that the priorities listed in Table 5 align with the original intent of the document to support WGs and TFs. Further suggested that there are two options: first to open up this grant fund to include FNS/site managers or to establish a second fund that is for FNS/site managers.</w:t>
      </w:r>
    </w:p>
    <w:p w14:paraId="4B98B0F6" w14:textId="77777777" w:rsidR="003F38C6" w:rsidRDefault="003F38C6" w:rsidP="003F38C6">
      <w:pPr>
        <w:pStyle w:val="ListParagraph"/>
        <w:jc w:val="both"/>
        <w:rPr>
          <w:rFonts w:cstheme="minorHAnsi"/>
        </w:rPr>
      </w:pPr>
    </w:p>
    <w:p w14:paraId="56543196" w14:textId="77777777" w:rsidR="003F38C6" w:rsidRDefault="00337121" w:rsidP="003F38C6">
      <w:pPr>
        <w:pStyle w:val="ListParagraph"/>
        <w:numPr>
          <w:ilvl w:val="0"/>
          <w:numId w:val="36"/>
        </w:numPr>
        <w:ind w:hanging="720"/>
        <w:jc w:val="both"/>
        <w:rPr>
          <w:rFonts w:cstheme="minorHAnsi"/>
        </w:rPr>
      </w:pPr>
      <w:r w:rsidRPr="003F38C6">
        <w:rPr>
          <w:rFonts w:cstheme="minorHAnsi"/>
          <w:lang w:eastAsia="ko-KR"/>
        </w:rPr>
        <w:t>Mr. Lew Young</w:t>
      </w:r>
      <w:r w:rsidR="00B6456C" w:rsidRPr="003F38C6">
        <w:rPr>
          <w:rFonts w:cstheme="minorHAnsi"/>
          <w:lang w:eastAsia="ko-KR"/>
        </w:rPr>
        <w:t xml:space="preserve"> (</w:t>
      </w:r>
      <w:r w:rsidR="00300873" w:rsidRPr="003F38C6">
        <w:rPr>
          <w:rFonts w:cstheme="minorHAnsi" w:hint="eastAsia"/>
          <w:lang w:eastAsia="ko-KR"/>
        </w:rPr>
        <w:t>CE, EAAFP Secretariat</w:t>
      </w:r>
      <w:r w:rsidR="00B6456C" w:rsidRPr="003F38C6">
        <w:rPr>
          <w:rFonts w:cstheme="minorHAnsi"/>
          <w:lang w:eastAsia="ko-KR"/>
        </w:rPr>
        <w:t>)</w:t>
      </w:r>
      <w:r w:rsidR="00B6456C" w:rsidRPr="003F38C6">
        <w:rPr>
          <w:rFonts w:cstheme="minorHAnsi"/>
        </w:rPr>
        <w:t xml:space="preserve"> noted that the </w:t>
      </w:r>
      <w:r w:rsidR="00300873" w:rsidRPr="003F38C6">
        <w:rPr>
          <w:rFonts w:cstheme="minorHAnsi"/>
        </w:rPr>
        <w:t>Secretariat</w:t>
      </w:r>
      <w:r w:rsidR="00B6456C" w:rsidRPr="003F38C6">
        <w:rPr>
          <w:rFonts w:cstheme="minorHAnsi"/>
        </w:rPr>
        <w:t xml:space="preserve"> would need to identify funds within the current budget to support a second fund.</w:t>
      </w:r>
    </w:p>
    <w:p w14:paraId="42E9A4E0" w14:textId="77777777" w:rsidR="003F38C6" w:rsidRDefault="003F38C6" w:rsidP="003F38C6">
      <w:pPr>
        <w:pStyle w:val="ListParagraph"/>
        <w:jc w:val="both"/>
        <w:rPr>
          <w:rFonts w:cstheme="minorHAnsi"/>
        </w:rPr>
      </w:pPr>
    </w:p>
    <w:p w14:paraId="351BCBBF" w14:textId="77777777" w:rsidR="003F38C6" w:rsidRDefault="00B6456C" w:rsidP="003F38C6">
      <w:pPr>
        <w:pStyle w:val="ListParagraph"/>
        <w:numPr>
          <w:ilvl w:val="0"/>
          <w:numId w:val="36"/>
        </w:numPr>
        <w:ind w:hanging="720"/>
        <w:jc w:val="both"/>
        <w:rPr>
          <w:rFonts w:cstheme="minorHAnsi"/>
        </w:rPr>
      </w:pPr>
      <w:r w:rsidRPr="003F38C6">
        <w:rPr>
          <w:rFonts w:cstheme="minorHAnsi"/>
          <w:lang w:eastAsia="ko-KR"/>
        </w:rPr>
        <w:t xml:space="preserve">Ms. </w:t>
      </w:r>
      <w:r w:rsidRPr="003F38C6">
        <w:rPr>
          <w:rFonts w:cstheme="minorHAnsi"/>
        </w:rPr>
        <w:t>Diana Solovyev</w:t>
      </w:r>
      <w:r w:rsidR="001875F2" w:rsidRPr="003F38C6">
        <w:rPr>
          <w:rFonts w:cstheme="minorHAnsi"/>
        </w:rPr>
        <w:t>a</w:t>
      </w:r>
      <w:r w:rsidRPr="003F38C6">
        <w:rPr>
          <w:rFonts w:cstheme="minorHAnsi"/>
          <w:lang w:eastAsia="ko-KR"/>
        </w:rPr>
        <w:t xml:space="preserve"> (Scaly-sided </w:t>
      </w:r>
      <w:r w:rsidRPr="003F38C6">
        <w:rPr>
          <w:rFonts w:cstheme="minorHAnsi"/>
          <w:noProof/>
          <w:lang w:eastAsia="ko-KR"/>
        </w:rPr>
        <w:t>Me</w:t>
      </w:r>
      <w:r w:rsidR="005C1CBB" w:rsidRPr="003F38C6">
        <w:rPr>
          <w:rFonts w:cstheme="minorHAnsi"/>
          <w:noProof/>
          <w:lang w:eastAsia="ko-KR"/>
        </w:rPr>
        <w:t>r</w:t>
      </w:r>
      <w:r w:rsidRPr="003F38C6">
        <w:rPr>
          <w:rFonts w:cstheme="minorHAnsi"/>
          <w:noProof/>
          <w:lang w:eastAsia="ko-KR"/>
        </w:rPr>
        <w:t>ganser</w:t>
      </w:r>
      <w:r w:rsidRPr="003F38C6">
        <w:rPr>
          <w:rFonts w:cstheme="minorHAnsi"/>
          <w:lang w:eastAsia="ko-KR"/>
        </w:rPr>
        <w:t xml:space="preserve"> TF)</w:t>
      </w:r>
      <w:r w:rsidRPr="003F38C6">
        <w:rPr>
          <w:rFonts w:cstheme="minorHAnsi"/>
        </w:rPr>
        <w:t xml:space="preserve"> noted that many people on the ground are not speaking English and the proposal requires strong English skills and asked if there would be any technical support to support non-English proposals.</w:t>
      </w:r>
    </w:p>
    <w:p w14:paraId="3F4BD5D4" w14:textId="77777777" w:rsidR="003F38C6" w:rsidRDefault="003F38C6" w:rsidP="003F38C6">
      <w:pPr>
        <w:pStyle w:val="ListParagraph"/>
        <w:jc w:val="both"/>
        <w:rPr>
          <w:rFonts w:cstheme="minorHAnsi"/>
        </w:rPr>
      </w:pPr>
    </w:p>
    <w:p w14:paraId="266208A7" w14:textId="77777777" w:rsidR="003F38C6" w:rsidRDefault="00B6456C" w:rsidP="003F38C6">
      <w:pPr>
        <w:pStyle w:val="ListParagraph"/>
        <w:numPr>
          <w:ilvl w:val="0"/>
          <w:numId w:val="36"/>
        </w:numPr>
        <w:ind w:hanging="720"/>
        <w:jc w:val="both"/>
        <w:rPr>
          <w:rFonts w:cstheme="minorHAnsi"/>
        </w:rPr>
      </w:pPr>
      <w:r w:rsidRPr="003F38C6">
        <w:rPr>
          <w:rFonts w:cstheme="minorHAnsi"/>
          <w:lang w:eastAsia="ko-KR"/>
        </w:rPr>
        <w:t xml:space="preserve">Mr. </w:t>
      </w:r>
      <w:r w:rsidRPr="003F38C6">
        <w:rPr>
          <w:rFonts w:cstheme="minorHAnsi"/>
        </w:rPr>
        <w:t>G</w:t>
      </w:r>
      <w:r w:rsidRPr="003F38C6">
        <w:rPr>
          <w:rFonts w:cstheme="minorHAnsi"/>
          <w:lang w:eastAsia="ko-KR"/>
        </w:rPr>
        <w:t xml:space="preserve">eoff </w:t>
      </w:r>
      <w:r w:rsidRPr="003F38C6">
        <w:rPr>
          <w:rFonts w:cstheme="minorHAnsi"/>
        </w:rPr>
        <w:t>R</w:t>
      </w:r>
      <w:r w:rsidRPr="003F38C6">
        <w:rPr>
          <w:rFonts w:cstheme="minorHAnsi"/>
          <w:lang w:eastAsia="ko-KR"/>
        </w:rPr>
        <w:t xml:space="preserve">ichardson (Australia) </w:t>
      </w:r>
      <w:r w:rsidRPr="003F38C6">
        <w:rPr>
          <w:rFonts w:cstheme="minorHAnsi"/>
        </w:rPr>
        <w:t xml:space="preserve">suggested that one </w:t>
      </w:r>
      <w:r w:rsidRPr="003F38C6">
        <w:rPr>
          <w:rFonts w:cstheme="minorHAnsi"/>
          <w:noProof/>
        </w:rPr>
        <w:t>solution</w:t>
      </w:r>
      <w:r w:rsidRPr="003F38C6">
        <w:rPr>
          <w:rFonts w:cstheme="minorHAnsi"/>
        </w:rPr>
        <w:t xml:space="preserve"> if the fund remained limited to WGs or TFs, is that it could be a role for the </w:t>
      </w:r>
      <w:r w:rsidR="009220D8" w:rsidRPr="003F38C6">
        <w:rPr>
          <w:rFonts w:cstheme="minorHAnsi"/>
        </w:rPr>
        <w:t>Chair</w:t>
      </w:r>
      <w:r w:rsidRPr="003F38C6">
        <w:rPr>
          <w:rFonts w:cstheme="minorHAnsi"/>
        </w:rPr>
        <w:t xml:space="preserve"> of the TF or WG to help with translating and assisting local groups to submit proposals. If the fund was opened to FSN </w:t>
      </w:r>
      <w:r w:rsidR="00086CCE" w:rsidRPr="003F38C6">
        <w:rPr>
          <w:rFonts w:cstheme="minorHAnsi"/>
        </w:rPr>
        <w:t>managers,</w:t>
      </w:r>
      <w:r w:rsidRPr="003F38C6">
        <w:rPr>
          <w:rFonts w:cstheme="minorHAnsi"/>
        </w:rPr>
        <w:t xml:space="preserve"> this would be more challenging and may need to go to country focal point for the EAAFP.</w:t>
      </w:r>
    </w:p>
    <w:p w14:paraId="34D2F886" w14:textId="77777777" w:rsidR="003F38C6" w:rsidRDefault="003F38C6" w:rsidP="003F38C6">
      <w:pPr>
        <w:pStyle w:val="ListParagraph"/>
        <w:jc w:val="both"/>
        <w:rPr>
          <w:rFonts w:cstheme="minorHAnsi"/>
        </w:rPr>
      </w:pPr>
    </w:p>
    <w:p w14:paraId="61FECB8A" w14:textId="77777777" w:rsidR="003F38C6" w:rsidRDefault="00B6456C" w:rsidP="003F38C6">
      <w:pPr>
        <w:pStyle w:val="ListParagraph"/>
        <w:numPr>
          <w:ilvl w:val="0"/>
          <w:numId w:val="36"/>
        </w:numPr>
        <w:ind w:hanging="720"/>
        <w:jc w:val="both"/>
        <w:rPr>
          <w:rFonts w:cstheme="minorHAnsi"/>
        </w:rPr>
      </w:pPr>
      <w:r w:rsidRPr="003F38C6">
        <w:rPr>
          <w:rFonts w:cstheme="minorHAnsi"/>
          <w:lang w:eastAsia="ko-KR"/>
        </w:rPr>
        <w:t xml:space="preserve">Ms. </w:t>
      </w:r>
      <w:r w:rsidRPr="003F38C6">
        <w:rPr>
          <w:rFonts w:cstheme="minorHAnsi"/>
        </w:rPr>
        <w:t>A</w:t>
      </w:r>
      <w:r w:rsidRPr="003F38C6">
        <w:rPr>
          <w:rFonts w:cstheme="minorHAnsi"/>
          <w:lang w:eastAsia="ko-KR"/>
        </w:rPr>
        <w:t xml:space="preserve">lison </w:t>
      </w:r>
      <w:r w:rsidRPr="003F38C6">
        <w:rPr>
          <w:rFonts w:cstheme="minorHAnsi"/>
        </w:rPr>
        <w:t>R</w:t>
      </w:r>
      <w:r w:rsidRPr="003F38C6">
        <w:rPr>
          <w:rFonts w:cstheme="minorHAnsi"/>
          <w:lang w:eastAsia="ko-KR"/>
        </w:rPr>
        <w:t>ussell-</w:t>
      </w:r>
      <w:r w:rsidRPr="003F38C6">
        <w:rPr>
          <w:rFonts w:cstheme="minorHAnsi"/>
        </w:rPr>
        <w:t>F</w:t>
      </w:r>
      <w:r w:rsidRPr="003F38C6">
        <w:rPr>
          <w:rFonts w:cstheme="minorHAnsi"/>
          <w:lang w:eastAsia="ko-KR"/>
        </w:rPr>
        <w:t>rench</w:t>
      </w:r>
      <w:r w:rsidRPr="003F38C6">
        <w:rPr>
          <w:rFonts w:cstheme="minorHAnsi"/>
        </w:rPr>
        <w:t xml:space="preserve"> (AWSG) congratulated Australia on </w:t>
      </w:r>
      <w:r w:rsidR="005C1CBB" w:rsidRPr="003F38C6">
        <w:rPr>
          <w:rFonts w:cstheme="minorHAnsi"/>
        </w:rPr>
        <w:t xml:space="preserve">the </w:t>
      </w:r>
      <w:r w:rsidRPr="003F38C6">
        <w:rPr>
          <w:rFonts w:cstheme="minorHAnsi"/>
          <w:noProof/>
        </w:rPr>
        <w:t>development</w:t>
      </w:r>
      <w:r w:rsidRPr="003F38C6">
        <w:rPr>
          <w:rFonts w:cstheme="minorHAnsi"/>
        </w:rPr>
        <w:t xml:space="preserve"> of the document and noted the benefits of linking </w:t>
      </w:r>
      <w:r w:rsidR="00086CCE" w:rsidRPr="003F38C6">
        <w:rPr>
          <w:rFonts w:cstheme="minorHAnsi"/>
        </w:rPr>
        <w:t>these small grant</w:t>
      </w:r>
      <w:r w:rsidRPr="003F38C6">
        <w:rPr>
          <w:rFonts w:cstheme="minorHAnsi"/>
        </w:rPr>
        <w:t xml:space="preserve"> fund</w:t>
      </w:r>
      <w:r w:rsidR="00086CCE" w:rsidRPr="003F38C6">
        <w:rPr>
          <w:rFonts w:cstheme="minorHAnsi"/>
        </w:rPr>
        <w:t xml:space="preserve">s </w:t>
      </w:r>
      <w:r w:rsidRPr="003F38C6">
        <w:rPr>
          <w:rFonts w:cstheme="minorHAnsi"/>
        </w:rPr>
        <w:t xml:space="preserve">to the </w:t>
      </w:r>
      <w:r w:rsidR="000A0248" w:rsidRPr="003F38C6">
        <w:rPr>
          <w:rFonts w:cstheme="minorHAnsi"/>
        </w:rPr>
        <w:t>FsC</w:t>
      </w:r>
      <w:r w:rsidR="00086CCE" w:rsidRPr="003F38C6">
        <w:rPr>
          <w:rFonts w:cstheme="minorHAnsi"/>
        </w:rPr>
        <w:t>, so</w:t>
      </w:r>
      <w:r w:rsidRPr="003F38C6">
        <w:rPr>
          <w:rFonts w:cstheme="minorHAnsi"/>
        </w:rPr>
        <w:t xml:space="preserve"> there is a full picture of expenditure and avoid duplication. Further noted that the EAAFP Strategic Plan is one of the priorities included in the </w:t>
      </w:r>
      <w:r w:rsidR="00086CCE" w:rsidRPr="003F38C6">
        <w:rPr>
          <w:rFonts w:cstheme="minorHAnsi"/>
        </w:rPr>
        <w:t>plan and</w:t>
      </w:r>
      <w:r w:rsidRPr="003F38C6">
        <w:rPr>
          <w:rFonts w:cstheme="minorHAnsi"/>
        </w:rPr>
        <w:t xml:space="preserve"> asked whether the relationship with </w:t>
      </w:r>
      <w:r w:rsidR="005C1CBB" w:rsidRPr="003F38C6">
        <w:rPr>
          <w:rFonts w:cstheme="minorHAnsi"/>
        </w:rPr>
        <w:t xml:space="preserve">the </w:t>
      </w:r>
      <w:r w:rsidR="000A0248" w:rsidRPr="003F38C6">
        <w:rPr>
          <w:rFonts w:cstheme="minorHAnsi"/>
          <w:noProof/>
        </w:rPr>
        <w:t>FsC</w:t>
      </w:r>
      <w:r w:rsidRPr="003F38C6">
        <w:rPr>
          <w:rFonts w:cstheme="minorHAnsi"/>
        </w:rPr>
        <w:t xml:space="preserve"> be made clearer in the document.</w:t>
      </w:r>
    </w:p>
    <w:p w14:paraId="19DD8860" w14:textId="77777777" w:rsidR="003F38C6" w:rsidRDefault="003F38C6" w:rsidP="003F38C6">
      <w:pPr>
        <w:pStyle w:val="ListParagraph"/>
        <w:jc w:val="both"/>
        <w:rPr>
          <w:rFonts w:cstheme="minorHAnsi"/>
        </w:rPr>
      </w:pPr>
    </w:p>
    <w:p w14:paraId="68F828C2" w14:textId="77777777" w:rsidR="003F38C6" w:rsidRDefault="00B6456C" w:rsidP="003F38C6">
      <w:pPr>
        <w:pStyle w:val="ListParagraph"/>
        <w:numPr>
          <w:ilvl w:val="0"/>
          <w:numId w:val="36"/>
        </w:numPr>
        <w:ind w:hanging="720"/>
        <w:jc w:val="both"/>
        <w:rPr>
          <w:rFonts w:cstheme="minorHAnsi"/>
        </w:rPr>
      </w:pPr>
      <w:r w:rsidRPr="003F38C6">
        <w:rPr>
          <w:rFonts w:cstheme="minorHAnsi"/>
          <w:lang w:eastAsia="ko-KR"/>
        </w:rPr>
        <w:t xml:space="preserve">Mr. </w:t>
      </w:r>
      <w:r w:rsidRPr="003F38C6">
        <w:rPr>
          <w:rFonts w:cstheme="minorHAnsi"/>
        </w:rPr>
        <w:t>Richard Hearn (</w:t>
      </w:r>
      <w:r w:rsidR="001875F2" w:rsidRPr="003F38C6">
        <w:rPr>
          <w:rFonts w:cstheme="minorHAnsi"/>
        </w:rPr>
        <w:t xml:space="preserve">WWT, </w:t>
      </w:r>
      <w:r w:rsidRPr="003F38C6">
        <w:rPr>
          <w:rFonts w:cstheme="minorHAnsi"/>
        </w:rPr>
        <w:t>B</w:t>
      </w:r>
      <w:r w:rsidR="005C1CBB" w:rsidRPr="003F38C6">
        <w:rPr>
          <w:rFonts w:cstheme="minorHAnsi"/>
        </w:rPr>
        <w:t>aer’s</w:t>
      </w:r>
      <w:r w:rsidRPr="003F38C6">
        <w:rPr>
          <w:rFonts w:cstheme="minorHAnsi"/>
        </w:rPr>
        <w:t xml:space="preserve"> Pochard TF) noted that the original thinking was that two calls would be more practical and that if the fund is restricted to one call then the reporting timeline should be more flexible. Recommended a northern hemisphere winter deadline for the applications.  </w:t>
      </w:r>
    </w:p>
    <w:p w14:paraId="4CFD5AD5" w14:textId="77777777" w:rsidR="003F38C6" w:rsidRDefault="003F38C6" w:rsidP="003F38C6">
      <w:pPr>
        <w:pStyle w:val="ListParagraph"/>
        <w:jc w:val="both"/>
        <w:rPr>
          <w:rFonts w:cstheme="minorHAnsi"/>
        </w:rPr>
      </w:pPr>
    </w:p>
    <w:p w14:paraId="2FAB421D" w14:textId="77777777" w:rsidR="003F38C6" w:rsidRDefault="005C1CBB" w:rsidP="003F38C6">
      <w:pPr>
        <w:pStyle w:val="ListParagraph"/>
        <w:numPr>
          <w:ilvl w:val="0"/>
          <w:numId w:val="36"/>
        </w:numPr>
        <w:ind w:hanging="720"/>
        <w:jc w:val="both"/>
        <w:rPr>
          <w:rFonts w:cstheme="minorHAnsi"/>
        </w:rPr>
      </w:pPr>
      <w:r w:rsidRPr="003F38C6">
        <w:rPr>
          <w:rFonts w:cstheme="minorHAnsi"/>
          <w:lang w:eastAsia="ko-KR"/>
        </w:rPr>
        <w:t xml:space="preserve">Mr. </w:t>
      </w:r>
      <w:r w:rsidRPr="003F38C6">
        <w:rPr>
          <w:rFonts w:cstheme="minorHAnsi"/>
        </w:rPr>
        <w:t>G</w:t>
      </w:r>
      <w:r w:rsidRPr="003F38C6">
        <w:rPr>
          <w:rFonts w:cstheme="minorHAnsi"/>
          <w:lang w:eastAsia="ko-KR"/>
        </w:rPr>
        <w:t xml:space="preserve">eoff </w:t>
      </w:r>
      <w:r w:rsidRPr="003F38C6">
        <w:rPr>
          <w:rFonts w:cstheme="minorHAnsi"/>
        </w:rPr>
        <w:t>R</w:t>
      </w:r>
      <w:r w:rsidRPr="003F38C6">
        <w:rPr>
          <w:rFonts w:cstheme="minorHAnsi"/>
          <w:lang w:eastAsia="ko-KR"/>
        </w:rPr>
        <w:t>ichardson (Australia)</w:t>
      </w:r>
      <w:r w:rsidR="00B6456C" w:rsidRPr="003F38C6">
        <w:rPr>
          <w:rFonts w:cstheme="minorHAnsi"/>
        </w:rPr>
        <w:t xml:space="preserve"> stated the need for more guidance from </w:t>
      </w:r>
      <w:r w:rsidR="00337121" w:rsidRPr="003F38C6">
        <w:rPr>
          <w:rFonts w:cstheme="minorHAnsi"/>
        </w:rPr>
        <w:t>Partner</w:t>
      </w:r>
      <w:r w:rsidR="00B6456C" w:rsidRPr="003F38C6">
        <w:rPr>
          <w:rFonts w:cstheme="minorHAnsi"/>
        </w:rPr>
        <w:t xml:space="preserve">s to resolve whether there should be one or two </w:t>
      </w:r>
      <w:r w:rsidR="00B6456C" w:rsidRPr="003F38C6">
        <w:rPr>
          <w:rFonts w:cstheme="minorHAnsi"/>
          <w:noProof/>
        </w:rPr>
        <w:t>calls</w:t>
      </w:r>
      <w:r w:rsidR="00B6456C" w:rsidRPr="003F38C6">
        <w:rPr>
          <w:rFonts w:cstheme="minorHAnsi"/>
        </w:rPr>
        <w:t xml:space="preserve"> and whether the fund should be opened to FNS as well as TF and WG, </w:t>
      </w:r>
      <w:r w:rsidR="003F38C6" w:rsidRPr="003F38C6">
        <w:rPr>
          <w:rFonts w:cstheme="minorHAnsi"/>
        </w:rPr>
        <w:t>to</w:t>
      </w:r>
      <w:r w:rsidR="00B6456C" w:rsidRPr="003F38C6">
        <w:rPr>
          <w:rFonts w:cstheme="minorHAnsi"/>
        </w:rPr>
        <w:t xml:space="preserve"> guide a revised document.</w:t>
      </w:r>
    </w:p>
    <w:p w14:paraId="55A8151D" w14:textId="77777777" w:rsidR="003F38C6" w:rsidRDefault="003F38C6" w:rsidP="003F38C6">
      <w:pPr>
        <w:pStyle w:val="ListParagraph"/>
        <w:jc w:val="both"/>
        <w:rPr>
          <w:rFonts w:cstheme="minorHAnsi"/>
        </w:rPr>
      </w:pPr>
    </w:p>
    <w:p w14:paraId="2AC2B1A6" w14:textId="77777777" w:rsidR="003F38C6" w:rsidRDefault="00B6456C" w:rsidP="003F38C6">
      <w:pPr>
        <w:pStyle w:val="ListParagraph"/>
        <w:numPr>
          <w:ilvl w:val="0"/>
          <w:numId w:val="36"/>
        </w:numPr>
        <w:ind w:hanging="720"/>
        <w:jc w:val="both"/>
        <w:rPr>
          <w:rFonts w:cstheme="minorHAnsi"/>
        </w:rPr>
      </w:pPr>
      <w:r w:rsidRPr="003F38C6">
        <w:rPr>
          <w:rFonts w:cstheme="minorHAnsi"/>
          <w:lang w:eastAsia="ko-KR"/>
        </w:rPr>
        <w:t xml:space="preserve">Mr. </w:t>
      </w:r>
      <w:r w:rsidRPr="003F38C6">
        <w:rPr>
          <w:rFonts w:cstheme="minorHAnsi"/>
        </w:rPr>
        <w:t>B</w:t>
      </w:r>
      <w:r w:rsidRPr="003F38C6">
        <w:rPr>
          <w:rFonts w:cstheme="minorHAnsi"/>
          <w:lang w:eastAsia="ko-KR"/>
        </w:rPr>
        <w:t xml:space="preserve">ruce </w:t>
      </w:r>
      <w:r w:rsidRPr="003F38C6">
        <w:rPr>
          <w:rFonts w:cstheme="minorHAnsi"/>
        </w:rPr>
        <w:t>M</w:t>
      </w:r>
      <w:r w:rsidRPr="003F38C6">
        <w:rPr>
          <w:rFonts w:cstheme="minorHAnsi"/>
          <w:lang w:eastAsia="ko-KR"/>
        </w:rPr>
        <w:t>cKinlay</w:t>
      </w:r>
      <w:r w:rsidRPr="003F38C6">
        <w:rPr>
          <w:rFonts w:cstheme="minorHAnsi"/>
        </w:rPr>
        <w:t xml:space="preserve"> (New Zealand) noted that there is a trial for expenditure on celebrations for new FNS and suggested that </w:t>
      </w:r>
      <w:r w:rsidR="00086CCE" w:rsidRPr="003F38C6">
        <w:rPr>
          <w:rFonts w:cstheme="minorHAnsi"/>
        </w:rPr>
        <w:t xml:space="preserve">these new grant </w:t>
      </w:r>
      <w:r w:rsidRPr="003F38C6">
        <w:rPr>
          <w:rFonts w:cstheme="minorHAnsi"/>
        </w:rPr>
        <w:t>proposal</w:t>
      </w:r>
      <w:r w:rsidR="00086CCE" w:rsidRPr="003F38C6">
        <w:rPr>
          <w:rFonts w:cstheme="minorHAnsi"/>
        </w:rPr>
        <w:t xml:space="preserve">s </w:t>
      </w:r>
      <w:r w:rsidRPr="003F38C6">
        <w:rPr>
          <w:rFonts w:cstheme="minorHAnsi"/>
        </w:rPr>
        <w:t xml:space="preserve">be run as a trial and amended to include FNS at next </w:t>
      </w:r>
      <w:r w:rsidR="00EF763F" w:rsidRPr="003F38C6">
        <w:rPr>
          <w:rFonts w:cstheme="minorHAnsi"/>
        </w:rPr>
        <w:t>MOP</w:t>
      </w:r>
      <w:r w:rsidRPr="003F38C6">
        <w:rPr>
          <w:rFonts w:cstheme="minorHAnsi"/>
        </w:rPr>
        <w:t xml:space="preserve"> after a trial if desired by </w:t>
      </w:r>
      <w:r w:rsidR="00337121" w:rsidRPr="003F38C6">
        <w:rPr>
          <w:rFonts w:cstheme="minorHAnsi"/>
        </w:rPr>
        <w:t>Partner</w:t>
      </w:r>
      <w:r w:rsidRPr="003F38C6">
        <w:rPr>
          <w:rFonts w:cstheme="minorHAnsi"/>
        </w:rPr>
        <w:t>s.</w:t>
      </w:r>
    </w:p>
    <w:p w14:paraId="02C10A39" w14:textId="77777777" w:rsidR="003F38C6" w:rsidRDefault="003F38C6" w:rsidP="003F38C6">
      <w:pPr>
        <w:pStyle w:val="ListParagraph"/>
        <w:jc w:val="both"/>
        <w:rPr>
          <w:rFonts w:cstheme="minorHAnsi"/>
        </w:rPr>
      </w:pPr>
    </w:p>
    <w:p w14:paraId="76CC5819" w14:textId="77777777" w:rsidR="003F38C6" w:rsidRDefault="005C1CBB" w:rsidP="003F38C6">
      <w:pPr>
        <w:pStyle w:val="ListParagraph"/>
        <w:numPr>
          <w:ilvl w:val="0"/>
          <w:numId w:val="36"/>
        </w:numPr>
        <w:ind w:hanging="720"/>
        <w:jc w:val="both"/>
        <w:rPr>
          <w:rFonts w:cstheme="minorHAnsi"/>
        </w:rPr>
      </w:pPr>
      <w:r w:rsidRPr="003F38C6">
        <w:rPr>
          <w:rFonts w:cstheme="minorHAnsi"/>
          <w:lang w:eastAsia="ko-KR"/>
        </w:rPr>
        <w:t xml:space="preserve">Mr. </w:t>
      </w:r>
      <w:r w:rsidRPr="003F38C6">
        <w:rPr>
          <w:rFonts w:cstheme="minorHAnsi"/>
        </w:rPr>
        <w:t>G</w:t>
      </w:r>
      <w:r w:rsidRPr="003F38C6">
        <w:rPr>
          <w:rFonts w:cstheme="minorHAnsi"/>
          <w:lang w:eastAsia="ko-KR"/>
        </w:rPr>
        <w:t xml:space="preserve">eoff </w:t>
      </w:r>
      <w:r w:rsidRPr="003F38C6">
        <w:rPr>
          <w:rFonts w:cstheme="minorHAnsi"/>
        </w:rPr>
        <w:t>R</w:t>
      </w:r>
      <w:r w:rsidRPr="003F38C6">
        <w:rPr>
          <w:rFonts w:cstheme="minorHAnsi"/>
          <w:lang w:eastAsia="ko-KR"/>
        </w:rPr>
        <w:t xml:space="preserve">ichardson (Australia) </w:t>
      </w:r>
      <w:r w:rsidR="00B6456C" w:rsidRPr="003F38C6">
        <w:rPr>
          <w:rFonts w:cstheme="minorHAnsi"/>
        </w:rPr>
        <w:t>noted that Australia would be comfortable with this arrangement.</w:t>
      </w:r>
    </w:p>
    <w:p w14:paraId="3A9C57A6" w14:textId="77777777" w:rsidR="003F38C6" w:rsidRDefault="003F38C6" w:rsidP="003F38C6">
      <w:pPr>
        <w:pStyle w:val="ListParagraph"/>
        <w:jc w:val="both"/>
        <w:rPr>
          <w:rFonts w:cstheme="minorHAnsi"/>
        </w:rPr>
      </w:pPr>
    </w:p>
    <w:p w14:paraId="3628534F" w14:textId="77777777" w:rsidR="003F38C6" w:rsidRDefault="00337121" w:rsidP="003F38C6">
      <w:pPr>
        <w:pStyle w:val="ListParagraph"/>
        <w:numPr>
          <w:ilvl w:val="0"/>
          <w:numId w:val="36"/>
        </w:numPr>
        <w:ind w:hanging="720"/>
        <w:jc w:val="both"/>
        <w:rPr>
          <w:rFonts w:cstheme="minorHAnsi"/>
        </w:rPr>
      </w:pPr>
      <w:r w:rsidRPr="003F38C6">
        <w:rPr>
          <w:rFonts w:cstheme="minorHAnsi"/>
          <w:lang w:eastAsia="ko-KR"/>
        </w:rPr>
        <w:t>Mr. Lew Young</w:t>
      </w:r>
      <w:r w:rsidR="00B6456C" w:rsidRPr="003F38C6">
        <w:rPr>
          <w:rFonts w:cstheme="minorHAnsi"/>
          <w:lang w:eastAsia="ko-KR"/>
        </w:rPr>
        <w:t xml:space="preserve"> (</w:t>
      </w:r>
      <w:r w:rsidR="00300873" w:rsidRPr="003F38C6">
        <w:rPr>
          <w:rFonts w:cstheme="minorHAnsi" w:hint="eastAsia"/>
          <w:lang w:eastAsia="ko-KR"/>
        </w:rPr>
        <w:t>CE, EAAFP Secretariat</w:t>
      </w:r>
      <w:r w:rsidR="00B6456C" w:rsidRPr="003F38C6">
        <w:rPr>
          <w:rFonts w:cstheme="minorHAnsi"/>
          <w:lang w:eastAsia="ko-KR"/>
        </w:rPr>
        <w:t>)</w:t>
      </w:r>
      <w:r w:rsidR="00B6456C" w:rsidRPr="003F38C6">
        <w:rPr>
          <w:rFonts w:cstheme="minorHAnsi"/>
        </w:rPr>
        <w:t xml:space="preserve"> noted that there currently is no date for submission deadline included in the draft document. </w:t>
      </w:r>
    </w:p>
    <w:p w14:paraId="6AF9A2A3" w14:textId="77777777" w:rsidR="003F38C6" w:rsidRDefault="003F38C6" w:rsidP="003F38C6">
      <w:pPr>
        <w:pStyle w:val="ListParagraph"/>
        <w:jc w:val="both"/>
        <w:rPr>
          <w:rFonts w:cstheme="minorHAnsi"/>
        </w:rPr>
      </w:pPr>
    </w:p>
    <w:p w14:paraId="7EF582B1" w14:textId="77777777" w:rsidR="00375782" w:rsidRDefault="005C1CBB" w:rsidP="00375782">
      <w:pPr>
        <w:pStyle w:val="ListParagraph"/>
        <w:numPr>
          <w:ilvl w:val="0"/>
          <w:numId w:val="36"/>
        </w:numPr>
        <w:ind w:hanging="720"/>
        <w:jc w:val="both"/>
        <w:rPr>
          <w:rFonts w:cstheme="minorHAnsi"/>
        </w:rPr>
      </w:pPr>
      <w:r w:rsidRPr="003F38C6">
        <w:rPr>
          <w:rFonts w:cstheme="minorHAnsi"/>
          <w:lang w:eastAsia="ko-KR"/>
        </w:rPr>
        <w:t xml:space="preserve">Mr. </w:t>
      </w:r>
      <w:r w:rsidRPr="003F38C6">
        <w:rPr>
          <w:rFonts w:cstheme="minorHAnsi"/>
        </w:rPr>
        <w:t>G</w:t>
      </w:r>
      <w:r w:rsidRPr="003F38C6">
        <w:rPr>
          <w:rFonts w:cstheme="minorHAnsi"/>
          <w:lang w:eastAsia="ko-KR"/>
        </w:rPr>
        <w:t xml:space="preserve">eoff </w:t>
      </w:r>
      <w:r w:rsidRPr="003F38C6">
        <w:rPr>
          <w:rFonts w:cstheme="minorHAnsi"/>
        </w:rPr>
        <w:t>R</w:t>
      </w:r>
      <w:r w:rsidRPr="003F38C6">
        <w:rPr>
          <w:rFonts w:cstheme="minorHAnsi"/>
          <w:lang w:eastAsia="ko-KR"/>
        </w:rPr>
        <w:t xml:space="preserve">ichardson (Australia) </w:t>
      </w:r>
      <w:r w:rsidR="00B6456C" w:rsidRPr="003F38C6">
        <w:rPr>
          <w:rFonts w:cstheme="minorHAnsi"/>
        </w:rPr>
        <w:t>noted that Australia would add a date coinciding with northern winter for the proposal deadline and called for interested parties to approach him within next 24 hours to develop a revised document for the website.</w:t>
      </w:r>
    </w:p>
    <w:p w14:paraId="40CA0CE4" w14:textId="77777777" w:rsidR="00375782" w:rsidRDefault="00375782" w:rsidP="00375782">
      <w:pPr>
        <w:pStyle w:val="ListParagraph"/>
        <w:jc w:val="both"/>
        <w:rPr>
          <w:rFonts w:cstheme="minorHAnsi"/>
        </w:rPr>
      </w:pPr>
    </w:p>
    <w:p w14:paraId="59C9A1FF" w14:textId="77777777" w:rsidR="00375782" w:rsidRPr="00375782" w:rsidRDefault="00B6456C" w:rsidP="00375782">
      <w:pPr>
        <w:pStyle w:val="ListParagraph"/>
        <w:numPr>
          <w:ilvl w:val="0"/>
          <w:numId w:val="36"/>
        </w:numPr>
        <w:ind w:hanging="720"/>
        <w:jc w:val="both"/>
        <w:rPr>
          <w:rFonts w:cstheme="minorHAnsi"/>
        </w:rPr>
      </w:pPr>
      <w:r w:rsidRPr="00375782">
        <w:rPr>
          <w:rFonts w:cstheme="minorHAnsi"/>
          <w:lang w:eastAsia="ko-KR"/>
        </w:rPr>
        <w:t xml:space="preserve">Mr. </w:t>
      </w:r>
      <w:r w:rsidRPr="00375782">
        <w:rPr>
          <w:rFonts w:cstheme="minorHAnsi"/>
        </w:rPr>
        <w:t>G</w:t>
      </w:r>
      <w:r w:rsidRPr="00375782">
        <w:rPr>
          <w:rFonts w:cstheme="minorHAnsi"/>
          <w:lang w:eastAsia="ko-KR"/>
        </w:rPr>
        <w:t xml:space="preserve">eoff </w:t>
      </w:r>
      <w:r w:rsidRPr="00375782">
        <w:rPr>
          <w:rFonts w:cstheme="minorHAnsi"/>
        </w:rPr>
        <w:t>R</w:t>
      </w:r>
      <w:r w:rsidRPr="00375782">
        <w:rPr>
          <w:rFonts w:cstheme="minorHAnsi"/>
          <w:lang w:eastAsia="ko-KR"/>
        </w:rPr>
        <w:t>ichardson</w:t>
      </w:r>
      <w:r w:rsidRPr="00375782">
        <w:rPr>
          <w:rFonts w:cstheme="minorHAnsi"/>
        </w:rPr>
        <w:t xml:space="preserve"> (Australia) gave a presentation on </w:t>
      </w:r>
      <w:r w:rsidR="003641E5" w:rsidRPr="00375782">
        <w:rPr>
          <w:rFonts w:cstheme="minorHAnsi"/>
          <w:i/>
        </w:rPr>
        <w:t>Draft Decision</w:t>
      </w:r>
      <w:r w:rsidR="00EB1E1F" w:rsidRPr="00375782">
        <w:rPr>
          <w:rFonts w:cstheme="minorHAnsi"/>
          <w:i/>
        </w:rPr>
        <w:t>. 08</w:t>
      </w:r>
      <w:r w:rsidRPr="00375782">
        <w:rPr>
          <w:rFonts w:cstheme="minorHAnsi"/>
          <w:i/>
        </w:rPr>
        <w:t xml:space="preserve"> Developing Guidelines for National and Site </w:t>
      </w:r>
      <w:r w:rsidR="00337121" w:rsidRPr="00375782">
        <w:rPr>
          <w:rFonts w:cstheme="minorHAnsi"/>
          <w:i/>
        </w:rPr>
        <w:t>Partner</w:t>
      </w:r>
      <w:r w:rsidRPr="00375782">
        <w:rPr>
          <w:rFonts w:cstheme="minorHAnsi"/>
          <w:i/>
        </w:rPr>
        <w:t xml:space="preserve">ships. </w:t>
      </w:r>
    </w:p>
    <w:p w14:paraId="54D1E9FC" w14:textId="77777777" w:rsidR="00375782" w:rsidRPr="00375782" w:rsidRDefault="00375782" w:rsidP="00375782">
      <w:pPr>
        <w:pStyle w:val="ListParagraph"/>
        <w:jc w:val="both"/>
        <w:rPr>
          <w:rFonts w:cstheme="minorHAnsi"/>
          <w:iCs/>
        </w:rPr>
      </w:pPr>
    </w:p>
    <w:p w14:paraId="55EB4319" w14:textId="7D0CE467" w:rsidR="00375782" w:rsidRPr="00287375" w:rsidRDefault="00375782" w:rsidP="00375782">
      <w:pPr>
        <w:jc w:val="both"/>
        <w:outlineLvl w:val="1"/>
        <w:rPr>
          <w:rFonts w:cstheme="minorHAnsi"/>
          <w:b/>
          <w:lang w:eastAsia="ko-KR"/>
        </w:rPr>
      </w:pPr>
      <w:bookmarkStart w:id="53" w:name="_Toc127458432"/>
      <w:r w:rsidRPr="00287375">
        <w:rPr>
          <w:rFonts w:cstheme="minorHAnsi"/>
          <w:b/>
        </w:rPr>
        <w:t xml:space="preserve">Agenda Item </w:t>
      </w:r>
      <w:r w:rsidRPr="00287375">
        <w:rPr>
          <w:rFonts w:cstheme="minorHAnsi"/>
          <w:b/>
          <w:lang w:eastAsia="ko-KR"/>
        </w:rPr>
        <w:t>5.5</w:t>
      </w:r>
      <w:r w:rsidRPr="00287375">
        <w:rPr>
          <w:rFonts w:cstheme="minorHAnsi"/>
          <w:b/>
        </w:rPr>
        <w:t>:</w:t>
      </w:r>
      <w:r w:rsidRPr="00287375">
        <w:rPr>
          <w:rFonts w:cstheme="minorHAnsi"/>
          <w:b/>
          <w:lang w:eastAsia="ko-KR"/>
        </w:rPr>
        <w:t xml:space="preserve"> Developing Guidelines for National and Site </w:t>
      </w:r>
      <w:r>
        <w:rPr>
          <w:rFonts w:cstheme="minorHAnsi"/>
          <w:b/>
          <w:lang w:eastAsia="ko-KR"/>
        </w:rPr>
        <w:t>Partner</w:t>
      </w:r>
      <w:r w:rsidRPr="00287375">
        <w:rPr>
          <w:rFonts w:cstheme="minorHAnsi"/>
          <w:b/>
          <w:lang w:eastAsia="ko-KR"/>
        </w:rPr>
        <w:t>ship</w:t>
      </w:r>
      <w:r w:rsidRPr="008F288C">
        <w:rPr>
          <w:rFonts w:cstheme="minorHAnsi"/>
          <w:b/>
          <w:lang w:eastAsia="ko-KR"/>
        </w:rPr>
        <w:t>s</w:t>
      </w:r>
      <w:r w:rsidRPr="008F288C">
        <w:rPr>
          <w:rFonts w:cstheme="minorHAnsi"/>
          <w:b/>
        </w:rPr>
        <w:t xml:space="preserve"> </w:t>
      </w:r>
      <w:r w:rsidRPr="00287375">
        <w:rPr>
          <w:rFonts w:cstheme="minorHAnsi"/>
          <w:b/>
        </w:rPr>
        <w:t>–</w:t>
      </w:r>
      <w:r w:rsidRPr="00287375">
        <w:rPr>
          <w:rFonts w:cstheme="minorHAnsi"/>
        </w:rPr>
        <w:t xml:space="preserve"> </w:t>
      </w:r>
      <w:hyperlink r:id="rId99" w:history="1">
        <w:r w:rsidRPr="009D4B3D">
          <w:rPr>
            <w:rStyle w:val="Hyperlink"/>
            <w:rFonts w:cstheme="minorHAnsi"/>
            <w:b/>
            <w:bCs/>
          </w:rPr>
          <w:t>Decision. 08</w:t>
        </w:r>
        <w:bookmarkEnd w:id="53"/>
      </w:hyperlink>
    </w:p>
    <w:p w14:paraId="0CEA5F78" w14:textId="77777777" w:rsidR="00375782" w:rsidRDefault="00375782" w:rsidP="00375782">
      <w:pPr>
        <w:pStyle w:val="ListParagraph"/>
        <w:jc w:val="both"/>
        <w:rPr>
          <w:rFonts w:cstheme="minorHAnsi"/>
        </w:rPr>
      </w:pPr>
    </w:p>
    <w:p w14:paraId="3778BC8A" w14:textId="77777777" w:rsidR="000B5D14" w:rsidRDefault="00B6456C" w:rsidP="000B5D14">
      <w:pPr>
        <w:pStyle w:val="ListParagraph"/>
        <w:numPr>
          <w:ilvl w:val="0"/>
          <w:numId w:val="36"/>
        </w:numPr>
        <w:ind w:hanging="720"/>
        <w:jc w:val="both"/>
        <w:rPr>
          <w:rFonts w:cstheme="minorHAnsi"/>
        </w:rPr>
      </w:pPr>
      <w:r w:rsidRPr="00375782">
        <w:rPr>
          <w:rFonts w:cstheme="minorHAnsi"/>
          <w:lang w:eastAsia="ko-KR"/>
        </w:rPr>
        <w:t xml:space="preserve">Mr. </w:t>
      </w:r>
      <w:r w:rsidRPr="00375782">
        <w:rPr>
          <w:rFonts w:cstheme="minorHAnsi"/>
        </w:rPr>
        <w:t>G</w:t>
      </w:r>
      <w:r w:rsidRPr="00375782">
        <w:rPr>
          <w:rFonts w:cstheme="minorHAnsi"/>
          <w:lang w:eastAsia="ko-KR"/>
        </w:rPr>
        <w:t xml:space="preserve">eoff </w:t>
      </w:r>
      <w:r w:rsidRPr="00375782">
        <w:rPr>
          <w:rFonts w:cstheme="minorHAnsi"/>
        </w:rPr>
        <w:t>R</w:t>
      </w:r>
      <w:r w:rsidRPr="00375782">
        <w:rPr>
          <w:rFonts w:cstheme="minorHAnsi"/>
          <w:lang w:eastAsia="ko-KR"/>
        </w:rPr>
        <w:t>ichardson</w:t>
      </w:r>
      <w:r w:rsidRPr="00375782">
        <w:rPr>
          <w:rFonts w:cstheme="minorHAnsi"/>
        </w:rPr>
        <w:t xml:space="preserve"> (Australia) noted that the EAAFP encourages the concept of national and site </w:t>
      </w:r>
      <w:r w:rsidR="00337121" w:rsidRPr="00375782">
        <w:rPr>
          <w:rFonts w:cstheme="minorHAnsi"/>
        </w:rPr>
        <w:t>Partner</w:t>
      </w:r>
      <w:r w:rsidRPr="00375782">
        <w:rPr>
          <w:rFonts w:cstheme="minorHAnsi"/>
        </w:rPr>
        <w:t xml:space="preserve">ships but currently there is no underpinning guidance on what national and site </w:t>
      </w:r>
      <w:r w:rsidR="00337121" w:rsidRPr="00375782">
        <w:rPr>
          <w:rFonts w:cstheme="minorHAnsi"/>
        </w:rPr>
        <w:t>Partner</w:t>
      </w:r>
      <w:r w:rsidRPr="00375782">
        <w:rPr>
          <w:rFonts w:cstheme="minorHAnsi"/>
        </w:rPr>
        <w:t>ships are and how they might operate. This document</w:t>
      </w:r>
      <w:r w:rsidR="005C1CBB" w:rsidRPr="00375782">
        <w:rPr>
          <w:rFonts w:cstheme="minorHAnsi"/>
        </w:rPr>
        <w:t>, therefore,</w:t>
      </w:r>
      <w:r w:rsidRPr="00375782">
        <w:rPr>
          <w:rFonts w:cstheme="minorHAnsi"/>
        </w:rPr>
        <w:t xml:space="preserve"> proposes </w:t>
      </w:r>
      <w:r w:rsidR="005C1CBB" w:rsidRPr="00375782">
        <w:rPr>
          <w:rFonts w:cstheme="minorHAnsi"/>
        </w:rPr>
        <w:t xml:space="preserve">the </w:t>
      </w:r>
      <w:r w:rsidRPr="00375782">
        <w:rPr>
          <w:rFonts w:cstheme="minorHAnsi"/>
          <w:noProof/>
        </w:rPr>
        <w:t>development</w:t>
      </w:r>
      <w:r w:rsidRPr="00375782">
        <w:rPr>
          <w:rFonts w:cstheme="minorHAnsi"/>
        </w:rPr>
        <w:t xml:space="preserve"> of an overarching framework for establishing and operating effective </w:t>
      </w:r>
      <w:r w:rsidR="00337121" w:rsidRPr="00375782">
        <w:rPr>
          <w:rFonts w:cstheme="minorHAnsi"/>
        </w:rPr>
        <w:t>Partner</w:t>
      </w:r>
      <w:r w:rsidRPr="00375782">
        <w:rPr>
          <w:rFonts w:cstheme="minorHAnsi"/>
        </w:rPr>
        <w:t xml:space="preserve">ships and discussing such issues as governance, responsibilities, case studies, </w:t>
      </w:r>
      <w:r w:rsidR="00E8639A" w:rsidRPr="00375782">
        <w:rPr>
          <w:rFonts w:cstheme="minorHAnsi"/>
        </w:rPr>
        <w:t>monitoring</w:t>
      </w:r>
      <w:r w:rsidRPr="00375782">
        <w:rPr>
          <w:rFonts w:cstheme="minorHAnsi"/>
        </w:rPr>
        <w:t xml:space="preserve">/evaluation/reporting, and a Terms of Reference. </w:t>
      </w:r>
    </w:p>
    <w:p w14:paraId="64890E8F" w14:textId="77777777" w:rsidR="000B5D14" w:rsidRDefault="000B5D14" w:rsidP="000B5D14">
      <w:pPr>
        <w:pStyle w:val="ListParagraph"/>
        <w:jc w:val="both"/>
        <w:rPr>
          <w:rFonts w:cstheme="minorHAnsi"/>
        </w:rPr>
      </w:pPr>
    </w:p>
    <w:p w14:paraId="555EA9B7" w14:textId="77777777" w:rsidR="000B5D14" w:rsidRDefault="00B6456C" w:rsidP="000B5D14">
      <w:pPr>
        <w:pStyle w:val="ListParagraph"/>
        <w:numPr>
          <w:ilvl w:val="0"/>
          <w:numId w:val="36"/>
        </w:numPr>
        <w:ind w:hanging="720"/>
        <w:jc w:val="both"/>
        <w:rPr>
          <w:rFonts w:cstheme="minorHAnsi"/>
        </w:rPr>
      </w:pPr>
      <w:r w:rsidRPr="000B5D14">
        <w:rPr>
          <w:rFonts w:cstheme="minorHAnsi"/>
          <w:lang w:eastAsia="ko-KR"/>
        </w:rPr>
        <w:t xml:space="preserve">Mr. </w:t>
      </w:r>
      <w:r w:rsidRPr="000B5D14">
        <w:rPr>
          <w:rFonts w:cstheme="minorHAnsi"/>
        </w:rPr>
        <w:t>G</w:t>
      </w:r>
      <w:r w:rsidRPr="000B5D14">
        <w:rPr>
          <w:rFonts w:cstheme="minorHAnsi"/>
          <w:lang w:eastAsia="ko-KR"/>
        </w:rPr>
        <w:t xml:space="preserve">eoff </w:t>
      </w:r>
      <w:r w:rsidRPr="000B5D14">
        <w:rPr>
          <w:rFonts w:cstheme="minorHAnsi"/>
        </w:rPr>
        <w:t>R</w:t>
      </w:r>
      <w:r w:rsidRPr="000B5D14">
        <w:rPr>
          <w:rFonts w:cstheme="minorHAnsi"/>
          <w:lang w:eastAsia="ko-KR"/>
        </w:rPr>
        <w:t>ichardson</w:t>
      </w:r>
      <w:r w:rsidRPr="000B5D14">
        <w:rPr>
          <w:rFonts w:cstheme="minorHAnsi"/>
        </w:rPr>
        <w:t xml:space="preserve"> (Australia) requested that the </w:t>
      </w:r>
      <w:r w:rsidR="00337121" w:rsidRPr="000B5D14">
        <w:rPr>
          <w:rFonts w:cstheme="minorHAnsi"/>
        </w:rPr>
        <w:t>Partner</w:t>
      </w:r>
      <w:r w:rsidRPr="000B5D14">
        <w:rPr>
          <w:rFonts w:cstheme="minorHAnsi"/>
        </w:rPr>
        <w:t xml:space="preserve">s endorse </w:t>
      </w:r>
      <w:r w:rsidR="003641E5" w:rsidRPr="000B5D14">
        <w:rPr>
          <w:rFonts w:cstheme="minorHAnsi"/>
        </w:rPr>
        <w:t>Draft Decision</w:t>
      </w:r>
      <w:r w:rsidR="00EB1E1F" w:rsidRPr="000B5D14">
        <w:rPr>
          <w:rFonts w:cstheme="minorHAnsi"/>
        </w:rPr>
        <w:t>. 0</w:t>
      </w:r>
      <w:r w:rsidRPr="000B5D14">
        <w:rPr>
          <w:rFonts w:cstheme="minorHAnsi"/>
        </w:rPr>
        <w:t xml:space="preserve">8 and further noted that the </w:t>
      </w:r>
      <w:r w:rsidR="00300873" w:rsidRPr="000B5D14">
        <w:rPr>
          <w:rFonts w:cstheme="minorHAnsi"/>
        </w:rPr>
        <w:t>Secretariat</w:t>
      </w:r>
      <w:r w:rsidRPr="000B5D14">
        <w:rPr>
          <w:rFonts w:cstheme="minorHAnsi"/>
        </w:rPr>
        <w:t xml:space="preserve"> would lead the development of the framework and noted with thanks that this has been costed by the </w:t>
      </w:r>
      <w:r w:rsidR="00300873" w:rsidRPr="000B5D14">
        <w:rPr>
          <w:rFonts w:cstheme="minorHAnsi"/>
        </w:rPr>
        <w:t>Secretariat</w:t>
      </w:r>
      <w:r w:rsidRPr="000B5D14">
        <w:rPr>
          <w:rFonts w:cstheme="minorHAnsi"/>
        </w:rPr>
        <w:t>.</w:t>
      </w:r>
    </w:p>
    <w:p w14:paraId="74A3CD60" w14:textId="77777777" w:rsidR="000B5D14" w:rsidRDefault="000B5D14" w:rsidP="000B5D14">
      <w:pPr>
        <w:pStyle w:val="ListParagraph"/>
        <w:jc w:val="both"/>
        <w:rPr>
          <w:rFonts w:cstheme="minorHAnsi"/>
        </w:rPr>
      </w:pPr>
    </w:p>
    <w:p w14:paraId="10746F40" w14:textId="77777777" w:rsidR="000B5D14" w:rsidRDefault="00337121" w:rsidP="000B5D14">
      <w:pPr>
        <w:pStyle w:val="ListParagraph"/>
        <w:numPr>
          <w:ilvl w:val="0"/>
          <w:numId w:val="36"/>
        </w:numPr>
        <w:ind w:hanging="720"/>
        <w:jc w:val="both"/>
        <w:rPr>
          <w:rFonts w:cstheme="minorHAnsi"/>
        </w:rPr>
      </w:pPr>
      <w:r w:rsidRPr="000B5D14">
        <w:rPr>
          <w:rFonts w:cstheme="minorHAnsi"/>
          <w:lang w:eastAsia="ko-KR"/>
        </w:rPr>
        <w:t>Mr. Lew Young</w:t>
      </w:r>
      <w:r w:rsidR="00B6456C" w:rsidRPr="000B5D14">
        <w:rPr>
          <w:rFonts w:cstheme="minorHAnsi"/>
          <w:lang w:eastAsia="ko-KR"/>
        </w:rPr>
        <w:t xml:space="preserve"> (</w:t>
      </w:r>
      <w:r w:rsidR="00300873" w:rsidRPr="000B5D14">
        <w:rPr>
          <w:rFonts w:cstheme="minorHAnsi" w:hint="eastAsia"/>
          <w:lang w:eastAsia="ko-KR"/>
        </w:rPr>
        <w:t>CE, EAAFP Secretariat</w:t>
      </w:r>
      <w:r w:rsidR="00B6456C" w:rsidRPr="000B5D14">
        <w:rPr>
          <w:rFonts w:cstheme="minorHAnsi"/>
          <w:lang w:eastAsia="ko-KR"/>
        </w:rPr>
        <w:t>)</w:t>
      </w:r>
      <w:r w:rsidR="00B6456C" w:rsidRPr="000B5D14">
        <w:rPr>
          <w:rFonts w:cstheme="minorHAnsi"/>
        </w:rPr>
        <w:t xml:space="preserve"> asked for a show of hands of how many counties have such </w:t>
      </w:r>
      <w:r w:rsidRPr="000B5D14">
        <w:rPr>
          <w:rFonts w:cstheme="minorHAnsi"/>
        </w:rPr>
        <w:t>Partner</w:t>
      </w:r>
      <w:r w:rsidR="00B6456C" w:rsidRPr="000B5D14">
        <w:rPr>
          <w:rFonts w:cstheme="minorHAnsi"/>
        </w:rPr>
        <w:t xml:space="preserve">ships so </w:t>
      </w:r>
      <w:r w:rsidR="00300873" w:rsidRPr="000B5D14">
        <w:rPr>
          <w:rFonts w:cstheme="minorHAnsi"/>
        </w:rPr>
        <w:t>Secretariat</w:t>
      </w:r>
      <w:r w:rsidR="00B6456C" w:rsidRPr="000B5D14">
        <w:rPr>
          <w:rFonts w:cstheme="minorHAnsi"/>
        </w:rPr>
        <w:t xml:space="preserve"> knows who to approach. Noted that Japan, New Zealand, Malaysia have such </w:t>
      </w:r>
      <w:r w:rsidRPr="000B5D14">
        <w:rPr>
          <w:rFonts w:cstheme="minorHAnsi"/>
        </w:rPr>
        <w:t>Partner</w:t>
      </w:r>
      <w:r w:rsidR="00B6456C" w:rsidRPr="000B5D14">
        <w:rPr>
          <w:rFonts w:cstheme="minorHAnsi"/>
        </w:rPr>
        <w:t>ships. Further noted that it may be difficult to come up with concrete guidance or a “one size fits all” and therefore suggested that a useful document could be a collection of case studies and good practices rather than prescriptive guidelines.</w:t>
      </w:r>
    </w:p>
    <w:p w14:paraId="76656E27" w14:textId="77777777" w:rsidR="000B5D14" w:rsidRDefault="000B5D14" w:rsidP="000B5D14">
      <w:pPr>
        <w:pStyle w:val="ListParagraph"/>
        <w:jc w:val="both"/>
        <w:rPr>
          <w:rFonts w:cstheme="minorHAnsi"/>
        </w:rPr>
      </w:pPr>
    </w:p>
    <w:p w14:paraId="7211A6F3" w14:textId="77777777" w:rsidR="000B5D14" w:rsidRDefault="00B6456C" w:rsidP="000B5D14">
      <w:pPr>
        <w:pStyle w:val="ListParagraph"/>
        <w:numPr>
          <w:ilvl w:val="0"/>
          <w:numId w:val="36"/>
        </w:numPr>
        <w:ind w:hanging="720"/>
        <w:jc w:val="both"/>
        <w:rPr>
          <w:rFonts w:cstheme="minorHAnsi"/>
        </w:rPr>
      </w:pPr>
      <w:r w:rsidRPr="000B5D14">
        <w:rPr>
          <w:rFonts w:cstheme="minorHAnsi"/>
          <w:lang w:eastAsia="ko-KR"/>
        </w:rPr>
        <w:t xml:space="preserve">Mr. </w:t>
      </w:r>
      <w:r w:rsidRPr="000B5D14">
        <w:rPr>
          <w:rFonts w:cstheme="minorHAnsi"/>
        </w:rPr>
        <w:t>G</w:t>
      </w:r>
      <w:r w:rsidRPr="000B5D14">
        <w:rPr>
          <w:rFonts w:cstheme="minorHAnsi"/>
          <w:lang w:eastAsia="ko-KR"/>
        </w:rPr>
        <w:t xml:space="preserve">eoff </w:t>
      </w:r>
      <w:r w:rsidRPr="000B5D14">
        <w:rPr>
          <w:rFonts w:cstheme="minorHAnsi"/>
        </w:rPr>
        <w:t>R</w:t>
      </w:r>
      <w:r w:rsidRPr="000B5D14">
        <w:rPr>
          <w:rFonts w:cstheme="minorHAnsi"/>
          <w:lang w:eastAsia="ko-KR"/>
        </w:rPr>
        <w:t>ichardson</w:t>
      </w:r>
      <w:r w:rsidRPr="000B5D14">
        <w:rPr>
          <w:rFonts w:cstheme="minorHAnsi"/>
        </w:rPr>
        <w:t xml:space="preserve"> (Australia) reiterated that this may be a good approach and that the paucity of existing examples reinforces the need for this </w:t>
      </w:r>
      <w:r w:rsidR="003641E5" w:rsidRPr="000B5D14">
        <w:rPr>
          <w:rFonts w:cstheme="minorHAnsi"/>
        </w:rPr>
        <w:t>draft Decision</w:t>
      </w:r>
      <w:r w:rsidRPr="000B5D14">
        <w:rPr>
          <w:rFonts w:cstheme="minorHAnsi"/>
        </w:rPr>
        <w:t>.</w:t>
      </w:r>
    </w:p>
    <w:p w14:paraId="26CE84FB" w14:textId="77777777" w:rsidR="000B5D14" w:rsidRDefault="000B5D14" w:rsidP="000B5D14">
      <w:pPr>
        <w:pStyle w:val="ListParagraph"/>
        <w:jc w:val="both"/>
        <w:rPr>
          <w:rFonts w:cstheme="minorHAnsi"/>
        </w:rPr>
      </w:pPr>
    </w:p>
    <w:p w14:paraId="3C6F92B8" w14:textId="3015F5E0" w:rsidR="004C556E" w:rsidRPr="004C556E" w:rsidRDefault="00B6456C" w:rsidP="00943166">
      <w:pPr>
        <w:pStyle w:val="ListParagraph"/>
        <w:numPr>
          <w:ilvl w:val="0"/>
          <w:numId w:val="36"/>
        </w:numPr>
        <w:spacing w:after="120"/>
        <w:ind w:hanging="720"/>
        <w:jc w:val="both"/>
        <w:rPr>
          <w:rFonts w:cstheme="minorHAnsi"/>
        </w:rPr>
      </w:pPr>
      <w:r w:rsidRPr="000B5D14">
        <w:rPr>
          <w:rFonts w:cstheme="minorHAnsi"/>
        </w:rPr>
        <w:t>Ms. T</w:t>
      </w:r>
      <w:r w:rsidRPr="000B5D14">
        <w:rPr>
          <w:rFonts w:cstheme="minorHAnsi"/>
          <w:lang w:eastAsia="ko-KR"/>
        </w:rPr>
        <w:t xml:space="preserve">omoko </w:t>
      </w:r>
      <w:r w:rsidRPr="000B5D14">
        <w:rPr>
          <w:rFonts w:cstheme="minorHAnsi"/>
        </w:rPr>
        <w:t>I</w:t>
      </w:r>
      <w:r w:rsidRPr="000B5D14">
        <w:rPr>
          <w:rFonts w:cstheme="minorHAnsi"/>
          <w:lang w:eastAsia="ko-KR"/>
        </w:rPr>
        <w:t>chikawa</w:t>
      </w:r>
      <w:r w:rsidRPr="000B5D14">
        <w:rPr>
          <w:rFonts w:cstheme="minorHAnsi"/>
        </w:rPr>
        <w:t xml:space="preserve"> (Japan) noted that only </w:t>
      </w:r>
      <w:r w:rsidR="00352DE6" w:rsidRPr="000B5D14">
        <w:rPr>
          <w:rFonts w:cstheme="minorHAnsi"/>
        </w:rPr>
        <w:t xml:space="preserve">a few countries </w:t>
      </w:r>
      <w:r w:rsidR="00795167" w:rsidRPr="000B5D14">
        <w:rPr>
          <w:rFonts w:cstheme="minorHAnsi"/>
        </w:rPr>
        <w:t>may</w:t>
      </w:r>
      <w:r w:rsidR="00D23E8A" w:rsidRPr="000B5D14">
        <w:rPr>
          <w:rFonts w:cstheme="minorHAnsi"/>
        </w:rPr>
        <w:t xml:space="preserve"> </w:t>
      </w:r>
      <w:r w:rsidRPr="000B5D14">
        <w:rPr>
          <w:rFonts w:cstheme="minorHAnsi"/>
        </w:rPr>
        <w:t xml:space="preserve">have official </w:t>
      </w:r>
      <w:r w:rsidR="00337121" w:rsidRPr="000B5D14">
        <w:rPr>
          <w:rFonts w:cstheme="minorHAnsi"/>
        </w:rPr>
        <w:t>Partner</w:t>
      </w:r>
      <w:r w:rsidRPr="000B5D14">
        <w:rPr>
          <w:rFonts w:cstheme="minorHAnsi"/>
        </w:rPr>
        <w:t xml:space="preserve">ships but noted that Thailand also has a very good scheme for site managers to discuss wetland issues and that widening the scope to consider such examples could help the </w:t>
      </w:r>
      <w:r w:rsidR="00300873" w:rsidRPr="000B5D14">
        <w:rPr>
          <w:rFonts w:cstheme="minorHAnsi"/>
        </w:rPr>
        <w:t>Secretariat</w:t>
      </w:r>
      <w:r w:rsidRPr="000B5D14">
        <w:rPr>
          <w:rFonts w:cstheme="minorHAnsi"/>
        </w:rPr>
        <w:t>.</w:t>
      </w:r>
    </w:p>
    <w:p w14:paraId="24766530" w14:textId="77777777" w:rsidR="00890E1F" w:rsidRDefault="00337121" w:rsidP="00890E1F">
      <w:pPr>
        <w:pStyle w:val="ListParagraph"/>
        <w:numPr>
          <w:ilvl w:val="0"/>
          <w:numId w:val="36"/>
        </w:numPr>
        <w:ind w:hanging="720"/>
        <w:jc w:val="both"/>
        <w:rPr>
          <w:rFonts w:cstheme="minorHAnsi"/>
        </w:rPr>
      </w:pPr>
      <w:r w:rsidRPr="00890E1F">
        <w:rPr>
          <w:rFonts w:cstheme="minorHAnsi"/>
          <w:lang w:eastAsia="ko-KR"/>
        </w:rPr>
        <w:t>Mr. Lew Young</w:t>
      </w:r>
      <w:r w:rsidR="00B6456C" w:rsidRPr="00890E1F">
        <w:rPr>
          <w:rFonts w:cstheme="minorHAnsi"/>
          <w:lang w:eastAsia="ko-KR"/>
        </w:rPr>
        <w:t xml:space="preserve"> (</w:t>
      </w:r>
      <w:r w:rsidR="00300873" w:rsidRPr="00890E1F">
        <w:rPr>
          <w:rFonts w:cstheme="minorHAnsi" w:hint="eastAsia"/>
          <w:lang w:eastAsia="ko-KR"/>
        </w:rPr>
        <w:t>CE, EAAFP Secretariat</w:t>
      </w:r>
      <w:r w:rsidR="00B6456C" w:rsidRPr="00890E1F">
        <w:rPr>
          <w:rFonts w:cstheme="minorHAnsi"/>
          <w:lang w:eastAsia="ko-KR"/>
        </w:rPr>
        <w:t>)</w:t>
      </w:r>
      <w:r w:rsidR="00B6456C" w:rsidRPr="00890E1F">
        <w:rPr>
          <w:rFonts w:cstheme="minorHAnsi"/>
        </w:rPr>
        <w:t xml:space="preserve"> noted that some </w:t>
      </w:r>
      <w:r w:rsidRPr="00890E1F">
        <w:rPr>
          <w:rFonts w:cstheme="minorHAnsi"/>
        </w:rPr>
        <w:t>Partner</w:t>
      </w:r>
      <w:r w:rsidR="00B6456C" w:rsidRPr="00890E1F">
        <w:rPr>
          <w:rFonts w:cstheme="minorHAnsi"/>
        </w:rPr>
        <w:t xml:space="preserve">s may not have an EAAFP designated </w:t>
      </w:r>
      <w:r w:rsidRPr="00890E1F">
        <w:rPr>
          <w:rFonts w:cstheme="minorHAnsi"/>
        </w:rPr>
        <w:t>Partner</w:t>
      </w:r>
      <w:r w:rsidR="00B6456C" w:rsidRPr="00890E1F">
        <w:rPr>
          <w:rFonts w:cstheme="minorHAnsi"/>
        </w:rPr>
        <w:t>ship but would have useful lessons within other frameworks and noted that this would be useful to include within this framework.</w:t>
      </w:r>
    </w:p>
    <w:p w14:paraId="4F626325" w14:textId="77777777" w:rsidR="00890E1F" w:rsidRDefault="00890E1F" w:rsidP="00890E1F">
      <w:pPr>
        <w:pStyle w:val="ListParagraph"/>
        <w:jc w:val="both"/>
        <w:rPr>
          <w:rFonts w:cstheme="minorHAnsi"/>
        </w:rPr>
      </w:pPr>
    </w:p>
    <w:p w14:paraId="584A134C" w14:textId="77777777" w:rsidR="00890E1F" w:rsidRDefault="00B6456C" w:rsidP="00890E1F">
      <w:pPr>
        <w:pStyle w:val="ListParagraph"/>
        <w:numPr>
          <w:ilvl w:val="0"/>
          <w:numId w:val="36"/>
        </w:numPr>
        <w:ind w:hanging="720"/>
        <w:jc w:val="both"/>
        <w:rPr>
          <w:rFonts w:cstheme="minorHAnsi"/>
        </w:rPr>
      </w:pPr>
      <w:r w:rsidRPr="00890E1F">
        <w:rPr>
          <w:rFonts w:cstheme="minorHAnsi"/>
          <w:lang w:eastAsia="ko-KR"/>
        </w:rPr>
        <w:t xml:space="preserve">Mr. </w:t>
      </w:r>
      <w:r w:rsidRPr="00890E1F">
        <w:rPr>
          <w:rFonts w:cstheme="minorHAnsi"/>
        </w:rPr>
        <w:t>David La</w:t>
      </w:r>
      <w:r w:rsidRPr="00890E1F">
        <w:rPr>
          <w:rFonts w:cstheme="minorHAnsi"/>
          <w:lang w:eastAsia="ko-KR"/>
        </w:rPr>
        <w:t>w</w:t>
      </w:r>
      <w:r w:rsidRPr="00890E1F">
        <w:rPr>
          <w:rFonts w:cstheme="minorHAnsi"/>
        </w:rPr>
        <w:t xml:space="preserve">rie (Pukorokoro Miranda Naturalists Trust) reminded </w:t>
      </w:r>
      <w:r w:rsidR="00337121" w:rsidRPr="00890E1F">
        <w:rPr>
          <w:rFonts w:cstheme="minorHAnsi"/>
        </w:rPr>
        <w:t>Partner</w:t>
      </w:r>
      <w:r w:rsidRPr="00890E1F">
        <w:rPr>
          <w:rFonts w:cstheme="minorHAnsi"/>
        </w:rPr>
        <w:t xml:space="preserve">s that within the draft CEPA document there is a section encouraging all </w:t>
      </w:r>
      <w:r w:rsidR="00337121" w:rsidRPr="00890E1F">
        <w:rPr>
          <w:rFonts w:cstheme="minorHAnsi"/>
        </w:rPr>
        <w:t>Partner</w:t>
      </w:r>
      <w:r w:rsidRPr="00890E1F">
        <w:rPr>
          <w:rFonts w:cstheme="minorHAnsi"/>
        </w:rPr>
        <w:t xml:space="preserve">s to form such </w:t>
      </w:r>
      <w:r w:rsidR="00337121" w:rsidRPr="00890E1F">
        <w:rPr>
          <w:rFonts w:cstheme="minorHAnsi"/>
        </w:rPr>
        <w:t>Partner</w:t>
      </w:r>
      <w:r w:rsidRPr="00890E1F">
        <w:rPr>
          <w:rFonts w:cstheme="minorHAnsi"/>
        </w:rPr>
        <w:t xml:space="preserve">ships and if this is adopted this will anyway be a requirement of </w:t>
      </w:r>
      <w:r w:rsidR="00337121" w:rsidRPr="00890E1F">
        <w:rPr>
          <w:rFonts w:cstheme="minorHAnsi"/>
        </w:rPr>
        <w:t>Partner</w:t>
      </w:r>
      <w:r w:rsidRPr="00890E1F">
        <w:rPr>
          <w:rFonts w:cstheme="minorHAnsi"/>
        </w:rPr>
        <w:t>s.</w:t>
      </w:r>
    </w:p>
    <w:p w14:paraId="3BF91823" w14:textId="77777777" w:rsidR="00890E1F" w:rsidRDefault="00890E1F" w:rsidP="00890E1F">
      <w:pPr>
        <w:pStyle w:val="ListParagraph"/>
        <w:jc w:val="both"/>
        <w:rPr>
          <w:rFonts w:cstheme="minorHAnsi"/>
        </w:rPr>
      </w:pPr>
    </w:p>
    <w:p w14:paraId="3F66447D" w14:textId="77777777" w:rsidR="00890E1F" w:rsidRDefault="005C1CBB" w:rsidP="00890E1F">
      <w:pPr>
        <w:pStyle w:val="ListParagraph"/>
        <w:numPr>
          <w:ilvl w:val="0"/>
          <w:numId w:val="36"/>
        </w:numPr>
        <w:ind w:hanging="720"/>
        <w:jc w:val="both"/>
        <w:rPr>
          <w:rFonts w:cstheme="minorHAnsi"/>
        </w:rPr>
      </w:pPr>
      <w:r w:rsidRPr="00890E1F">
        <w:rPr>
          <w:rFonts w:cstheme="minorHAnsi"/>
          <w:lang w:eastAsia="ko-KR"/>
        </w:rPr>
        <w:t xml:space="preserve">Mr. </w:t>
      </w:r>
      <w:r w:rsidRPr="00890E1F">
        <w:rPr>
          <w:rFonts w:cstheme="minorHAnsi"/>
        </w:rPr>
        <w:t>G</w:t>
      </w:r>
      <w:r w:rsidRPr="00890E1F">
        <w:rPr>
          <w:rFonts w:cstheme="minorHAnsi"/>
          <w:lang w:eastAsia="ko-KR"/>
        </w:rPr>
        <w:t xml:space="preserve">eoff </w:t>
      </w:r>
      <w:r w:rsidRPr="00890E1F">
        <w:rPr>
          <w:rFonts w:cstheme="minorHAnsi"/>
        </w:rPr>
        <w:t>R</w:t>
      </w:r>
      <w:r w:rsidRPr="00890E1F">
        <w:rPr>
          <w:rFonts w:cstheme="minorHAnsi"/>
          <w:lang w:eastAsia="ko-KR"/>
        </w:rPr>
        <w:t xml:space="preserve">ichardson (Australia) </w:t>
      </w:r>
      <w:r w:rsidR="00B6456C" w:rsidRPr="00890E1F">
        <w:rPr>
          <w:rFonts w:cstheme="minorHAnsi"/>
        </w:rPr>
        <w:t xml:space="preserve">agreed that </w:t>
      </w:r>
      <w:r w:rsidRPr="00890E1F">
        <w:rPr>
          <w:rFonts w:cstheme="minorHAnsi"/>
        </w:rPr>
        <w:t>Lew’s</w:t>
      </w:r>
      <w:r w:rsidR="00B6456C" w:rsidRPr="00890E1F">
        <w:rPr>
          <w:rFonts w:cstheme="minorHAnsi"/>
        </w:rPr>
        <w:t xml:space="preserve"> proposal for the </w:t>
      </w:r>
      <w:r w:rsidR="00300873" w:rsidRPr="00890E1F">
        <w:rPr>
          <w:rFonts w:cstheme="minorHAnsi"/>
        </w:rPr>
        <w:t>Secretariat</w:t>
      </w:r>
      <w:r w:rsidR="00B6456C" w:rsidRPr="00890E1F">
        <w:rPr>
          <w:rFonts w:cstheme="minorHAnsi"/>
        </w:rPr>
        <w:t xml:space="preserve"> to develop a document consisting of case studies and best practice is consistent with the </w:t>
      </w:r>
      <w:r w:rsidR="00A7636E" w:rsidRPr="00890E1F">
        <w:rPr>
          <w:rFonts w:cstheme="minorHAnsi"/>
        </w:rPr>
        <w:t>D</w:t>
      </w:r>
      <w:r w:rsidR="003641E5" w:rsidRPr="00890E1F">
        <w:rPr>
          <w:rFonts w:cstheme="minorHAnsi"/>
        </w:rPr>
        <w:t>raft Decision</w:t>
      </w:r>
      <w:r w:rsidR="00B6456C" w:rsidRPr="00890E1F">
        <w:rPr>
          <w:rFonts w:cstheme="minorHAnsi"/>
        </w:rPr>
        <w:t>.</w:t>
      </w:r>
    </w:p>
    <w:p w14:paraId="28C57294" w14:textId="77777777" w:rsidR="00890E1F" w:rsidRDefault="00890E1F" w:rsidP="00890E1F">
      <w:pPr>
        <w:pStyle w:val="ListParagraph"/>
        <w:jc w:val="both"/>
        <w:rPr>
          <w:rFonts w:cstheme="minorHAnsi"/>
        </w:rPr>
      </w:pPr>
    </w:p>
    <w:p w14:paraId="7E6A36FA" w14:textId="5C5C4FC4" w:rsidR="00890E1F" w:rsidRDefault="00B6456C" w:rsidP="00890E1F">
      <w:pPr>
        <w:pStyle w:val="ListParagraph"/>
        <w:numPr>
          <w:ilvl w:val="0"/>
          <w:numId w:val="36"/>
        </w:numPr>
        <w:ind w:hanging="720"/>
        <w:jc w:val="both"/>
        <w:rPr>
          <w:rFonts w:cstheme="minorHAnsi"/>
        </w:rPr>
      </w:pPr>
      <w:r w:rsidRPr="00890E1F">
        <w:rPr>
          <w:rFonts w:cstheme="minorHAnsi"/>
        </w:rPr>
        <w:t xml:space="preserve">Mr. Taej Murdkur (WI) noted that the EAAFP will only succeed with such strong </w:t>
      </w:r>
      <w:r w:rsidR="00337121" w:rsidRPr="00890E1F">
        <w:rPr>
          <w:rFonts w:cstheme="minorHAnsi"/>
        </w:rPr>
        <w:t>Partner</w:t>
      </w:r>
      <w:r w:rsidRPr="00890E1F">
        <w:rPr>
          <w:rFonts w:cstheme="minorHAnsi"/>
        </w:rPr>
        <w:t xml:space="preserve">ships and that there are many examples of how this can work. Incumbent on Ramsar </w:t>
      </w:r>
      <w:r w:rsidR="005C1CBB" w:rsidRPr="00890E1F">
        <w:rPr>
          <w:rFonts w:cstheme="minorHAnsi"/>
        </w:rPr>
        <w:t>P</w:t>
      </w:r>
      <w:r w:rsidRPr="00890E1F">
        <w:rPr>
          <w:rFonts w:cstheme="minorHAnsi"/>
        </w:rPr>
        <w:t xml:space="preserve">arties is </w:t>
      </w:r>
      <w:r w:rsidR="005C1CBB" w:rsidRPr="00890E1F">
        <w:rPr>
          <w:rFonts w:cstheme="minorHAnsi"/>
        </w:rPr>
        <w:t xml:space="preserve">the </w:t>
      </w:r>
      <w:r w:rsidRPr="00890E1F">
        <w:rPr>
          <w:rFonts w:cstheme="minorHAnsi"/>
          <w:noProof/>
        </w:rPr>
        <w:t>establishment</w:t>
      </w:r>
      <w:r w:rsidRPr="00890E1F">
        <w:rPr>
          <w:rFonts w:cstheme="minorHAnsi"/>
        </w:rPr>
        <w:t xml:space="preserve"> of a Ramsar </w:t>
      </w:r>
      <w:r w:rsidR="00711AAA" w:rsidRPr="00890E1F">
        <w:rPr>
          <w:rFonts w:cstheme="minorHAnsi"/>
        </w:rPr>
        <w:t>Committee,</w:t>
      </w:r>
      <w:r w:rsidRPr="00890E1F">
        <w:rPr>
          <w:rFonts w:cstheme="minorHAnsi"/>
        </w:rPr>
        <w:t xml:space="preserve"> and this may be largely </w:t>
      </w:r>
      <w:r w:rsidRPr="00890E1F">
        <w:rPr>
          <w:rFonts w:cstheme="minorHAnsi"/>
          <w:noProof/>
        </w:rPr>
        <w:t>compl</w:t>
      </w:r>
      <w:r w:rsidR="005C1CBB" w:rsidRPr="00890E1F">
        <w:rPr>
          <w:rFonts w:cstheme="minorHAnsi"/>
          <w:noProof/>
        </w:rPr>
        <w:t>e</w:t>
      </w:r>
      <w:r w:rsidRPr="00890E1F">
        <w:rPr>
          <w:rFonts w:cstheme="minorHAnsi"/>
          <w:noProof/>
        </w:rPr>
        <w:t>mentary</w:t>
      </w:r>
      <w:r w:rsidRPr="00890E1F">
        <w:rPr>
          <w:rFonts w:cstheme="minorHAnsi"/>
        </w:rPr>
        <w:t xml:space="preserve"> to this initiative. </w:t>
      </w:r>
      <w:r w:rsidR="005C1CBB" w:rsidRPr="00890E1F">
        <w:rPr>
          <w:rFonts w:cstheme="minorHAnsi"/>
        </w:rPr>
        <w:t>It c</w:t>
      </w:r>
      <w:r w:rsidRPr="00890E1F">
        <w:rPr>
          <w:rFonts w:cstheme="minorHAnsi"/>
        </w:rPr>
        <w:t xml:space="preserve">ould be a discussion within counties whether Ramsar </w:t>
      </w:r>
      <w:r w:rsidR="00337121" w:rsidRPr="00890E1F">
        <w:rPr>
          <w:rFonts w:cstheme="minorHAnsi"/>
        </w:rPr>
        <w:t>Committee</w:t>
      </w:r>
      <w:r w:rsidRPr="00890E1F">
        <w:rPr>
          <w:rFonts w:cstheme="minorHAnsi"/>
        </w:rPr>
        <w:t xml:space="preserve">s taking on EAAFP </w:t>
      </w:r>
      <w:r w:rsidR="00337121" w:rsidRPr="00890E1F">
        <w:rPr>
          <w:rFonts w:cstheme="minorHAnsi"/>
        </w:rPr>
        <w:t>Partner</w:t>
      </w:r>
      <w:r w:rsidRPr="00890E1F">
        <w:rPr>
          <w:rFonts w:cstheme="minorHAnsi"/>
        </w:rPr>
        <w:t xml:space="preserve">s could be effective or whether an additional </w:t>
      </w:r>
      <w:r w:rsidR="005C1CBB" w:rsidRPr="00890E1F">
        <w:rPr>
          <w:rFonts w:cstheme="minorHAnsi"/>
        </w:rPr>
        <w:t xml:space="preserve">National Partnership </w:t>
      </w:r>
      <w:r w:rsidRPr="00890E1F">
        <w:rPr>
          <w:rFonts w:cstheme="minorHAnsi"/>
        </w:rPr>
        <w:t xml:space="preserve">just for EAAFP is needed. Further noted that pooling information on where such </w:t>
      </w:r>
      <w:r w:rsidR="00337121" w:rsidRPr="00890E1F">
        <w:rPr>
          <w:rFonts w:cstheme="minorHAnsi"/>
        </w:rPr>
        <w:t>Partner</w:t>
      </w:r>
      <w:r w:rsidRPr="00890E1F">
        <w:rPr>
          <w:rFonts w:cstheme="minorHAnsi"/>
        </w:rPr>
        <w:t xml:space="preserve">ships are working well and documenting case studies in the short term will help </w:t>
      </w:r>
      <w:r w:rsidR="00337121" w:rsidRPr="00890E1F">
        <w:rPr>
          <w:rFonts w:cstheme="minorHAnsi"/>
        </w:rPr>
        <w:t>Partner</w:t>
      </w:r>
      <w:r w:rsidRPr="00890E1F">
        <w:rPr>
          <w:rFonts w:cstheme="minorHAnsi"/>
        </w:rPr>
        <w:t xml:space="preserve">s to plan future </w:t>
      </w:r>
      <w:r w:rsidR="00337121" w:rsidRPr="00890E1F">
        <w:rPr>
          <w:rFonts w:cstheme="minorHAnsi"/>
        </w:rPr>
        <w:t>Partner</w:t>
      </w:r>
      <w:r w:rsidRPr="00890E1F">
        <w:rPr>
          <w:rFonts w:cstheme="minorHAnsi"/>
        </w:rPr>
        <w:t xml:space="preserve">ships, and also that these may not always need to be formal arrangements. Reinforced the need for strategies to </w:t>
      </w:r>
      <w:r w:rsidRPr="00890E1F">
        <w:rPr>
          <w:rFonts w:cstheme="minorHAnsi"/>
          <w:noProof/>
        </w:rPr>
        <w:t>vary</w:t>
      </w:r>
      <w:r w:rsidR="005C1CBB" w:rsidRPr="00890E1F">
        <w:rPr>
          <w:rFonts w:cstheme="minorHAnsi"/>
          <w:noProof/>
        </w:rPr>
        <w:t>ing</w:t>
      </w:r>
      <w:r w:rsidRPr="00890E1F">
        <w:rPr>
          <w:rFonts w:cstheme="minorHAnsi"/>
        </w:rPr>
        <w:t xml:space="preserve"> appropriately according to individual country needs and noted that this is an important part of taking the flyway </w:t>
      </w:r>
      <w:r w:rsidR="00337121" w:rsidRPr="00890E1F">
        <w:rPr>
          <w:rFonts w:cstheme="minorHAnsi"/>
        </w:rPr>
        <w:t>Partner</w:t>
      </w:r>
      <w:r w:rsidRPr="00890E1F">
        <w:rPr>
          <w:rFonts w:cstheme="minorHAnsi"/>
        </w:rPr>
        <w:t>ship down to the local level.</w:t>
      </w:r>
    </w:p>
    <w:p w14:paraId="6DC86A83" w14:textId="77777777" w:rsidR="00890E1F" w:rsidRDefault="00890E1F" w:rsidP="00890E1F">
      <w:pPr>
        <w:pStyle w:val="ListParagraph"/>
        <w:jc w:val="both"/>
        <w:rPr>
          <w:rFonts w:cstheme="minorHAnsi"/>
        </w:rPr>
      </w:pPr>
    </w:p>
    <w:p w14:paraId="5B61EDDA" w14:textId="77777777" w:rsidR="00890E1F" w:rsidRDefault="00337121" w:rsidP="00890E1F">
      <w:pPr>
        <w:pStyle w:val="ListParagraph"/>
        <w:numPr>
          <w:ilvl w:val="0"/>
          <w:numId w:val="36"/>
        </w:numPr>
        <w:ind w:hanging="720"/>
        <w:jc w:val="both"/>
        <w:rPr>
          <w:rFonts w:cstheme="minorHAnsi"/>
        </w:rPr>
      </w:pPr>
      <w:r w:rsidRPr="00890E1F">
        <w:rPr>
          <w:rFonts w:cstheme="minorHAnsi"/>
        </w:rPr>
        <w:t>Mr. Lew Young</w:t>
      </w:r>
      <w:r w:rsidR="00B6456C" w:rsidRPr="00890E1F">
        <w:rPr>
          <w:rFonts w:cstheme="minorHAnsi"/>
        </w:rPr>
        <w:t xml:space="preserve"> (</w:t>
      </w:r>
      <w:r w:rsidR="00300873" w:rsidRPr="00890E1F">
        <w:rPr>
          <w:rFonts w:cstheme="minorHAnsi" w:hint="eastAsia"/>
          <w:lang w:eastAsia="ko-KR"/>
        </w:rPr>
        <w:t>CE, EAAFP Secretariat</w:t>
      </w:r>
      <w:r w:rsidR="00B6456C" w:rsidRPr="00890E1F">
        <w:rPr>
          <w:rFonts w:cstheme="minorHAnsi"/>
        </w:rPr>
        <w:t>) noted that there was a question in the EAAF</w:t>
      </w:r>
      <w:r w:rsidR="00B6456C" w:rsidRPr="00890E1F">
        <w:rPr>
          <w:rFonts w:cstheme="minorHAnsi" w:hint="eastAsia"/>
          <w:lang w:eastAsia="ko-KR"/>
        </w:rPr>
        <w:t>P</w:t>
      </w:r>
      <w:r w:rsidR="00B6456C" w:rsidRPr="00890E1F">
        <w:rPr>
          <w:rFonts w:cstheme="minorHAnsi"/>
        </w:rPr>
        <w:t xml:space="preserve"> </w:t>
      </w:r>
      <w:r w:rsidRPr="00890E1F">
        <w:rPr>
          <w:rFonts w:cstheme="minorHAnsi"/>
        </w:rPr>
        <w:t>Partner</w:t>
      </w:r>
      <w:r w:rsidR="00B6456C" w:rsidRPr="00890E1F">
        <w:rPr>
          <w:rFonts w:cstheme="minorHAnsi"/>
        </w:rPr>
        <w:t xml:space="preserve">s survey monkey about whether they have national </w:t>
      </w:r>
      <w:r w:rsidR="00C301F9" w:rsidRPr="00890E1F">
        <w:rPr>
          <w:rFonts w:cstheme="minorHAnsi"/>
        </w:rPr>
        <w:t>Partnerships,</w:t>
      </w:r>
      <w:r w:rsidR="00B6456C" w:rsidRPr="00890E1F">
        <w:rPr>
          <w:rFonts w:cstheme="minorHAnsi"/>
        </w:rPr>
        <w:t xml:space="preserve"> and this will be an easy way to identify which </w:t>
      </w:r>
      <w:r w:rsidRPr="00890E1F">
        <w:rPr>
          <w:rFonts w:cstheme="minorHAnsi"/>
        </w:rPr>
        <w:t>Partner</w:t>
      </w:r>
      <w:r w:rsidR="00B6456C" w:rsidRPr="00890E1F">
        <w:rPr>
          <w:rFonts w:cstheme="minorHAnsi"/>
        </w:rPr>
        <w:t>s have existing initiatives.</w:t>
      </w:r>
    </w:p>
    <w:p w14:paraId="1B11F25E" w14:textId="77777777" w:rsidR="00890E1F" w:rsidRDefault="00890E1F" w:rsidP="00890E1F">
      <w:pPr>
        <w:pStyle w:val="ListParagraph"/>
        <w:jc w:val="both"/>
        <w:rPr>
          <w:rFonts w:cstheme="minorHAnsi"/>
        </w:rPr>
      </w:pPr>
    </w:p>
    <w:p w14:paraId="795D7A3B" w14:textId="77777777" w:rsidR="00890E1F" w:rsidRDefault="002B3214" w:rsidP="00890E1F">
      <w:pPr>
        <w:pStyle w:val="ListParagraph"/>
        <w:numPr>
          <w:ilvl w:val="0"/>
          <w:numId w:val="36"/>
        </w:numPr>
        <w:ind w:hanging="720"/>
        <w:jc w:val="both"/>
        <w:rPr>
          <w:rFonts w:cstheme="minorHAnsi"/>
        </w:rPr>
      </w:pPr>
      <w:r w:rsidRPr="00890E1F">
        <w:rPr>
          <w:rFonts w:cstheme="minorHAnsi"/>
        </w:rPr>
        <w:t xml:space="preserve">Prof. </w:t>
      </w:r>
      <w:r w:rsidR="00B6456C" w:rsidRPr="00890E1F">
        <w:rPr>
          <w:rFonts w:cstheme="minorHAnsi"/>
        </w:rPr>
        <w:t xml:space="preserve">Guangchun </w:t>
      </w:r>
      <w:r w:rsidR="0048027B" w:rsidRPr="00890E1F">
        <w:rPr>
          <w:rFonts w:cstheme="minorHAnsi"/>
        </w:rPr>
        <w:t xml:space="preserve">Lei </w:t>
      </w:r>
      <w:r w:rsidR="0048027B" w:rsidRPr="00890E1F">
        <w:rPr>
          <w:rFonts w:eastAsia="맑은 고딕" w:cstheme="minorHAnsi"/>
          <w:lang w:val="en-GB" w:eastAsia="ko-KR"/>
        </w:rPr>
        <w:t xml:space="preserve">(Head, EAAFP Science Unit) </w:t>
      </w:r>
      <w:r w:rsidR="00B6456C" w:rsidRPr="00890E1F">
        <w:rPr>
          <w:rFonts w:cstheme="minorHAnsi"/>
        </w:rPr>
        <w:t xml:space="preserve">noted that in China </w:t>
      </w:r>
      <w:r w:rsidR="005C1CBB" w:rsidRPr="00890E1F">
        <w:rPr>
          <w:rFonts w:cstheme="minorHAnsi"/>
        </w:rPr>
        <w:t xml:space="preserve">National Partnership </w:t>
      </w:r>
      <w:r w:rsidR="00B6456C" w:rsidRPr="00890E1F">
        <w:rPr>
          <w:rFonts w:cstheme="minorHAnsi"/>
        </w:rPr>
        <w:t xml:space="preserve">have been discussed for several years but there was hesitation to go further without additional guidance. Noted that the Yangtze and Yellow Rivers and Coastal networks have been going for several years in </w:t>
      </w:r>
      <w:r w:rsidR="00337121" w:rsidRPr="00890E1F">
        <w:rPr>
          <w:rFonts w:cstheme="minorHAnsi"/>
        </w:rPr>
        <w:t>Partner</w:t>
      </w:r>
      <w:r w:rsidR="00B6456C" w:rsidRPr="00890E1F">
        <w:rPr>
          <w:rFonts w:cstheme="minorHAnsi"/>
        </w:rPr>
        <w:t>ship with various institutes (</w:t>
      </w:r>
      <w:r w:rsidR="00890E1F" w:rsidRPr="00890E1F">
        <w:rPr>
          <w:rFonts w:cstheme="minorHAnsi"/>
        </w:rPr>
        <w:t>e</w:t>
      </w:r>
      <w:r w:rsidR="00890E1F" w:rsidRPr="00890E1F">
        <w:rPr>
          <w:rFonts w:cstheme="minorHAnsi"/>
          <w:lang w:eastAsia="ko-KR"/>
        </w:rPr>
        <w:t>.</w:t>
      </w:r>
      <w:r w:rsidR="00890E1F" w:rsidRPr="00890E1F">
        <w:rPr>
          <w:rFonts w:cstheme="minorHAnsi"/>
        </w:rPr>
        <w:t>g</w:t>
      </w:r>
      <w:r w:rsidR="00890E1F" w:rsidRPr="00890E1F">
        <w:rPr>
          <w:rFonts w:cstheme="minorHAnsi"/>
          <w:lang w:eastAsia="ko-KR"/>
        </w:rPr>
        <w:t>.,</w:t>
      </w:r>
      <w:r w:rsidR="00B6456C" w:rsidRPr="00890E1F">
        <w:rPr>
          <w:rFonts w:cstheme="minorHAnsi"/>
        </w:rPr>
        <w:t xml:space="preserve"> Wetlands International, Paulson Institute). Noted these </w:t>
      </w:r>
      <w:r w:rsidR="00337121" w:rsidRPr="00890E1F">
        <w:rPr>
          <w:rFonts w:cstheme="minorHAnsi"/>
        </w:rPr>
        <w:t>Partner</w:t>
      </w:r>
      <w:r w:rsidR="00B6456C" w:rsidRPr="00890E1F">
        <w:rPr>
          <w:rFonts w:cstheme="minorHAnsi"/>
        </w:rPr>
        <w:t xml:space="preserve">ships as very useful and a good platform for communication. Further noted that for site network </w:t>
      </w:r>
      <w:r w:rsidR="00337121" w:rsidRPr="00890E1F">
        <w:rPr>
          <w:rFonts w:cstheme="minorHAnsi"/>
        </w:rPr>
        <w:t>Partner</w:t>
      </w:r>
      <w:r w:rsidR="00B6456C" w:rsidRPr="00890E1F">
        <w:rPr>
          <w:rFonts w:cstheme="minorHAnsi"/>
        </w:rPr>
        <w:t xml:space="preserve">ships there is a stakeholder </w:t>
      </w:r>
      <w:r w:rsidR="00337121" w:rsidRPr="00890E1F">
        <w:rPr>
          <w:rFonts w:cstheme="minorHAnsi"/>
        </w:rPr>
        <w:t>Committee</w:t>
      </w:r>
      <w:r w:rsidR="00B6456C" w:rsidRPr="00890E1F">
        <w:rPr>
          <w:rFonts w:cstheme="minorHAnsi"/>
        </w:rPr>
        <w:t xml:space="preserve"> for Ramsar sites. Thanked Australia for taking the initiative to draft this decision so that national </w:t>
      </w:r>
      <w:r w:rsidR="00337121" w:rsidRPr="00890E1F">
        <w:rPr>
          <w:rFonts w:cstheme="minorHAnsi"/>
        </w:rPr>
        <w:t>Partner</w:t>
      </w:r>
      <w:r w:rsidR="00B6456C" w:rsidRPr="00890E1F">
        <w:rPr>
          <w:rFonts w:cstheme="minorHAnsi"/>
        </w:rPr>
        <w:t>ships can move forward more clearly.</w:t>
      </w:r>
    </w:p>
    <w:p w14:paraId="02868EA0" w14:textId="77777777" w:rsidR="00890E1F" w:rsidRDefault="00890E1F" w:rsidP="00890E1F">
      <w:pPr>
        <w:pStyle w:val="ListParagraph"/>
        <w:jc w:val="both"/>
        <w:rPr>
          <w:rFonts w:cstheme="minorHAnsi"/>
        </w:rPr>
      </w:pPr>
    </w:p>
    <w:p w14:paraId="4AF3A362" w14:textId="77777777" w:rsidR="00890E1F" w:rsidRDefault="00B6456C" w:rsidP="00890E1F">
      <w:pPr>
        <w:pStyle w:val="ListParagraph"/>
        <w:numPr>
          <w:ilvl w:val="0"/>
          <w:numId w:val="36"/>
        </w:numPr>
        <w:ind w:hanging="720"/>
        <w:jc w:val="both"/>
        <w:rPr>
          <w:rFonts w:cstheme="minorHAnsi"/>
        </w:rPr>
      </w:pPr>
      <w:r w:rsidRPr="00890E1F">
        <w:rPr>
          <w:rFonts w:cstheme="minorHAnsi"/>
        </w:rPr>
        <w:t xml:space="preserve">Mr. Oswald Braken Anak Tisen (Malaysia) shared that during </w:t>
      </w:r>
      <w:r w:rsidR="00C301F9" w:rsidRPr="00890E1F">
        <w:rPr>
          <w:rFonts w:cstheme="minorHAnsi"/>
        </w:rPr>
        <w:t xml:space="preserve">the </w:t>
      </w:r>
      <w:r w:rsidR="00EF763F" w:rsidRPr="00890E1F">
        <w:rPr>
          <w:rFonts w:cstheme="minorHAnsi"/>
        </w:rPr>
        <w:t>MOP</w:t>
      </w:r>
      <w:r w:rsidRPr="00890E1F">
        <w:rPr>
          <w:rFonts w:cstheme="minorHAnsi"/>
        </w:rPr>
        <w:t xml:space="preserve"> 8 it was decided to have a </w:t>
      </w:r>
      <w:r w:rsidR="005C1CBB" w:rsidRPr="00890E1F">
        <w:rPr>
          <w:rFonts w:cstheme="minorHAnsi"/>
        </w:rPr>
        <w:t xml:space="preserve">National Partnership </w:t>
      </w:r>
      <w:r w:rsidRPr="00890E1F">
        <w:rPr>
          <w:rFonts w:cstheme="minorHAnsi"/>
        </w:rPr>
        <w:t xml:space="preserve">but subsequently decided that this may not work, so last year site managers signed </w:t>
      </w:r>
      <w:r w:rsidRPr="00890E1F">
        <w:rPr>
          <w:rFonts w:cstheme="minorHAnsi"/>
          <w:noProof/>
        </w:rPr>
        <w:t>a MoU</w:t>
      </w:r>
      <w:r w:rsidRPr="00890E1F">
        <w:rPr>
          <w:rFonts w:cstheme="minorHAnsi"/>
        </w:rPr>
        <w:t xml:space="preserve"> rather than proceeding with a national </w:t>
      </w:r>
      <w:r w:rsidR="00337121" w:rsidRPr="00890E1F">
        <w:rPr>
          <w:rFonts w:cstheme="minorHAnsi"/>
        </w:rPr>
        <w:t>Partner</w:t>
      </w:r>
      <w:r w:rsidRPr="00890E1F">
        <w:rPr>
          <w:rFonts w:cstheme="minorHAnsi"/>
        </w:rPr>
        <w:t xml:space="preserve">ships but there is a lack of clarity on how to link this back to the EAAFP. There are questions from national representatives about what the benefits are from being included in the EAAFP. Something that could be shown as a benefit of being an EAAFP member could be such </w:t>
      </w:r>
      <w:r w:rsidR="00337121" w:rsidRPr="00890E1F">
        <w:rPr>
          <w:rFonts w:cstheme="minorHAnsi"/>
        </w:rPr>
        <w:t>Partner</w:t>
      </w:r>
      <w:r w:rsidRPr="00890E1F">
        <w:rPr>
          <w:rFonts w:cstheme="minorHAnsi"/>
        </w:rPr>
        <w:t xml:space="preserve">ships. </w:t>
      </w:r>
    </w:p>
    <w:p w14:paraId="5F67289C" w14:textId="77777777" w:rsidR="00890E1F" w:rsidRDefault="00890E1F" w:rsidP="00890E1F">
      <w:pPr>
        <w:pStyle w:val="ListParagraph"/>
        <w:jc w:val="both"/>
        <w:rPr>
          <w:rFonts w:cstheme="minorHAnsi"/>
        </w:rPr>
      </w:pPr>
    </w:p>
    <w:p w14:paraId="087A77E6" w14:textId="77777777" w:rsidR="00890E1F" w:rsidRDefault="00B6456C" w:rsidP="00890E1F">
      <w:pPr>
        <w:pStyle w:val="ListParagraph"/>
        <w:numPr>
          <w:ilvl w:val="0"/>
          <w:numId w:val="36"/>
        </w:numPr>
        <w:ind w:hanging="720"/>
        <w:jc w:val="both"/>
        <w:rPr>
          <w:rFonts w:cstheme="minorHAnsi"/>
        </w:rPr>
      </w:pPr>
      <w:r w:rsidRPr="00890E1F">
        <w:rPr>
          <w:rFonts w:cstheme="minorHAnsi"/>
        </w:rPr>
        <w:t xml:space="preserve">Mr. Spike Millington (ICF) commended Australia on this initiative which is long overdue and noted that there was </w:t>
      </w:r>
      <w:r w:rsidR="005C1CBB" w:rsidRPr="00890E1F">
        <w:rPr>
          <w:rFonts w:cstheme="minorHAnsi"/>
        </w:rPr>
        <w:t xml:space="preserve">a </w:t>
      </w:r>
      <w:r w:rsidRPr="00890E1F">
        <w:rPr>
          <w:rFonts w:cstheme="minorHAnsi"/>
          <w:noProof/>
        </w:rPr>
        <w:t>discussion</w:t>
      </w:r>
      <w:r w:rsidRPr="00890E1F">
        <w:rPr>
          <w:rFonts w:cstheme="minorHAnsi"/>
        </w:rPr>
        <w:t xml:space="preserve"> about national </w:t>
      </w:r>
      <w:r w:rsidR="00337121" w:rsidRPr="00890E1F">
        <w:rPr>
          <w:rFonts w:cstheme="minorHAnsi"/>
        </w:rPr>
        <w:t>Partner</w:t>
      </w:r>
      <w:r w:rsidRPr="00890E1F">
        <w:rPr>
          <w:rFonts w:cstheme="minorHAnsi"/>
        </w:rPr>
        <w:t xml:space="preserve">ships as far back as </w:t>
      </w:r>
      <w:r w:rsidR="00EF763F" w:rsidRPr="00890E1F">
        <w:rPr>
          <w:rFonts w:cstheme="minorHAnsi"/>
        </w:rPr>
        <w:t>MOP</w:t>
      </w:r>
      <w:r w:rsidRPr="00890E1F">
        <w:rPr>
          <w:rFonts w:cstheme="minorHAnsi"/>
        </w:rPr>
        <w:t xml:space="preserve">. One concrete suggestion for starting this process is that among NGOs and intergovernmental </w:t>
      </w:r>
      <w:r w:rsidRPr="00890E1F">
        <w:rPr>
          <w:rFonts w:cstheme="minorHAnsi"/>
          <w:noProof/>
        </w:rPr>
        <w:t>organi</w:t>
      </w:r>
      <w:r w:rsidR="005C1CBB" w:rsidRPr="00890E1F">
        <w:rPr>
          <w:rFonts w:cstheme="minorHAnsi"/>
          <w:noProof/>
        </w:rPr>
        <w:t>z</w:t>
      </w:r>
      <w:r w:rsidRPr="00890E1F">
        <w:rPr>
          <w:rFonts w:cstheme="minorHAnsi"/>
          <w:noProof/>
        </w:rPr>
        <w:t>ations</w:t>
      </w:r>
      <w:r w:rsidRPr="00890E1F">
        <w:rPr>
          <w:rFonts w:cstheme="minorHAnsi"/>
        </w:rPr>
        <w:t xml:space="preserve">, many activities/projects and even </w:t>
      </w:r>
      <w:r w:rsidR="00337121" w:rsidRPr="00890E1F">
        <w:rPr>
          <w:rFonts w:cstheme="minorHAnsi"/>
        </w:rPr>
        <w:t>Partner</w:t>
      </w:r>
      <w:r w:rsidRPr="00890E1F">
        <w:rPr>
          <w:rFonts w:cstheme="minorHAnsi"/>
        </w:rPr>
        <w:t xml:space="preserve">ships are already occurring, so an easy first step would be for the </w:t>
      </w:r>
      <w:r w:rsidR="00300873" w:rsidRPr="00890E1F">
        <w:rPr>
          <w:rFonts w:cstheme="minorHAnsi"/>
        </w:rPr>
        <w:t>Secretariat</w:t>
      </w:r>
      <w:r w:rsidRPr="00890E1F">
        <w:rPr>
          <w:rFonts w:cstheme="minorHAnsi"/>
        </w:rPr>
        <w:t xml:space="preserve"> to document what is already being done. Also reinforced comments from </w:t>
      </w:r>
      <w:r w:rsidR="009220D8" w:rsidRPr="00890E1F">
        <w:rPr>
          <w:rFonts w:cstheme="minorHAnsi" w:hint="eastAsia"/>
          <w:lang w:eastAsia="ko-KR"/>
        </w:rPr>
        <w:t>Mr.</w:t>
      </w:r>
      <w:r w:rsidRPr="00890E1F">
        <w:rPr>
          <w:rFonts w:cstheme="minorHAnsi" w:hint="eastAsia"/>
          <w:lang w:eastAsia="ko-KR"/>
        </w:rPr>
        <w:t xml:space="preserve"> Taej</w:t>
      </w:r>
      <w:r w:rsidRPr="00890E1F">
        <w:rPr>
          <w:rFonts w:cstheme="minorHAnsi"/>
        </w:rPr>
        <w:t xml:space="preserve"> that there should not be an official or bureaucratic approach. Also reinforced that </w:t>
      </w:r>
      <w:r w:rsidR="00337121" w:rsidRPr="00890E1F">
        <w:rPr>
          <w:rFonts w:cstheme="minorHAnsi"/>
        </w:rPr>
        <w:t>Partner</w:t>
      </w:r>
      <w:r w:rsidRPr="00890E1F">
        <w:rPr>
          <w:rFonts w:cstheme="minorHAnsi"/>
        </w:rPr>
        <w:t xml:space="preserve">s are focal points, so there is an obligation for information coming through </w:t>
      </w:r>
      <w:r w:rsidR="00C301F9" w:rsidRPr="00890E1F">
        <w:rPr>
          <w:rFonts w:cstheme="minorHAnsi"/>
        </w:rPr>
        <w:t xml:space="preserve">the </w:t>
      </w:r>
      <w:r w:rsidR="00890E1F" w:rsidRPr="00890E1F">
        <w:rPr>
          <w:rFonts w:cstheme="minorHAnsi"/>
        </w:rPr>
        <w:t>MOPs</w:t>
      </w:r>
      <w:r w:rsidRPr="00890E1F">
        <w:rPr>
          <w:rFonts w:cstheme="minorHAnsi"/>
        </w:rPr>
        <w:t xml:space="preserve"> to be shared/reported back. </w:t>
      </w:r>
    </w:p>
    <w:p w14:paraId="594F9327" w14:textId="77777777" w:rsidR="00890E1F" w:rsidRDefault="00890E1F" w:rsidP="00890E1F">
      <w:pPr>
        <w:pStyle w:val="ListParagraph"/>
        <w:jc w:val="both"/>
        <w:rPr>
          <w:rFonts w:cstheme="minorHAnsi"/>
        </w:rPr>
      </w:pPr>
    </w:p>
    <w:p w14:paraId="18BDF8EC" w14:textId="77777777" w:rsidR="00890E1F" w:rsidRDefault="00B6456C" w:rsidP="00890E1F">
      <w:pPr>
        <w:pStyle w:val="ListParagraph"/>
        <w:numPr>
          <w:ilvl w:val="0"/>
          <w:numId w:val="36"/>
        </w:numPr>
        <w:ind w:hanging="720"/>
        <w:jc w:val="both"/>
        <w:rPr>
          <w:rFonts w:cstheme="minorHAnsi"/>
        </w:rPr>
      </w:pPr>
      <w:r w:rsidRPr="00890E1F">
        <w:rPr>
          <w:rFonts w:cstheme="minorHAnsi"/>
          <w:lang w:eastAsia="ko-KR"/>
        </w:rPr>
        <w:t xml:space="preserve">Ms. </w:t>
      </w:r>
      <w:r w:rsidRPr="00890E1F">
        <w:rPr>
          <w:rFonts w:cstheme="minorHAnsi"/>
        </w:rPr>
        <w:t xml:space="preserve">Desy </w:t>
      </w:r>
      <w:r w:rsidR="005C1CBB" w:rsidRPr="00890E1F">
        <w:rPr>
          <w:rFonts w:cstheme="minorHAnsi"/>
          <w:noProof/>
        </w:rPr>
        <w:t>S</w:t>
      </w:r>
      <w:r w:rsidRPr="00890E1F">
        <w:rPr>
          <w:rFonts w:cstheme="minorHAnsi"/>
          <w:noProof/>
        </w:rPr>
        <w:t>atya</w:t>
      </w:r>
      <w:r w:rsidRPr="00890E1F">
        <w:rPr>
          <w:rFonts w:cstheme="minorHAnsi"/>
        </w:rPr>
        <w:t xml:space="preserve"> </w:t>
      </w:r>
      <w:r w:rsidR="005C1CBB" w:rsidRPr="00890E1F">
        <w:rPr>
          <w:rFonts w:cstheme="minorHAnsi"/>
          <w:noProof/>
        </w:rPr>
        <w:t>C</w:t>
      </w:r>
      <w:r w:rsidRPr="00890E1F">
        <w:rPr>
          <w:rFonts w:cstheme="minorHAnsi"/>
          <w:noProof/>
        </w:rPr>
        <w:t>handradewi</w:t>
      </w:r>
      <w:r w:rsidRPr="00890E1F">
        <w:rPr>
          <w:rFonts w:cstheme="minorHAnsi"/>
        </w:rPr>
        <w:t xml:space="preserve"> (Indonesia) noted that Indonesia has a </w:t>
      </w:r>
      <w:r w:rsidR="005C1CBB" w:rsidRPr="00890E1F">
        <w:rPr>
          <w:rFonts w:cstheme="minorHAnsi"/>
        </w:rPr>
        <w:t xml:space="preserve">National Partnership </w:t>
      </w:r>
      <w:r w:rsidRPr="00890E1F">
        <w:rPr>
          <w:rFonts w:cstheme="minorHAnsi"/>
        </w:rPr>
        <w:t xml:space="preserve">through </w:t>
      </w:r>
      <w:r w:rsidR="005C1CBB" w:rsidRPr="00890E1F">
        <w:rPr>
          <w:rFonts w:cstheme="minorHAnsi"/>
        </w:rPr>
        <w:t xml:space="preserve">the </w:t>
      </w:r>
      <w:r w:rsidRPr="00890E1F">
        <w:rPr>
          <w:rFonts w:cstheme="minorHAnsi"/>
          <w:noProof/>
        </w:rPr>
        <w:t>direc</w:t>
      </w:r>
      <w:r w:rsidR="00C301F9" w:rsidRPr="00890E1F">
        <w:rPr>
          <w:rFonts w:cstheme="minorHAnsi"/>
          <w:noProof/>
        </w:rPr>
        <w:t>t</w:t>
      </w:r>
      <w:r w:rsidR="00E8639A" w:rsidRPr="00890E1F">
        <w:rPr>
          <w:rFonts w:cstheme="minorHAnsi"/>
          <w:noProof/>
        </w:rPr>
        <w:t>o</w:t>
      </w:r>
      <w:r w:rsidR="00C301F9" w:rsidRPr="00890E1F">
        <w:rPr>
          <w:rFonts w:cstheme="minorHAnsi"/>
          <w:noProof/>
        </w:rPr>
        <w:t>r</w:t>
      </w:r>
      <w:r w:rsidRPr="00890E1F">
        <w:rPr>
          <w:rFonts w:cstheme="minorHAnsi"/>
        </w:rPr>
        <w:t xml:space="preserve"> of biodiversity conservation and </w:t>
      </w:r>
      <w:r w:rsidR="00C301F9" w:rsidRPr="00890E1F">
        <w:rPr>
          <w:rFonts w:cstheme="minorHAnsi"/>
        </w:rPr>
        <w:t xml:space="preserve">is </w:t>
      </w:r>
      <w:r w:rsidRPr="00890E1F">
        <w:rPr>
          <w:rFonts w:cstheme="minorHAnsi"/>
        </w:rPr>
        <w:t xml:space="preserve">supported by NGOs. Seabird and shorebirds are included. It involves coordination of the Asian Waterbird Census and national reporting to the EAAFP. Next year this </w:t>
      </w:r>
      <w:r w:rsidR="005C1CBB" w:rsidRPr="00890E1F">
        <w:rPr>
          <w:rFonts w:cstheme="minorHAnsi"/>
        </w:rPr>
        <w:t xml:space="preserve">National Partnership </w:t>
      </w:r>
      <w:r w:rsidRPr="00890E1F">
        <w:rPr>
          <w:rFonts w:cstheme="minorHAnsi"/>
        </w:rPr>
        <w:t xml:space="preserve">will be </w:t>
      </w:r>
      <w:r w:rsidR="00C301F9" w:rsidRPr="00890E1F">
        <w:rPr>
          <w:rFonts w:cstheme="minorHAnsi"/>
        </w:rPr>
        <w:t>renewed,</w:t>
      </w:r>
      <w:r w:rsidRPr="00890E1F">
        <w:rPr>
          <w:rFonts w:cstheme="minorHAnsi"/>
        </w:rPr>
        <w:t xml:space="preserve"> and it is hoped that other ministries may be included.</w:t>
      </w:r>
    </w:p>
    <w:p w14:paraId="57A37C7F" w14:textId="77777777" w:rsidR="00890E1F" w:rsidRDefault="00890E1F" w:rsidP="00890E1F">
      <w:pPr>
        <w:pStyle w:val="ListParagraph"/>
        <w:jc w:val="both"/>
        <w:rPr>
          <w:rFonts w:cstheme="minorHAnsi"/>
        </w:rPr>
      </w:pPr>
    </w:p>
    <w:p w14:paraId="18D02CF6" w14:textId="3C1A9844" w:rsidR="00890E1F" w:rsidRDefault="00B6456C" w:rsidP="00890E1F">
      <w:pPr>
        <w:pStyle w:val="ListParagraph"/>
        <w:numPr>
          <w:ilvl w:val="0"/>
          <w:numId w:val="36"/>
        </w:numPr>
        <w:ind w:hanging="720"/>
        <w:jc w:val="both"/>
        <w:rPr>
          <w:rFonts w:cstheme="minorHAnsi"/>
        </w:rPr>
      </w:pPr>
      <w:r w:rsidRPr="00890E1F">
        <w:rPr>
          <w:rFonts w:cstheme="minorHAnsi"/>
        </w:rPr>
        <w:t>Ms. Sandra Halis-Downie (</w:t>
      </w:r>
      <w:r w:rsidR="009220D8" w:rsidRPr="00890E1F">
        <w:rPr>
          <w:rFonts w:cstheme="minorHAnsi"/>
        </w:rPr>
        <w:t>Chair</w:t>
      </w:r>
      <w:r w:rsidR="005C1CBB" w:rsidRPr="00890E1F">
        <w:rPr>
          <w:rFonts w:cstheme="minorHAnsi"/>
        </w:rPr>
        <w:t xml:space="preserve">, </w:t>
      </w:r>
      <w:r w:rsidRPr="00890E1F">
        <w:rPr>
          <w:rFonts w:cstheme="minorHAnsi"/>
        </w:rPr>
        <w:t xml:space="preserve">CEPA WG) noted that there is an expectation for government focal points to promote </w:t>
      </w:r>
      <w:r w:rsidR="004C556E">
        <w:rPr>
          <w:rFonts w:cstheme="minorHAnsi"/>
        </w:rPr>
        <w:t>N</w:t>
      </w:r>
      <w:r w:rsidRPr="00890E1F">
        <w:rPr>
          <w:rFonts w:cstheme="minorHAnsi"/>
        </w:rPr>
        <w:t xml:space="preserve">ational </w:t>
      </w:r>
      <w:r w:rsidR="00337121" w:rsidRPr="00890E1F">
        <w:rPr>
          <w:rFonts w:cstheme="minorHAnsi"/>
        </w:rPr>
        <w:t>Partner</w:t>
      </w:r>
      <w:r w:rsidRPr="00890E1F">
        <w:rPr>
          <w:rFonts w:cstheme="minorHAnsi"/>
        </w:rPr>
        <w:t>ships within the proposed CEPA Plan.</w:t>
      </w:r>
    </w:p>
    <w:p w14:paraId="5AB04748" w14:textId="77777777" w:rsidR="00890E1F" w:rsidRDefault="00890E1F" w:rsidP="00890E1F">
      <w:pPr>
        <w:pStyle w:val="ListParagraph"/>
        <w:jc w:val="both"/>
        <w:rPr>
          <w:rFonts w:cstheme="minorHAnsi"/>
        </w:rPr>
      </w:pPr>
    </w:p>
    <w:p w14:paraId="4A7B6309" w14:textId="63504DC8" w:rsidR="00890E1F" w:rsidRDefault="00C41BD2" w:rsidP="00890E1F">
      <w:pPr>
        <w:pStyle w:val="ListParagraph"/>
        <w:numPr>
          <w:ilvl w:val="0"/>
          <w:numId w:val="36"/>
        </w:numPr>
        <w:ind w:hanging="720"/>
        <w:jc w:val="both"/>
        <w:rPr>
          <w:rFonts w:cstheme="minorHAnsi"/>
        </w:rPr>
      </w:pPr>
      <w:r w:rsidRPr="00890E1F">
        <w:rPr>
          <w:rFonts w:cstheme="minorHAnsi"/>
        </w:rPr>
        <w:t>Mr. Evgeny Syroechkovsk</w:t>
      </w:r>
      <w:r w:rsidR="00B025E4">
        <w:rPr>
          <w:rFonts w:cstheme="minorHAnsi"/>
        </w:rPr>
        <w:t>i</w:t>
      </w:r>
      <w:r w:rsidRPr="00890E1F">
        <w:rPr>
          <w:rFonts w:cstheme="minorHAnsi"/>
        </w:rPr>
        <w:t>y (Russia, Chair, Spoon-billed Sandpiper TF)</w:t>
      </w:r>
      <w:r w:rsidR="00B6456C" w:rsidRPr="00890E1F">
        <w:rPr>
          <w:rFonts w:cstheme="minorHAnsi"/>
        </w:rPr>
        <w:t xml:space="preserve"> noted that this idea is worth developing further and thanked Australia for initiating</w:t>
      </w:r>
      <w:r w:rsidR="007652F3" w:rsidRPr="00890E1F">
        <w:rPr>
          <w:rFonts w:cstheme="minorHAnsi"/>
        </w:rPr>
        <w:t xml:space="preserve"> it</w:t>
      </w:r>
      <w:r w:rsidR="00B6456C" w:rsidRPr="00890E1F">
        <w:rPr>
          <w:rFonts w:cstheme="minorHAnsi"/>
        </w:rPr>
        <w:t xml:space="preserve">. Noted that the flyway is </w:t>
      </w:r>
      <w:r w:rsidR="007652F3" w:rsidRPr="00890E1F">
        <w:rPr>
          <w:rFonts w:cstheme="minorHAnsi"/>
        </w:rPr>
        <w:t>diverse,</w:t>
      </w:r>
      <w:r w:rsidR="00B6456C" w:rsidRPr="00890E1F">
        <w:rPr>
          <w:rFonts w:cstheme="minorHAnsi"/>
        </w:rPr>
        <w:t xml:space="preserve"> and that initiative may</w:t>
      </w:r>
      <w:r w:rsidR="007652F3" w:rsidRPr="00890E1F">
        <w:rPr>
          <w:rFonts w:cstheme="minorHAnsi"/>
        </w:rPr>
        <w:t xml:space="preserve"> </w:t>
      </w:r>
      <w:r w:rsidR="005C1CBB" w:rsidRPr="00890E1F">
        <w:rPr>
          <w:rFonts w:cstheme="minorHAnsi"/>
        </w:rPr>
        <w:t>therefore</w:t>
      </w:r>
      <w:r w:rsidR="007652F3" w:rsidRPr="00890E1F">
        <w:rPr>
          <w:rFonts w:cstheme="minorHAnsi"/>
        </w:rPr>
        <w:t xml:space="preserve"> </w:t>
      </w:r>
      <w:r w:rsidR="00B6456C" w:rsidRPr="00890E1F">
        <w:rPr>
          <w:rFonts w:cstheme="minorHAnsi"/>
        </w:rPr>
        <w:t xml:space="preserve">be less relevant for some parts of the flyway, </w:t>
      </w:r>
      <w:r w:rsidR="00890E1F" w:rsidRPr="00890E1F">
        <w:rPr>
          <w:rFonts w:cstheme="minorHAnsi"/>
        </w:rPr>
        <w:t>e.g.</w:t>
      </w:r>
      <w:r w:rsidR="00B6456C" w:rsidRPr="00890E1F">
        <w:rPr>
          <w:rFonts w:cstheme="minorHAnsi"/>
        </w:rPr>
        <w:t xml:space="preserve"> northern breeding grounds. </w:t>
      </w:r>
      <w:r w:rsidR="005C1CBB" w:rsidRPr="00890E1F">
        <w:rPr>
          <w:rFonts w:cstheme="minorHAnsi"/>
          <w:noProof/>
        </w:rPr>
        <w:t>The i</w:t>
      </w:r>
      <w:r w:rsidR="00B6456C" w:rsidRPr="00890E1F">
        <w:rPr>
          <w:rFonts w:cstheme="minorHAnsi"/>
          <w:noProof/>
        </w:rPr>
        <w:t>dea</w:t>
      </w:r>
      <w:r w:rsidR="00B6456C" w:rsidRPr="00890E1F">
        <w:rPr>
          <w:rFonts w:cstheme="minorHAnsi"/>
        </w:rPr>
        <w:t xml:space="preserve"> of creating national </w:t>
      </w:r>
      <w:r w:rsidR="00337121" w:rsidRPr="00890E1F">
        <w:rPr>
          <w:rFonts w:cstheme="minorHAnsi"/>
        </w:rPr>
        <w:t>Partner</w:t>
      </w:r>
      <w:r w:rsidR="00B6456C" w:rsidRPr="00890E1F">
        <w:rPr>
          <w:rFonts w:cstheme="minorHAnsi"/>
        </w:rPr>
        <w:t xml:space="preserve">ships and adding new FNS has not had traction in all countries and there is </w:t>
      </w:r>
      <w:r w:rsidR="00B6456C" w:rsidRPr="00890E1F">
        <w:rPr>
          <w:rFonts w:cstheme="minorHAnsi"/>
          <w:noProof/>
        </w:rPr>
        <w:t>s</w:t>
      </w:r>
      <w:r w:rsidR="005C1CBB" w:rsidRPr="00890E1F">
        <w:rPr>
          <w:rFonts w:cstheme="minorHAnsi"/>
          <w:noProof/>
        </w:rPr>
        <w:t>k</w:t>
      </w:r>
      <w:r w:rsidR="00B6456C" w:rsidRPr="00890E1F">
        <w:rPr>
          <w:rFonts w:cstheme="minorHAnsi"/>
          <w:noProof/>
        </w:rPr>
        <w:t>epticism</w:t>
      </w:r>
      <w:r w:rsidR="00B6456C" w:rsidRPr="00890E1F">
        <w:rPr>
          <w:rFonts w:cstheme="minorHAnsi"/>
        </w:rPr>
        <w:t xml:space="preserve"> about the benefits. </w:t>
      </w:r>
      <w:r w:rsidR="007652F3" w:rsidRPr="00890E1F">
        <w:rPr>
          <w:rFonts w:cstheme="minorHAnsi"/>
        </w:rPr>
        <w:t>Summarized</w:t>
      </w:r>
      <w:r w:rsidR="00B6456C" w:rsidRPr="00890E1F">
        <w:rPr>
          <w:rFonts w:cstheme="minorHAnsi"/>
        </w:rPr>
        <w:t xml:space="preserve"> that progress in the northern part of the flyway may be limited in this area, but </w:t>
      </w:r>
      <w:r w:rsidR="005512F0" w:rsidRPr="00890E1F">
        <w:rPr>
          <w:rFonts w:cstheme="minorHAnsi"/>
        </w:rPr>
        <w:t>overall,</w:t>
      </w:r>
      <w:r w:rsidR="00B6456C" w:rsidRPr="00890E1F">
        <w:rPr>
          <w:rFonts w:cstheme="minorHAnsi"/>
        </w:rPr>
        <w:t xml:space="preserve"> it’s a valuable initiative.</w:t>
      </w:r>
    </w:p>
    <w:p w14:paraId="7B785DB1" w14:textId="77777777" w:rsidR="00890E1F" w:rsidRDefault="00890E1F" w:rsidP="00890E1F">
      <w:pPr>
        <w:pStyle w:val="ListParagraph"/>
        <w:jc w:val="both"/>
        <w:rPr>
          <w:rFonts w:cstheme="minorHAnsi"/>
        </w:rPr>
      </w:pPr>
    </w:p>
    <w:p w14:paraId="2E408BA3" w14:textId="77777777" w:rsidR="00890E1F" w:rsidRDefault="00B6456C" w:rsidP="00890E1F">
      <w:pPr>
        <w:pStyle w:val="ListParagraph"/>
        <w:numPr>
          <w:ilvl w:val="0"/>
          <w:numId w:val="36"/>
        </w:numPr>
        <w:ind w:hanging="720"/>
        <w:jc w:val="both"/>
        <w:rPr>
          <w:rFonts w:cstheme="minorHAnsi"/>
        </w:rPr>
      </w:pPr>
      <w:r w:rsidRPr="00890E1F">
        <w:rPr>
          <w:rFonts w:cstheme="minorHAnsi"/>
        </w:rPr>
        <w:t xml:space="preserve">Ms. Yang Shufen (Singapore) noted that when Japan financially supported the ASEAN waterbird project, national planning workshops were </w:t>
      </w:r>
      <w:r w:rsidR="007652F3" w:rsidRPr="00890E1F">
        <w:rPr>
          <w:rFonts w:cstheme="minorHAnsi"/>
        </w:rPr>
        <w:t>supported,</w:t>
      </w:r>
      <w:r w:rsidRPr="00890E1F">
        <w:rPr>
          <w:rFonts w:cstheme="minorHAnsi"/>
        </w:rPr>
        <w:t xml:space="preserve"> and these brought together existing FNS managers, national focal points, </w:t>
      </w:r>
      <w:r w:rsidR="00890E1F" w:rsidRPr="00890E1F">
        <w:rPr>
          <w:rFonts w:cstheme="minorHAnsi"/>
        </w:rPr>
        <w:t>NGOs,</w:t>
      </w:r>
      <w:r w:rsidRPr="00890E1F">
        <w:rPr>
          <w:rFonts w:cstheme="minorHAnsi"/>
        </w:rPr>
        <w:t xml:space="preserve"> and stakeholders to discuss </w:t>
      </w:r>
      <w:r w:rsidR="005C1CBB" w:rsidRPr="00890E1F">
        <w:rPr>
          <w:rFonts w:cstheme="minorHAnsi"/>
        </w:rPr>
        <w:t xml:space="preserve">the </w:t>
      </w:r>
      <w:r w:rsidRPr="00890E1F">
        <w:rPr>
          <w:rFonts w:cstheme="minorHAnsi"/>
          <w:noProof/>
        </w:rPr>
        <w:t>importance</w:t>
      </w:r>
      <w:r w:rsidRPr="00890E1F">
        <w:rPr>
          <w:rFonts w:cstheme="minorHAnsi"/>
        </w:rPr>
        <w:t xml:space="preserve"> of FNS. Noted that Singapore may be able to provide the report to support the </w:t>
      </w:r>
      <w:r w:rsidR="00300873" w:rsidRPr="00890E1F">
        <w:rPr>
          <w:rFonts w:cstheme="minorHAnsi"/>
        </w:rPr>
        <w:t>Secretariat</w:t>
      </w:r>
      <w:r w:rsidRPr="00890E1F">
        <w:rPr>
          <w:rFonts w:cstheme="minorHAnsi"/>
        </w:rPr>
        <w:t xml:space="preserve"> if helpful.</w:t>
      </w:r>
    </w:p>
    <w:p w14:paraId="2B9E0233" w14:textId="77777777" w:rsidR="00890E1F" w:rsidRDefault="00890E1F" w:rsidP="00890E1F">
      <w:pPr>
        <w:pStyle w:val="ListParagraph"/>
        <w:jc w:val="both"/>
        <w:rPr>
          <w:rFonts w:cstheme="minorHAnsi"/>
        </w:rPr>
      </w:pPr>
    </w:p>
    <w:p w14:paraId="01C9491E" w14:textId="77777777" w:rsidR="000D2A81" w:rsidRDefault="00B6456C" w:rsidP="000D2A81">
      <w:pPr>
        <w:pStyle w:val="ListParagraph"/>
        <w:numPr>
          <w:ilvl w:val="0"/>
          <w:numId w:val="36"/>
        </w:numPr>
        <w:ind w:hanging="720"/>
        <w:jc w:val="both"/>
        <w:rPr>
          <w:rFonts w:cstheme="minorHAnsi"/>
        </w:rPr>
      </w:pPr>
      <w:r w:rsidRPr="00890E1F">
        <w:rPr>
          <w:rFonts w:cstheme="minorHAnsi"/>
          <w:lang w:eastAsia="ko-KR"/>
        </w:rPr>
        <w:t xml:space="preserve">Mr. </w:t>
      </w:r>
      <w:r w:rsidRPr="00890E1F">
        <w:rPr>
          <w:rFonts w:cstheme="minorHAnsi" w:hint="eastAsia"/>
          <w:lang w:eastAsia="ko-KR"/>
        </w:rPr>
        <w:t xml:space="preserve">How </w:t>
      </w:r>
      <w:r w:rsidRPr="00890E1F">
        <w:rPr>
          <w:rFonts w:cstheme="minorHAnsi"/>
        </w:rPr>
        <w:t>C</w:t>
      </w:r>
      <w:r w:rsidRPr="00890E1F">
        <w:rPr>
          <w:rFonts w:cstheme="minorHAnsi"/>
          <w:lang w:eastAsia="ko-KR"/>
        </w:rPr>
        <w:t xml:space="preserve">hoon </w:t>
      </w:r>
      <w:r w:rsidRPr="00890E1F">
        <w:rPr>
          <w:rFonts w:cstheme="minorHAnsi"/>
        </w:rPr>
        <w:t>B</w:t>
      </w:r>
      <w:r w:rsidRPr="00890E1F">
        <w:rPr>
          <w:rFonts w:cstheme="minorHAnsi"/>
          <w:lang w:eastAsia="ko-KR"/>
        </w:rPr>
        <w:t xml:space="preserve">eng </w:t>
      </w:r>
      <w:r w:rsidRPr="00890E1F">
        <w:rPr>
          <w:rFonts w:cstheme="minorHAnsi"/>
        </w:rPr>
        <w:t>(</w:t>
      </w:r>
      <w:r w:rsidRPr="00890E1F">
        <w:rPr>
          <w:rFonts w:cstheme="minorHAnsi" w:hint="eastAsia"/>
          <w:lang w:eastAsia="ko-KR"/>
        </w:rPr>
        <w:t xml:space="preserve">Singapore, </w:t>
      </w:r>
      <w:r w:rsidRPr="00890E1F">
        <w:rPr>
          <w:rFonts w:cstheme="minorHAnsi"/>
        </w:rPr>
        <w:t xml:space="preserve">EAAFP </w:t>
      </w:r>
      <w:r w:rsidR="00337121" w:rsidRPr="00890E1F">
        <w:rPr>
          <w:rFonts w:cstheme="minorHAnsi"/>
        </w:rPr>
        <w:t>Vic</w:t>
      </w:r>
      <w:r w:rsidR="00367B55" w:rsidRPr="00890E1F">
        <w:rPr>
          <w:rFonts w:cstheme="minorHAnsi"/>
        </w:rPr>
        <w:t>e</w:t>
      </w:r>
      <w:r w:rsidR="00337121" w:rsidRPr="00890E1F">
        <w:rPr>
          <w:rFonts w:cstheme="minorHAnsi"/>
        </w:rPr>
        <w:t xml:space="preserve"> </w:t>
      </w:r>
      <w:r w:rsidR="009220D8" w:rsidRPr="00890E1F">
        <w:rPr>
          <w:rFonts w:cstheme="minorHAnsi"/>
        </w:rPr>
        <w:t>Chair</w:t>
      </w:r>
      <w:r w:rsidRPr="00890E1F">
        <w:rPr>
          <w:rFonts w:cstheme="minorHAnsi"/>
        </w:rPr>
        <w:t xml:space="preserve">) noted that the general consensus is to accept the </w:t>
      </w:r>
      <w:r w:rsidR="007652F3" w:rsidRPr="00890E1F">
        <w:rPr>
          <w:rFonts w:cstheme="minorHAnsi"/>
        </w:rPr>
        <w:t>proposal,</w:t>
      </w:r>
      <w:r w:rsidRPr="00890E1F">
        <w:rPr>
          <w:rFonts w:cstheme="minorHAnsi"/>
        </w:rPr>
        <w:t xml:space="preserve"> but the specifics of </w:t>
      </w:r>
      <w:r w:rsidR="00337121" w:rsidRPr="00890E1F">
        <w:rPr>
          <w:rFonts w:cstheme="minorHAnsi"/>
        </w:rPr>
        <w:t>Partner</w:t>
      </w:r>
      <w:r w:rsidRPr="00890E1F">
        <w:rPr>
          <w:rFonts w:cstheme="minorHAnsi"/>
        </w:rPr>
        <w:t xml:space="preserve">ships may vary according to national and cultural contexts. If no </w:t>
      </w:r>
      <w:r w:rsidRPr="00890E1F">
        <w:rPr>
          <w:rFonts w:cstheme="minorHAnsi"/>
          <w:noProof/>
        </w:rPr>
        <w:t>objections</w:t>
      </w:r>
      <w:r w:rsidRPr="00890E1F">
        <w:rPr>
          <w:rFonts w:cstheme="minorHAnsi"/>
        </w:rPr>
        <w:t xml:space="preserve"> proposed that the </w:t>
      </w:r>
      <w:r w:rsidR="003641E5" w:rsidRPr="00890E1F">
        <w:rPr>
          <w:rFonts w:cstheme="minorHAnsi"/>
        </w:rPr>
        <w:t>draft Decision</w:t>
      </w:r>
      <w:r w:rsidRPr="00890E1F">
        <w:rPr>
          <w:rFonts w:cstheme="minorHAnsi"/>
        </w:rPr>
        <w:t xml:space="preserve"> </w:t>
      </w:r>
      <w:r w:rsidR="005C1CBB" w:rsidRPr="00890E1F">
        <w:rPr>
          <w:rFonts w:cstheme="minorHAnsi"/>
          <w:noProof/>
        </w:rPr>
        <w:t>is</w:t>
      </w:r>
      <w:r w:rsidRPr="00890E1F">
        <w:rPr>
          <w:rFonts w:cstheme="minorHAnsi"/>
        </w:rPr>
        <w:t xml:space="preserve"> adopted. Noting no objections, stated that this is the first decision to be adopted by the </w:t>
      </w:r>
      <w:r w:rsidR="00EF763F" w:rsidRPr="00890E1F">
        <w:rPr>
          <w:rFonts w:cstheme="minorHAnsi"/>
        </w:rPr>
        <w:t>MOP</w:t>
      </w:r>
      <w:r w:rsidR="005C1CBB" w:rsidRPr="00890E1F">
        <w:rPr>
          <w:rFonts w:cstheme="minorHAnsi"/>
        </w:rPr>
        <w:t xml:space="preserve">10. </w:t>
      </w:r>
    </w:p>
    <w:p w14:paraId="1671555A" w14:textId="77777777" w:rsidR="000D2A81" w:rsidRDefault="000D2A81" w:rsidP="000D2A81">
      <w:pPr>
        <w:pStyle w:val="ListParagraph"/>
        <w:jc w:val="both"/>
        <w:rPr>
          <w:rFonts w:cstheme="minorHAnsi"/>
        </w:rPr>
      </w:pPr>
    </w:p>
    <w:p w14:paraId="7FB9F620" w14:textId="3DD9C369" w:rsidR="000D2A81" w:rsidRPr="000D2A81" w:rsidRDefault="000D2A81" w:rsidP="000D2A81">
      <w:pPr>
        <w:jc w:val="both"/>
        <w:outlineLvl w:val="1"/>
        <w:rPr>
          <w:rFonts w:cstheme="minorHAnsi"/>
          <w:b/>
          <w:bCs/>
        </w:rPr>
      </w:pPr>
      <w:bookmarkStart w:id="54" w:name="_Toc127458433"/>
      <w:r w:rsidRPr="00287375">
        <w:rPr>
          <w:rFonts w:cstheme="minorHAnsi"/>
          <w:b/>
        </w:rPr>
        <w:t xml:space="preserve">Agenda Item </w:t>
      </w:r>
      <w:r w:rsidRPr="00287375">
        <w:rPr>
          <w:rFonts w:cstheme="minorHAnsi"/>
          <w:b/>
          <w:lang w:eastAsia="ko-KR"/>
        </w:rPr>
        <w:t>5.6</w:t>
      </w:r>
      <w:r w:rsidRPr="00287375">
        <w:rPr>
          <w:rFonts w:cstheme="minorHAnsi"/>
          <w:b/>
        </w:rPr>
        <w:t xml:space="preserve">: </w:t>
      </w:r>
      <w:r w:rsidRPr="00287375">
        <w:rPr>
          <w:rFonts w:cstheme="minorHAnsi"/>
          <w:b/>
          <w:lang w:eastAsia="ko-KR"/>
        </w:rPr>
        <w:t xml:space="preserve">Developing an EAAFP </w:t>
      </w:r>
      <w:r>
        <w:rPr>
          <w:rFonts w:cstheme="minorHAnsi"/>
          <w:b/>
          <w:lang w:eastAsia="ko-KR"/>
        </w:rPr>
        <w:t>Sister Site</w:t>
      </w:r>
      <w:r w:rsidRPr="00287375">
        <w:rPr>
          <w:rFonts w:cstheme="minorHAnsi"/>
          <w:b/>
          <w:lang w:eastAsia="ko-KR"/>
        </w:rPr>
        <w:t xml:space="preserve"> Program</w:t>
      </w:r>
      <w:r w:rsidRPr="00287375">
        <w:rPr>
          <w:rFonts w:cstheme="minorHAnsi"/>
          <w:b/>
        </w:rPr>
        <w:t xml:space="preserve"> – </w:t>
      </w:r>
      <w:hyperlink r:id="rId100" w:history="1">
        <w:r w:rsidRPr="000D2A81">
          <w:rPr>
            <w:rStyle w:val="Hyperlink"/>
            <w:rFonts w:cstheme="minorHAnsi"/>
            <w:b/>
            <w:bCs/>
          </w:rPr>
          <w:t xml:space="preserve"> Decision. 09</w:t>
        </w:r>
        <w:bookmarkEnd w:id="54"/>
      </w:hyperlink>
    </w:p>
    <w:p w14:paraId="767F1201" w14:textId="77777777" w:rsidR="000D2A81" w:rsidRDefault="000D2A81" w:rsidP="000D2A81">
      <w:pPr>
        <w:pStyle w:val="ListParagraph"/>
        <w:jc w:val="both"/>
        <w:rPr>
          <w:rFonts w:cstheme="minorHAnsi"/>
        </w:rPr>
      </w:pPr>
    </w:p>
    <w:p w14:paraId="2542F5F5" w14:textId="77777777" w:rsidR="000D2A81" w:rsidRDefault="00B6456C" w:rsidP="000D2A81">
      <w:pPr>
        <w:pStyle w:val="ListParagraph"/>
        <w:numPr>
          <w:ilvl w:val="0"/>
          <w:numId w:val="36"/>
        </w:numPr>
        <w:ind w:hanging="720"/>
        <w:jc w:val="both"/>
        <w:rPr>
          <w:rFonts w:cstheme="minorHAnsi"/>
        </w:rPr>
      </w:pPr>
      <w:r w:rsidRPr="000D2A81">
        <w:rPr>
          <w:rFonts w:cstheme="minorHAnsi"/>
        </w:rPr>
        <w:t xml:space="preserve">Mr. Geoff Richardson (Australia) gave a presentation on </w:t>
      </w:r>
      <w:r w:rsidR="003641E5" w:rsidRPr="000D2A81">
        <w:rPr>
          <w:rFonts w:cstheme="minorHAnsi"/>
        </w:rPr>
        <w:t>Draft Decision</w:t>
      </w:r>
      <w:r w:rsidR="00EB1E1F" w:rsidRPr="000D2A81">
        <w:rPr>
          <w:rFonts w:cstheme="minorHAnsi"/>
        </w:rPr>
        <w:t>. 0</w:t>
      </w:r>
      <w:r w:rsidRPr="000D2A81">
        <w:rPr>
          <w:rFonts w:cstheme="minorHAnsi"/>
        </w:rPr>
        <w:t xml:space="preserve">9 </w:t>
      </w:r>
      <w:r w:rsidRPr="000D2A81">
        <w:rPr>
          <w:rFonts w:cstheme="minorHAnsi"/>
          <w:i/>
        </w:rPr>
        <w:t xml:space="preserve">Developing an EAAFP </w:t>
      </w:r>
      <w:r w:rsidR="005C1CBB" w:rsidRPr="000D2A81">
        <w:rPr>
          <w:rFonts w:cstheme="minorHAnsi"/>
          <w:i/>
        </w:rPr>
        <w:t>Sister Site</w:t>
      </w:r>
      <w:r w:rsidRPr="000D2A81">
        <w:rPr>
          <w:rFonts w:cstheme="minorHAnsi"/>
          <w:i/>
        </w:rPr>
        <w:t xml:space="preserve"> Program. </w:t>
      </w:r>
      <w:r w:rsidRPr="000D2A81">
        <w:rPr>
          <w:rFonts w:cstheme="minorHAnsi"/>
        </w:rPr>
        <w:t xml:space="preserve">He noted that this could be one of the key value-adding aspects of declaring an EAAFP </w:t>
      </w:r>
      <w:r w:rsidR="005C1CBB" w:rsidRPr="000D2A81">
        <w:rPr>
          <w:rFonts w:cstheme="minorHAnsi"/>
        </w:rPr>
        <w:t>Flyway Network Site</w:t>
      </w:r>
      <w:r w:rsidRPr="000D2A81">
        <w:rPr>
          <w:rFonts w:cstheme="minorHAnsi"/>
        </w:rPr>
        <w:t xml:space="preserve">. </w:t>
      </w:r>
      <w:r w:rsidR="006F6573" w:rsidRPr="000D2A81">
        <w:rPr>
          <w:rFonts w:cstheme="minorHAnsi"/>
        </w:rPr>
        <w:t>He n</w:t>
      </w:r>
      <w:r w:rsidRPr="000D2A81">
        <w:rPr>
          <w:rFonts w:cstheme="minorHAnsi"/>
        </w:rPr>
        <w:t xml:space="preserve">oted as background that the EAAFP encourages </w:t>
      </w:r>
      <w:r w:rsidR="00337121" w:rsidRPr="000D2A81">
        <w:rPr>
          <w:rFonts w:cstheme="minorHAnsi"/>
        </w:rPr>
        <w:t>Partner</w:t>
      </w:r>
      <w:r w:rsidRPr="000D2A81">
        <w:rPr>
          <w:rFonts w:cstheme="minorHAnsi"/>
        </w:rPr>
        <w:t xml:space="preserve">s to cooperate and build expertise including through a </w:t>
      </w:r>
      <w:r w:rsidR="005C1CBB" w:rsidRPr="000D2A81">
        <w:rPr>
          <w:rFonts w:cstheme="minorHAnsi"/>
        </w:rPr>
        <w:t>Sister Site</w:t>
      </w:r>
      <w:r w:rsidRPr="000D2A81">
        <w:rPr>
          <w:rFonts w:cstheme="minorHAnsi"/>
        </w:rPr>
        <w:t xml:space="preserve"> Program and there are currently 8 </w:t>
      </w:r>
      <w:r w:rsidR="005C1CBB" w:rsidRPr="000D2A81">
        <w:rPr>
          <w:rFonts w:cstheme="minorHAnsi"/>
        </w:rPr>
        <w:t>Sister Site</w:t>
      </w:r>
      <w:r w:rsidRPr="000D2A81">
        <w:rPr>
          <w:rFonts w:cstheme="minorHAnsi"/>
        </w:rPr>
        <w:t xml:space="preserve">s </w:t>
      </w:r>
      <w:r w:rsidRPr="000D2A81">
        <w:rPr>
          <w:rFonts w:cstheme="minorHAnsi"/>
          <w:noProof/>
        </w:rPr>
        <w:t>recogni</w:t>
      </w:r>
      <w:r w:rsidR="005C1CBB" w:rsidRPr="000D2A81">
        <w:rPr>
          <w:rFonts w:cstheme="minorHAnsi"/>
          <w:noProof/>
        </w:rPr>
        <w:t>z</w:t>
      </w:r>
      <w:r w:rsidRPr="000D2A81">
        <w:rPr>
          <w:rFonts w:cstheme="minorHAnsi"/>
          <w:noProof/>
        </w:rPr>
        <w:t>ed</w:t>
      </w:r>
      <w:r w:rsidRPr="000D2A81">
        <w:rPr>
          <w:rFonts w:cstheme="minorHAnsi"/>
        </w:rPr>
        <w:t xml:space="preserve">. The </w:t>
      </w:r>
      <w:r w:rsidR="003641E5" w:rsidRPr="000D2A81">
        <w:rPr>
          <w:rFonts w:cstheme="minorHAnsi"/>
        </w:rPr>
        <w:t>draft Decision</w:t>
      </w:r>
      <w:r w:rsidRPr="000D2A81">
        <w:rPr>
          <w:rFonts w:cstheme="minorHAnsi"/>
        </w:rPr>
        <w:t xml:space="preserve"> seeks to encourage further </w:t>
      </w:r>
      <w:r w:rsidR="005C1CBB" w:rsidRPr="000D2A81">
        <w:rPr>
          <w:rFonts w:cstheme="minorHAnsi"/>
        </w:rPr>
        <w:t>Sister Site</w:t>
      </w:r>
      <w:r w:rsidRPr="000D2A81">
        <w:rPr>
          <w:rFonts w:cstheme="minorHAnsi"/>
        </w:rPr>
        <w:t xml:space="preserve"> development. </w:t>
      </w:r>
      <w:r w:rsidRPr="000D2A81">
        <w:rPr>
          <w:rFonts w:cstheme="minorHAnsi"/>
          <w:noProof/>
        </w:rPr>
        <w:t>Currently</w:t>
      </w:r>
      <w:r w:rsidR="005C1CBB" w:rsidRPr="000D2A81">
        <w:rPr>
          <w:rFonts w:cstheme="minorHAnsi"/>
          <w:noProof/>
        </w:rPr>
        <w:t>,</w:t>
      </w:r>
      <w:r w:rsidRPr="000D2A81">
        <w:rPr>
          <w:rFonts w:cstheme="minorHAnsi"/>
        </w:rPr>
        <w:t xml:space="preserve"> Australia has 3 </w:t>
      </w:r>
      <w:r w:rsidR="005C1CBB" w:rsidRPr="000D2A81">
        <w:rPr>
          <w:rFonts w:cstheme="minorHAnsi"/>
        </w:rPr>
        <w:t>Sister Site</w:t>
      </w:r>
      <w:r w:rsidRPr="000D2A81">
        <w:rPr>
          <w:rFonts w:cstheme="minorHAnsi"/>
        </w:rPr>
        <w:t>s</w:t>
      </w:r>
      <w:r w:rsidR="007652F3" w:rsidRPr="000D2A81">
        <w:rPr>
          <w:rFonts w:cstheme="minorHAnsi"/>
        </w:rPr>
        <w:t>,</w:t>
      </w:r>
      <w:r w:rsidRPr="000D2A81">
        <w:rPr>
          <w:rFonts w:cstheme="minorHAnsi"/>
        </w:rPr>
        <w:t xml:space="preserve"> all with sites in Japan. Further noted that the Adelaide Bird Sanctuary [EAAF131] seeks an opportunity to engage with other EAAFP FNS and introduced Geoffrey Newchurch from this site.</w:t>
      </w:r>
    </w:p>
    <w:p w14:paraId="4FAC238D" w14:textId="77777777" w:rsidR="000D2A81" w:rsidRDefault="000D2A81" w:rsidP="000D2A81">
      <w:pPr>
        <w:pStyle w:val="ListParagraph"/>
        <w:jc w:val="both"/>
        <w:rPr>
          <w:rFonts w:cstheme="minorHAnsi"/>
        </w:rPr>
      </w:pPr>
    </w:p>
    <w:p w14:paraId="0DFC8738" w14:textId="77777777" w:rsidR="000D2A81" w:rsidRDefault="00B6456C" w:rsidP="000D2A81">
      <w:pPr>
        <w:pStyle w:val="ListParagraph"/>
        <w:numPr>
          <w:ilvl w:val="0"/>
          <w:numId w:val="36"/>
        </w:numPr>
        <w:ind w:hanging="720"/>
        <w:jc w:val="both"/>
        <w:rPr>
          <w:rFonts w:cstheme="minorHAnsi"/>
        </w:rPr>
      </w:pPr>
      <w:r w:rsidRPr="000D2A81">
        <w:rPr>
          <w:rFonts w:cstheme="minorHAnsi"/>
        </w:rPr>
        <w:t xml:space="preserve">The </w:t>
      </w:r>
      <w:r w:rsidR="003641E5" w:rsidRPr="000D2A81">
        <w:rPr>
          <w:rFonts w:cstheme="minorHAnsi"/>
        </w:rPr>
        <w:t>draft Decision</w:t>
      </w:r>
      <w:r w:rsidRPr="000D2A81">
        <w:rPr>
          <w:rFonts w:cstheme="minorHAnsi"/>
        </w:rPr>
        <w:t xml:space="preserve"> involves acknowledging the current </w:t>
      </w:r>
      <w:r w:rsidR="005C1CBB" w:rsidRPr="000D2A81">
        <w:rPr>
          <w:rFonts w:cstheme="minorHAnsi"/>
        </w:rPr>
        <w:t>Sister Site</w:t>
      </w:r>
      <w:r w:rsidRPr="000D2A81">
        <w:rPr>
          <w:rFonts w:cstheme="minorHAnsi"/>
        </w:rPr>
        <w:t xml:space="preserve">s program, encouraging </w:t>
      </w:r>
      <w:r w:rsidR="00337121" w:rsidRPr="000D2A81">
        <w:rPr>
          <w:rFonts w:cstheme="minorHAnsi"/>
        </w:rPr>
        <w:t>Partner</w:t>
      </w:r>
      <w:r w:rsidRPr="000D2A81">
        <w:rPr>
          <w:rFonts w:cstheme="minorHAnsi"/>
        </w:rPr>
        <w:t xml:space="preserve">s to consider establishing new </w:t>
      </w:r>
      <w:r w:rsidR="005C1CBB" w:rsidRPr="000D2A81">
        <w:rPr>
          <w:rFonts w:cstheme="minorHAnsi"/>
        </w:rPr>
        <w:t>Sister Site</w:t>
      </w:r>
      <w:r w:rsidRPr="000D2A81">
        <w:rPr>
          <w:rFonts w:cstheme="minorHAnsi"/>
        </w:rPr>
        <w:t xml:space="preserve">s, and instructing the </w:t>
      </w:r>
      <w:r w:rsidR="00300873" w:rsidRPr="000D2A81">
        <w:rPr>
          <w:rFonts w:cstheme="minorHAnsi"/>
        </w:rPr>
        <w:t>Secretariat</w:t>
      </w:r>
      <w:r w:rsidRPr="000D2A81">
        <w:rPr>
          <w:rFonts w:cstheme="minorHAnsi"/>
        </w:rPr>
        <w:t xml:space="preserve"> to develop guidelines for the </w:t>
      </w:r>
      <w:r w:rsidR="005C1CBB" w:rsidRPr="000D2A81">
        <w:rPr>
          <w:rFonts w:cstheme="minorHAnsi"/>
        </w:rPr>
        <w:t>Sister Site</w:t>
      </w:r>
      <w:r w:rsidRPr="000D2A81">
        <w:rPr>
          <w:rFonts w:cstheme="minorHAnsi"/>
        </w:rPr>
        <w:t xml:space="preserve"> Program arrangements for presentation at </w:t>
      </w:r>
      <w:r w:rsidR="00EF763F" w:rsidRPr="000D2A81">
        <w:rPr>
          <w:rFonts w:cstheme="minorHAnsi"/>
        </w:rPr>
        <w:t>MOP</w:t>
      </w:r>
      <w:r w:rsidRPr="000D2A81">
        <w:rPr>
          <w:rFonts w:cstheme="minorHAnsi"/>
        </w:rPr>
        <w:t xml:space="preserve"> 11.</w:t>
      </w:r>
    </w:p>
    <w:p w14:paraId="35171C25" w14:textId="77777777" w:rsidR="000D2A81" w:rsidRDefault="000D2A81" w:rsidP="000D2A81">
      <w:pPr>
        <w:pStyle w:val="ListParagraph"/>
        <w:jc w:val="both"/>
        <w:rPr>
          <w:rFonts w:cstheme="minorHAnsi"/>
        </w:rPr>
      </w:pPr>
    </w:p>
    <w:p w14:paraId="466CBAC3" w14:textId="77777777" w:rsidR="00D15B38" w:rsidRDefault="00B6456C" w:rsidP="00D15B38">
      <w:pPr>
        <w:pStyle w:val="ListParagraph"/>
        <w:numPr>
          <w:ilvl w:val="0"/>
          <w:numId w:val="36"/>
        </w:numPr>
        <w:ind w:hanging="720"/>
        <w:jc w:val="both"/>
        <w:rPr>
          <w:rFonts w:cstheme="minorHAnsi"/>
        </w:rPr>
      </w:pPr>
      <w:r w:rsidRPr="000D2A81">
        <w:rPr>
          <w:rFonts w:cstheme="minorHAnsi"/>
        </w:rPr>
        <w:t xml:space="preserve">Ms. Tomoko Ichikawa (Japan) raised a point about existing </w:t>
      </w:r>
      <w:r w:rsidR="005C1CBB" w:rsidRPr="000D2A81">
        <w:rPr>
          <w:rFonts w:cstheme="minorHAnsi"/>
        </w:rPr>
        <w:t>Sister Site</w:t>
      </w:r>
      <w:r w:rsidRPr="000D2A81">
        <w:rPr>
          <w:rFonts w:cstheme="minorHAnsi"/>
        </w:rPr>
        <w:t xml:space="preserve"> relationships listed on Annex Two and the need to clarify whether these </w:t>
      </w:r>
      <w:r w:rsidR="005C1CBB" w:rsidRPr="000D2A81">
        <w:rPr>
          <w:rFonts w:cstheme="minorHAnsi"/>
        </w:rPr>
        <w:t>Sister Site</w:t>
      </w:r>
      <w:r w:rsidRPr="000D2A81">
        <w:rPr>
          <w:rFonts w:cstheme="minorHAnsi"/>
        </w:rPr>
        <w:t xml:space="preserve"> relationships are </w:t>
      </w:r>
      <w:r w:rsidR="00D15B38" w:rsidRPr="000D2A81">
        <w:rPr>
          <w:rFonts w:cstheme="minorHAnsi"/>
        </w:rPr>
        <w:t>ongoing</w:t>
      </w:r>
      <w:r w:rsidRPr="000D2A81">
        <w:rPr>
          <w:rFonts w:cstheme="minorHAnsi"/>
        </w:rPr>
        <w:t xml:space="preserve"> and going well. </w:t>
      </w:r>
    </w:p>
    <w:p w14:paraId="3590A533" w14:textId="77777777" w:rsidR="00D15B38" w:rsidRDefault="00337121" w:rsidP="00D15B38">
      <w:pPr>
        <w:pStyle w:val="ListParagraph"/>
        <w:numPr>
          <w:ilvl w:val="0"/>
          <w:numId w:val="36"/>
        </w:numPr>
        <w:ind w:hanging="720"/>
        <w:jc w:val="both"/>
        <w:rPr>
          <w:rFonts w:cstheme="minorHAnsi"/>
        </w:rPr>
      </w:pPr>
      <w:r w:rsidRPr="00D15B38">
        <w:rPr>
          <w:rFonts w:cstheme="minorHAnsi"/>
        </w:rPr>
        <w:t>Mr. Lew Young</w:t>
      </w:r>
      <w:r w:rsidR="00B6456C" w:rsidRPr="00D15B38">
        <w:rPr>
          <w:rFonts w:cstheme="minorHAnsi"/>
        </w:rPr>
        <w:t xml:space="preserve"> (</w:t>
      </w:r>
      <w:r w:rsidR="00300873" w:rsidRPr="00D15B38">
        <w:rPr>
          <w:rFonts w:cstheme="minorHAnsi" w:hint="eastAsia"/>
          <w:lang w:eastAsia="ko-KR"/>
        </w:rPr>
        <w:t>CE, EAAFP Secretariat</w:t>
      </w:r>
      <w:r w:rsidR="00B6456C" w:rsidRPr="00D15B38">
        <w:rPr>
          <w:rFonts w:cstheme="minorHAnsi"/>
        </w:rPr>
        <w:t xml:space="preserve">) reaffirmed that as part of this process the </w:t>
      </w:r>
      <w:r w:rsidR="00300873" w:rsidRPr="00D15B38">
        <w:rPr>
          <w:rFonts w:cstheme="minorHAnsi"/>
        </w:rPr>
        <w:t>Secretariat</w:t>
      </w:r>
      <w:r w:rsidR="00B6456C" w:rsidRPr="00D15B38">
        <w:rPr>
          <w:rFonts w:cstheme="minorHAnsi"/>
        </w:rPr>
        <w:t xml:space="preserve"> would review how </w:t>
      </w:r>
      <w:r w:rsidR="005C1CBB" w:rsidRPr="00D15B38">
        <w:rPr>
          <w:rFonts w:cstheme="minorHAnsi"/>
        </w:rPr>
        <w:t>Sister Site</w:t>
      </w:r>
      <w:r w:rsidR="00B6456C" w:rsidRPr="00D15B38">
        <w:rPr>
          <w:rFonts w:cstheme="minorHAnsi"/>
        </w:rPr>
        <w:t xml:space="preserve">s are operating currently. </w:t>
      </w:r>
    </w:p>
    <w:p w14:paraId="6DA0B1F8" w14:textId="77777777" w:rsidR="00D15B38" w:rsidRDefault="00D15B38" w:rsidP="00D15B38">
      <w:pPr>
        <w:pStyle w:val="ListParagraph"/>
        <w:jc w:val="both"/>
        <w:rPr>
          <w:rFonts w:cstheme="minorHAnsi"/>
        </w:rPr>
      </w:pPr>
    </w:p>
    <w:p w14:paraId="25A45754" w14:textId="77777777" w:rsidR="00D15B38" w:rsidRDefault="00B6456C" w:rsidP="00D15B38">
      <w:pPr>
        <w:pStyle w:val="ListParagraph"/>
        <w:numPr>
          <w:ilvl w:val="0"/>
          <w:numId w:val="36"/>
        </w:numPr>
        <w:ind w:hanging="720"/>
        <w:jc w:val="both"/>
        <w:rPr>
          <w:rFonts w:cstheme="minorHAnsi"/>
        </w:rPr>
      </w:pPr>
      <w:r w:rsidRPr="00D15B38">
        <w:rPr>
          <w:rFonts w:cstheme="minorHAnsi"/>
        </w:rPr>
        <w:t>Ms. Tomoko Ichikawa</w:t>
      </w:r>
      <w:r w:rsidRPr="00D15B38">
        <w:rPr>
          <w:rFonts w:cstheme="minorHAnsi"/>
          <w:lang w:eastAsia="ko-KR"/>
        </w:rPr>
        <w:t xml:space="preserve"> (Japan)</w:t>
      </w:r>
      <w:r w:rsidRPr="00D15B38">
        <w:rPr>
          <w:rFonts w:cstheme="minorHAnsi"/>
        </w:rPr>
        <w:t xml:space="preserve"> noted that the </w:t>
      </w:r>
      <w:r w:rsidR="005C1CBB" w:rsidRPr="00D15B38">
        <w:rPr>
          <w:rFonts w:cstheme="minorHAnsi"/>
        </w:rPr>
        <w:t>Sister Site</w:t>
      </w:r>
      <w:r w:rsidRPr="00D15B38">
        <w:rPr>
          <w:rFonts w:cstheme="minorHAnsi"/>
        </w:rPr>
        <w:t xml:space="preserve">s program is one of the best potential benefits of becoming a </w:t>
      </w:r>
      <w:r w:rsidR="005C1CBB" w:rsidRPr="00D15B38">
        <w:rPr>
          <w:rFonts w:cstheme="minorHAnsi"/>
        </w:rPr>
        <w:t>Flyway Network Site</w:t>
      </w:r>
      <w:r w:rsidRPr="00D15B38">
        <w:rPr>
          <w:rFonts w:cstheme="minorHAnsi"/>
        </w:rPr>
        <w:t xml:space="preserve"> and noted that this is a great opportunity.</w:t>
      </w:r>
    </w:p>
    <w:p w14:paraId="0158E07B" w14:textId="77777777" w:rsidR="00D15B38" w:rsidRDefault="00D15B38" w:rsidP="00D15B38">
      <w:pPr>
        <w:pStyle w:val="ListParagraph"/>
        <w:jc w:val="both"/>
        <w:rPr>
          <w:rFonts w:cstheme="minorHAnsi"/>
        </w:rPr>
      </w:pPr>
    </w:p>
    <w:p w14:paraId="2FA9FFEC" w14:textId="77777777" w:rsidR="00D15B38" w:rsidRDefault="00B6456C" w:rsidP="00D15B38">
      <w:pPr>
        <w:pStyle w:val="ListParagraph"/>
        <w:numPr>
          <w:ilvl w:val="0"/>
          <w:numId w:val="36"/>
        </w:numPr>
        <w:ind w:hanging="720"/>
        <w:jc w:val="both"/>
        <w:rPr>
          <w:rFonts w:cstheme="minorHAnsi"/>
        </w:rPr>
      </w:pPr>
      <w:r w:rsidRPr="00D15B38">
        <w:rPr>
          <w:rFonts w:cstheme="minorHAnsi"/>
        </w:rPr>
        <w:t xml:space="preserve">Mr. David Lawrie (Pukorokoro Miranda Naturalists Trust) noted the signing ceremony in 2004 for a </w:t>
      </w:r>
      <w:r w:rsidR="005C1CBB" w:rsidRPr="00D15B38">
        <w:rPr>
          <w:rFonts w:cstheme="minorHAnsi"/>
        </w:rPr>
        <w:t>Sister Site</w:t>
      </w:r>
      <w:r w:rsidRPr="00D15B38">
        <w:rPr>
          <w:rFonts w:cstheme="minorHAnsi"/>
        </w:rPr>
        <w:t xml:space="preserve"> which preceded EAAFP membership and </w:t>
      </w:r>
      <w:r w:rsidR="006F6573" w:rsidRPr="00D15B38">
        <w:rPr>
          <w:rFonts w:cstheme="minorHAnsi"/>
        </w:rPr>
        <w:t>reported</w:t>
      </w:r>
      <w:r w:rsidRPr="00D15B38">
        <w:rPr>
          <w:rFonts w:cstheme="minorHAnsi"/>
        </w:rPr>
        <w:t xml:space="preserve"> to </w:t>
      </w:r>
      <w:r w:rsidR="00337121" w:rsidRPr="00D15B38">
        <w:rPr>
          <w:rFonts w:cstheme="minorHAnsi"/>
        </w:rPr>
        <w:t>Partner</w:t>
      </w:r>
      <w:r w:rsidRPr="00D15B38">
        <w:rPr>
          <w:rFonts w:cstheme="minorHAnsi"/>
        </w:rPr>
        <w:t xml:space="preserve">s that there are great benefits to the </w:t>
      </w:r>
      <w:r w:rsidR="005C1CBB" w:rsidRPr="00D15B38">
        <w:rPr>
          <w:rFonts w:cstheme="minorHAnsi"/>
        </w:rPr>
        <w:t>Sister Site</w:t>
      </w:r>
      <w:r w:rsidRPr="00D15B38">
        <w:rPr>
          <w:rFonts w:cstheme="minorHAnsi"/>
        </w:rPr>
        <w:t xml:space="preserve">s program but noted a failed attempt to </w:t>
      </w:r>
      <w:r w:rsidR="006128C6" w:rsidRPr="00D15B38">
        <w:rPr>
          <w:rFonts w:cstheme="minorHAnsi"/>
        </w:rPr>
        <w:t>establish</w:t>
      </w:r>
      <w:r w:rsidRPr="00D15B38">
        <w:rPr>
          <w:rFonts w:cstheme="minorHAnsi"/>
        </w:rPr>
        <w:t xml:space="preserve"> a </w:t>
      </w:r>
      <w:r w:rsidR="005C1CBB" w:rsidRPr="00D15B38">
        <w:rPr>
          <w:rFonts w:cstheme="minorHAnsi"/>
        </w:rPr>
        <w:t>Sister Site</w:t>
      </w:r>
      <w:r w:rsidRPr="00D15B38">
        <w:rPr>
          <w:rFonts w:cstheme="minorHAnsi"/>
        </w:rPr>
        <w:t xml:space="preserve"> with ROK which </w:t>
      </w:r>
      <w:r w:rsidR="00D15B38" w:rsidRPr="00D15B38">
        <w:rPr>
          <w:rFonts w:cstheme="minorHAnsi"/>
        </w:rPr>
        <w:t>failed</w:t>
      </w:r>
      <w:r w:rsidRPr="00D15B38">
        <w:rPr>
          <w:rFonts w:cstheme="minorHAnsi"/>
        </w:rPr>
        <w:t xml:space="preserve"> because of language barriers. Also noted an ongoing initiative to establish a country </w:t>
      </w:r>
      <w:r w:rsidR="00337121" w:rsidRPr="00D15B38">
        <w:rPr>
          <w:rFonts w:cstheme="minorHAnsi"/>
        </w:rPr>
        <w:t>Partner</w:t>
      </w:r>
      <w:r w:rsidRPr="00D15B38">
        <w:rPr>
          <w:rFonts w:cstheme="minorHAnsi"/>
        </w:rPr>
        <w:t xml:space="preserve">ship with DPRK. </w:t>
      </w:r>
      <w:r w:rsidR="00D15B38" w:rsidRPr="00D15B38">
        <w:rPr>
          <w:rFonts w:cstheme="minorHAnsi"/>
        </w:rPr>
        <w:t>Overall,</w:t>
      </w:r>
      <w:r w:rsidRPr="00D15B38">
        <w:rPr>
          <w:rFonts w:cstheme="minorHAnsi"/>
        </w:rPr>
        <w:t xml:space="preserve"> </w:t>
      </w:r>
      <w:r w:rsidR="00D15B38" w:rsidRPr="00D15B38">
        <w:rPr>
          <w:rFonts w:cstheme="minorHAnsi"/>
        </w:rPr>
        <w:t xml:space="preserve">it </w:t>
      </w:r>
      <w:r w:rsidR="00D15B38">
        <w:rPr>
          <w:rFonts w:cstheme="minorHAnsi"/>
        </w:rPr>
        <w:t>wa</w:t>
      </w:r>
      <w:r w:rsidR="00D15B38" w:rsidRPr="00D15B38">
        <w:rPr>
          <w:rFonts w:cstheme="minorHAnsi"/>
        </w:rPr>
        <w:t>s noted</w:t>
      </w:r>
      <w:r w:rsidRPr="00D15B38">
        <w:rPr>
          <w:rFonts w:cstheme="minorHAnsi"/>
        </w:rPr>
        <w:t xml:space="preserve"> that benefits can flow but it takes work and signing an agreement is not enough on its own to ensure success.</w:t>
      </w:r>
    </w:p>
    <w:p w14:paraId="4ECFD624" w14:textId="77777777" w:rsidR="00D15B38" w:rsidRDefault="00D15B38" w:rsidP="00D15B38">
      <w:pPr>
        <w:pStyle w:val="ListParagraph"/>
        <w:jc w:val="both"/>
        <w:rPr>
          <w:rFonts w:cstheme="minorHAnsi"/>
        </w:rPr>
      </w:pPr>
    </w:p>
    <w:p w14:paraId="1DF5504B" w14:textId="77777777" w:rsidR="00D15B38" w:rsidRDefault="00B6456C" w:rsidP="00D15B38">
      <w:pPr>
        <w:pStyle w:val="ListParagraph"/>
        <w:numPr>
          <w:ilvl w:val="0"/>
          <w:numId w:val="36"/>
        </w:numPr>
        <w:ind w:hanging="720"/>
        <w:jc w:val="both"/>
        <w:rPr>
          <w:rFonts w:cstheme="minorHAnsi"/>
        </w:rPr>
      </w:pPr>
      <w:r w:rsidRPr="00D15B38">
        <w:rPr>
          <w:rFonts w:cstheme="minorHAnsi"/>
        </w:rPr>
        <w:t xml:space="preserve">Mr. Simba Chan (Crane WG) further noted existing relationships that precede the EAAFP and provided examples that such cooperation already exists. Also noted that </w:t>
      </w:r>
      <w:r w:rsidR="005C1CBB" w:rsidRPr="00D15B38">
        <w:rPr>
          <w:rFonts w:cstheme="minorHAnsi"/>
        </w:rPr>
        <w:t>Sister Site</w:t>
      </w:r>
      <w:r w:rsidRPr="00D15B38">
        <w:rPr>
          <w:rFonts w:cstheme="minorHAnsi"/>
        </w:rPr>
        <w:t>s could include a relationship between more than two sites.</w:t>
      </w:r>
    </w:p>
    <w:p w14:paraId="55C4213C" w14:textId="77777777" w:rsidR="00D15B38" w:rsidRDefault="00D15B38" w:rsidP="00D15B38">
      <w:pPr>
        <w:pStyle w:val="ListParagraph"/>
        <w:jc w:val="both"/>
        <w:rPr>
          <w:rFonts w:cstheme="minorHAnsi"/>
        </w:rPr>
      </w:pPr>
    </w:p>
    <w:p w14:paraId="69AFACF2" w14:textId="77777777" w:rsidR="00D15B38" w:rsidRDefault="00C41BD2" w:rsidP="00D15B38">
      <w:pPr>
        <w:pStyle w:val="ListParagraph"/>
        <w:numPr>
          <w:ilvl w:val="0"/>
          <w:numId w:val="36"/>
        </w:numPr>
        <w:ind w:hanging="720"/>
        <w:jc w:val="both"/>
        <w:rPr>
          <w:rFonts w:cstheme="minorHAnsi"/>
        </w:rPr>
      </w:pPr>
      <w:r w:rsidRPr="00D15B38">
        <w:rPr>
          <w:rFonts w:cstheme="minorHAnsi"/>
        </w:rPr>
        <w:t>Prof. Nick Davidson</w:t>
      </w:r>
      <w:r w:rsidR="00337121" w:rsidRPr="00D15B38">
        <w:rPr>
          <w:rFonts w:cstheme="minorHAnsi"/>
        </w:rPr>
        <w:t xml:space="preserve"> (</w:t>
      </w:r>
      <w:r w:rsidR="009220D8" w:rsidRPr="00D15B38">
        <w:rPr>
          <w:rFonts w:cstheme="minorHAnsi"/>
        </w:rPr>
        <w:t>Chair</w:t>
      </w:r>
      <w:r w:rsidR="00337121" w:rsidRPr="00D15B38">
        <w:rPr>
          <w:rFonts w:cstheme="minorHAnsi"/>
        </w:rPr>
        <w:t xml:space="preserve">, </w:t>
      </w:r>
      <w:r w:rsidR="00300873" w:rsidRPr="00D15B38">
        <w:rPr>
          <w:rFonts w:cstheme="minorHAnsi"/>
        </w:rPr>
        <w:t xml:space="preserve">Technical Sub </w:t>
      </w:r>
      <w:r w:rsidR="00735664" w:rsidRPr="00D15B38">
        <w:rPr>
          <w:rFonts w:cstheme="minorHAnsi"/>
        </w:rPr>
        <w:t>Committee</w:t>
      </w:r>
      <w:r w:rsidR="00337121" w:rsidRPr="00D15B38">
        <w:rPr>
          <w:rFonts w:cstheme="minorHAnsi"/>
        </w:rPr>
        <w:t>)</w:t>
      </w:r>
      <w:r w:rsidR="00B6456C" w:rsidRPr="00D15B38">
        <w:rPr>
          <w:rFonts w:cstheme="minorHAnsi"/>
        </w:rPr>
        <w:t xml:space="preserve"> noted that the </w:t>
      </w:r>
      <w:r w:rsidR="004E5D66" w:rsidRPr="00D15B38">
        <w:rPr>
          <w:rFonts w:cstheme="minorHAnsi"/>
        </w:rPr>
        <w:t>TsC</w:t>
      </w:r>
      <w:r w:rsidR="00B6456C" w:rsidRPr="00D15B38">
        <w:rPr>
          <w:rFonts w:cstheme="minorHAnsi"/>
        </w:rPr>
        <w:t xml:space="preserve"> has some minor proposed wording changes to the document and some suggestions about approaches and issues that the </w:t>
      </w:r>
      <w:r w:rsidR="00300873" w:rsidRPr="00D15B38">
        <w:rPr>
          <w:rFonts w:cstheme="minorHAnsi"/>
        </w:rPr>
        <w:t>Secretariat</w:t>
      </w:r>
      <w:r w:rsidR="00B6456C" w:rsidRPr="00D15B38">
        <w:rPr>
          <w:rFonts w:cstheme="minorHAnsi"/>
        </w:rPr>
        <w:t xml:space="preserve"> might need to take into consideration when developing guidelines. </w:t>
      </w:r>
    </w:p>
    <w:p w14:paraId="4CE7D159" w14:textId="77777777" w:rsidR="00D15B38" w:rsidRDefault="00D15B38" w:rsidP="00D15B38">
      <w:pPr>
        <w:pStyle w:val="ListParagraph"/>
        <w:jc w:val="both"/>
        <w:rPr>
          <w:rFonts w:cstheme="minorHAnsi"/>
        </w:rPr>
      </w:pPr>
    </w:p>
    <w:p w14:paraId="79962729" w14:textId="77777777" w:rsidR="00D15B38" w:rsidRDefault="00B6456C" w:rsidP="00D15B38">
      <w:pPr>
        <w:pStyle w:val="ListParagraph"/>
        <w:numPr>
          <w:ilvl w:val="0"/>
          <w:numId w:val="36"/>
        </w:numPr>
        <w:ind w:hanging="720"/>
        <w:jc w:val="both"/>
        <w:rPr>
          <w:rFonts w:cstheme="minorHAnsi"/>
        </w:rPr>
      </w:pPr>
      <w:r w:rsidRPr="00D15B38">
        <w:rPr>
          <w:rFonts w:cstheme="minorHAnsi"/>
        </w:rPr>
        <w:t xml:space="preserve">Mr. Spike Millington (ICF) reaffirmed Japan’s comment about </w:t>
      </w:r>
      <w:r w:rsidR="005C1CBB" w:rsidRPr="00D15B38">
        <w:rPr>
          <w:rFonts w:cstheme="minorHAnsi"/>
        </w:rPr>
        <w:t>Sister Site</w:t>
      </w:r>
      <w:r w:rsidRPr="00D15B38">
        <w:rPr>
          <w:rFonts w:cstheme="minorHAnsi"/>
        </w:rPr>
        <w:t xml:space="preserve">s being one of the most concrete benefits of becoming an EAAFP FNS. However also wanted to revisit a point made yesterday that </w:t>
      </w:r>
      <w:r w:rsidR="005C1CBB" w:rsidRPr="00D15B38">
        <w:rPr>
          <w:rFonts w:cstheme="minorHAnsi"/>
        </w:rPr>
        <w:t>Sister Site</w:t>
      </w:r>
      <w:r w:rsidRPr="00D15B38">
        <w:rPr>
          <w:rFonts w:cstheme="minorHAnsi"/>
        </w:rPr>
        <w:t xml:space="preserve">s can create an enormous time burden on the </w:t>
      </w:r>
      <w:r w:rsidR="00300873" w:rsidRPr="00D15B38">
        <w:rPr>
          <w:rFonts w:cstheme="minorHAnsi"/>
        </w:rPr>
        <w:t>Secretariat</w:t>
      </w:r>
      <w:r w:rsidRPr="00D15B38">
        <w:rPr>
          <w:rFonts w:cstheme="minorHAnsi"/>
        </w:rPr>
        <w:t>, so limiting this should be a consideration.</w:t>
      </w:r>
    </w:p>
    <w:p w14:paraId="33F8F7D5" w14:textId="77777777" w:rsidR="00D15B38" w:rsidRDefault="00D15B38" w:rsidP="00D15B38">
      <w:pPr>
        <w:pStyle w:val="ListParagraph"/>
        <w:jc w:val="both"/>
        <w:rPr>
          <w:rFonts w:cstheme="minorHAnsi"/>
        </w:rPr>
      </w:pPr>
    </w:p>
    <w:p w14:paraId="5C28729F" w14:textId="77777777" w:rsidR="00D15B38" w:rsidRDefault="00B6456C" w:rsidP="00D15B38">
      <w:pPr>
        <w:pStyle w:val="ListParagraph"/>
        <w:numPr>
          <w:ilvl w:val="0"/>
          <w:numId w:val="36"/>
        </w:numPr>
        <w:ind w:hanging="720"/>
        <w:jc w:val="both"/>
        <w:rPr>
          <w:rFonts w:cstheme="minorHAnsi"/>
        </w:rPr>
      </w:pPr>
      <w:r w:rsidRPr="00D15B38">
        <w:rPr>
          <w:rFonts w:cstheme="minorHAnsi"/>
        </w:rPr>
        <w:t xml:space="preserve">Mr. Bruce McKinlay (New Zealand) thanked Australia for preparing the paper and noted the comments made about the need for time and resources to go into </w:t>
      </w:r>
      <w:r w:rsidR="005C1CBB" w:rsidRPr="00D15B38">
        <w:rPr>
          <w:rFonts w:cstheme="minorHAnsi"/>
        </w:rPr>
        <w:t>Sister Site</w:t>
      </w:r>
      <w:r w:rsidRPr="00D15B38">
        <w:rPr>
          <w:rFonts w:cstheme="minorHAnsi"/>
        </w:rPr>
        <w:t xml:space="preserve">s but also noted great benefits. Suggested that the draft paper should reflect the balance between work needed and benefits gained from </w:t>
      </w:r>
      <w:r w:rsidR="005C1CBB" w:rsidRPr="00D15B38">
        <w:rPr>
          <w:rFonts w:cstheme="minorHAnsi"/>
        </w:rPr>
        <w:t>Sister Site</w:t>
      </w:r>
      <w:r w:rsidRPr="00D15B38">
        <w:rPr>
          <w:rFonts w:cstheme="minorHAnsi"/>
        </w:rPr>
        <w:t xml:space="preserve"> establishment. Suggested that paragraphs 8.-10. should be amended from “further instructs” to “invites” so that actions 8.-10. can be based on experience resulting from the review in 7.</w:t>
      </w:r>
    </w:p>
    <w:p w14:paraId="2F01E144" w14:textId="77777777" w:rsidR="00D15B38" w:rsidRDefault="00D15B38" w:rsidP="00D15B38">
      <w:pPr>
        <w:pStyle w:val="ListParagraph"/>
        <w:jc w:val="both"/>
        <w:rPr>
          <w:rFonts w:cstheme="minorHAnsi"/>
        </w:rPr>
      </w:pPr>
    </w:p>
    <w:p w14:paraId="3494E550" w14:textId="77777777" w:rsidR="00D15B38" w:rsidRDefault="005C1CBB" w:rsidP="00D15B38">
      <w:pPr>
        <w:pStyle w:val="ListParagraph"/>
        <w:numPr>
          <w:ilvl w:val="0"/>
          <w:numId w:val="36"/>
        </w:numPr>
        <w:ind w:hanging="720"/>
        <w:jc w:val="both"/>
        <w:rPr>
          <w:rFonts w:cstheme="minorHAnsi"/>
        </w:rPr>
      </w:pPr>
      <w:r w:rsidRPr="00D15B38">
        <w:rPr>
          <w:rFonts w:cstheme="minorHAnsi"/>
        </w:rPr>
        <w:t xml:space="preserve">Mr. </w:t>
      </w:r>
      <w:r w:rsidR="00B6456C" w:rsidRPr="00D15B38">
        <w:rPr>
          <w:rFonts w:cstheme="minorHAnsi"/>
        </w:rPr>
        <w:t xml:space="preserve">Liu Song Tao (Dalai Lake National Reserve, China) noted that there has been more than 20 years’ cooperation within Dalai Lake National Nature Reserve between Mongolia and Russia. There are yearly joint </w:t>
      </w:r>
      <w:r w:rsidR="00D15B38" w:rsidRPr="00D15B38">
        <w:rPr>
          <w:rFonts w:cstheme="minorHAnsi"/>
        </w:rPr>
        <w:t>activities,</w:t>
      </w:r>
      <w:r w:rsidR="00B6456C" w:rsidRPr="00D15B38">
        <w:rPr>
          <w:rFonts w:cstheme="minorHAnsi"/>
        </w:rPr>
        <w:t xml:space="preserve"> and the site is content with the current arrangement. Can share more information with participants if there is interest.</w:t>
      </w:r>
    </w:p>
    <w:p w14:paraId="33931EDC" w14:textId="77777777" w:rsidR="00D15B38" w:rsidRDefault="00D15B38" w:rsidP="00D15B38">
      <w:pPr>
        <w:pStyle w:val="ListParagraph"/>
        <w:jc w:val="both"/>
        <w:rPr>
          <w:rFonts w:cstheme="minorHAnsi"/>
        </w:rPr>
      </w:pPr>
    </w:p>
    <w:p w14:paraId="4568EF64" w14:textId="1AC4CCC6" w:rsidR="00D15B38" w:rsidRDefault="00C41BD2" w:rsidP="00D15B38">
      <w:pPr>
        <w:pStyle w:val="ListParagraph"/>
        <w:numPr>
          <w:ilvl w:val="0"/>
          <w:numId w:val="36"/>
        </w:numPr>
        <w:ind w:hanging="720"/>
        <w:jc w:val="both"/>
        <w:rPr>
          <w:rFonts w:cstheme="minorHAnsi"/>
        </w:rPr>
      </w:pPr>
      <w:r w:rsidRPr="00D15B38">
        <w:rPr>
          <w:rFonts w:cstheme="minorHAnsi"/>
        </w:rPr>
        <w:t>Mr. Evgeny Syroechkovsk</w:t>
      </w:r>
      <w:r w:rsidR="00B025E4">
        <w:rPr>
          <w:rFonts w:cstheme="minorHAnsi"/>
        </w:rPr>
        <w:t>i</w:t>
      </w:r>
      <w:r w:rsidRPr="00D15B38">
        <w:rPr>
          <w:rFonts w:cstheme="minorHAnsi"/>
        </w:rPr>
        <w:t>y (Russia, Chair, Spoon-billed Sandpiper TF)</w:t>
      </w:r>
      <w:r w:rsidR="00B6456C" w:rsidRPr="00D15B38">
        <w:rPr>
          <w:rFonts w:cstheme="minorHAnsi"/>
        </w:rPr>
        <w:t xml:space="preserve"> also gave examples of long-standing </w:t>
      </w:r>
      <w:r w:rsidR="00337121" w:rsidRPr="00D15B38">
        <w:rPr>
          <w:rFonts w:cstheme="minorHAnsi"/>
        </w:rPr>
        <w:t>Partner</w:t>
      </w:r>
      <w:r w:rsidR="00B6456C" w:rsidRPr="00D15B38">
        <w:rPr>
          <w:rFonts w:cstheme="minorHAnsi"/>
        </w:rPr>
        <w:t xml:space="preserve">ships for example between Russia and Germany in another flyway. Wanted to raise a warning that it is easy to put forward the concept of </w:t>
      </w:r>
      <w:r w:rsidR="005C1CBB" w:rsidRPr="00D15B38">
        <w:rPr>
          <w:rFonts w:cstheme="minorHAnsi"/>
          <w:noProof/>
        </w:rPr>
        <w:t>Sister Site</w:t>
      </w:r>
      <w:r w:rsidR="00B6456C" w:rsidRPr="00D15B38">
        <w:rPr>
          <w:rFonts w:cstheme="minorHAnsi"/>
          <w:noProof/>
        </w:rPr>
        <w:t>s</w:t>
      </w:r>
      <w:r w:rsidR="00B6456C" w:rsidRPr="00D15B38">
        <w:rPr>
          <w:rFonts w:cstheme="minorHAnsi"/>
        </w:rPr>
        <w:t xml:space="preserve"> but there is a need to define what this will </w:t>
      </w:r>
      <w:r w:rsidR="00D15B38" w:rsidRPr="00D15B38">
        <w:rPr>
          <w:rFonts w:cstheme="minorHAnsi"/>
        </w:rPr>
        <w:t>mean</w:t>
      </w:r>
      <w:r w:rsidR="00B6456C" w:rsidRPr="00D15B38">
        <w:rPr>
          <w:rFonts w:cstheme="minorHAnsi"/>
        </w:rPr>
        <w:t xml:space="preserve">. Having </w:t>
      </w:r>
      <w:r w:rsidR="005C1CBB" w:rsidRPr="00D15B38">
        <w:rPr>
          <w:rFonts w:cstheme="minorHAnsi"/>
          <w:noProof/>
        </w:rPr>
        <w:t>fewer</w:t>
      </w:r>
      <w:r w:rsidR="00B6456C" w:rsidRPr="00D15B38">
        <w:rPr>
          <w:rFonts w:cstheme="minorHAnsi"/>
        </w:rPr>
        <w:t xml:space="preserve"> programs working well is preferable to many sites that are not working effectively. Before going </w:t>
      </w:r>
      <w:r w:rsidR="00D15B38" w:rsidRPr="00D15B38">
        <w:rPr>
          <w:rFonts w:cstheme="minorHAnsi"/>
        </w:rPr>
        <w:t>forward,</w:t>
      </w:r>
      <w:r w:rsidR="00B6456C" w:rsidRPr="00D15B38">
        <w:rPr>
          <w:rFonts w:cstheme="minorHAnsi"/>
        </w:rPr>
        <w:t xml:space="preserve"> we should understand a clear strategy for advancing </w:t>
      </w:r>
      <w:r w:rsidR="005C1CBB" w:rsidRPr="00D15B38">
        <w:rPr>
          <w:rFonts w:cstheme="minorHAnsi"/>
        </w:rPr>
        <w:t>Sister Site</w:t>
      </w:r>
      <w:r w:rsidR="00B6456C" w:rsidRPr="00D15B38">
        <w:rPr>
          <w:rFonts w:cstheme="minorHAnsi"/>
        </w:rPr>
        <w:t xml:space="preserve">s. Also raised that language issues are very serious, and in some </w:t>
      </w:r>
      <w:r w:rsidR="00B6456C" w:rsidRPr="00D15B38">
        <w:rPr>
          <w:rFonts w:cstheme="minorHAnsi"/>
          <w:noProof/>
        </w:rPr>
        <w:t>cases</w:t>
      </w:r>
      <w:r w:rsidR="005C1CBB" w:rsidRPr="00D15B38">
        <w:rPr>
          <w:rFonts w:cstheme="minorHAnsi"/>
          <w:noProof/>
        </w:rPr>
        <w:t>,</w:t>
      </w:r>
      <w:r w:rsidR="00B6456C" w:rsidRPr="00D15B38">
        <w:rPr>
          <w:rFonts w:cstheme="minorHAnsi"/>
        </w:rPr>
        <w:t xml:space="preserve"> they make relationships difficult or impossible. Overall</w:t>
      </w:r>
      <w:r w:rsidR="004C556E">
        <w:rPr>
          <w:rFonts w:cstheme="minorHAnsi"/>
        </w:rPr>
        <w:t>.</w:t>
      </w:r>
      <w:r w:rsidR="00B6456C" w:rsidRPr="00D15B38">
        <w:rPr>
          <w:rFonts w:cstheme="minorHAnsi"/>
        </w:rPr>
        <w:t xml:space="preserve"> </w:t>
      </w:r>
      <w:r w:rsidR="0041784D">
        <w:rPr>
          <w:rFonts w:cstheme="minorHAnsi"/>
        </w:rPr>
        <w:t>it</w:t>
      </w:r>
      <w:r w:rsidR="00D15B38">
        <w:rPr>
          <w:rFonts w:cstheme="minorHAnsi"/>
        </w:rPr>
        <w:t xml:space="preserve"> was </w:t>
      </w:r>
      <w:r w:rsidR="00B6456C" w:rsidRPr="00D15B38">
        <w:rPr>
          <w:rFonts w:cstheme="minorHAnsi"/>
        </w:rPr>
        <w:t xml:space="preserve">noted that there are significant barriers as well as opportunities. </w:t>
      </w:r>
    </w:p>
    <w:p w14:paraId="5D29DB0B" w14:textId="77777777" w:rsidR="00D15B38" w:rsidRDefault="00D15B38" w:rsidP="00D15B38">
      <w:pPr>
        <w:pStyle w:val="ListParagraph"/>
        <w:jc w:val="both"/>
        <w:rPr>
          <w:rFonts w:cstheme="minorHAnsi"/>
        </w:rPr>
      </w:pPr>
    </w:p>
    <w:p w14:paraId="430F871F" w14:textId="77777777" w:rsidR="00D15B38" w:rsidRDefault="00B6456C" w:rsidP="00D15B38">
      <w:pPr>
        <w:pStyle w:val="ListParagraph"/>
        <w:numPr>
          <w:ilvl w:val="0"/>
          <w:numId w:val="36"/>
        </w:numPr>
        <w:ind w:hanging="720"/>
        <w:jc w:val="both"/>
        <w:rPr>
          <w:rFonts w:cstheme="minorHAnsi"/>
        </w:rPr>
      </w:pPr>
      <w:r w:rsidRPr="00D15B38">
        <w:rPr>
          <w:rFonts w:cstheme="minorHAnsi"/>
        </w:rPr>
        <w:t xml:space="preserve">Ms. Yang Shufen (Singapore) noted that Sungei Buloh Wetland Reserve has several sister relationships for example with Chongming Dongtan. Acknowledged that there have been benefits to these relationships but also agreed that there </w:t>
      </w:r>
      <w:r w:rsidR="005C1CBB" w:rsidRPr="00D15B38">
        <w:rPr>
          <w:rFonts w:cstheme="minorHAnsi"/>
          <w:noProof/>
        </w:rPr>
        <w:t>are</w:t>
      </w:r>
      <w:r w:rsidRPr="00D15B38">
        <w:rPr>
          <w:rFonts w:cstheme="minorHAnsi"/>
        </w:rPr>
        <w:t xml:space="preserve"> </w:t>
      </w:r>
      <w:r w:rsidR="005C1CBB" w:rsidRPr="00D15B38">
        <w:rPr>
          <w:rFonts w:cstheme="minorHAnsi"/>
        </w:rPr>
        <w:t xml:space="preserve">a </w:t>
      </w:r>
      <w:r w:rsidRPr="00D15B38">
        <w:rPr>
          <w:rFonts w:cstheme="minorHAnsi"/>
          <w:noProof/>
        </w:rPr>
        <w:t>significant</w:t>
      </w:r>
      <w:r w:rsidRPr="00D15B38">
        <w:rPr>
          <w:rFonts w:cstheme="minorHAnsi"/>
        </w:rPr>
        <w:t xml:space="preserve"> time and resourcing needed to advance these </w:t>
      </w:r>
      <w:r w:rsidR="00337121" w:rsidRPr="00D15B38">
        <w:rPr>
          <w:rFonts w:cstheme="minorHAnsi"/>
        </w:rPr>
        <w:t>Partner</w:t>
      </w:r>
      <w:r w:rsidRPr="00D15B38">
        <w:rPr>
          <w:rFonts w:cstheme="minorHAnsi"/>
        </w:rPr>
        <w:t xml:space="preserve">ships. Agreed with New Zealand’s suggested wording changes. Also noted that an updated </w:t>
      </w:r>
      <w:r w:rsidR="005C1CBB" w:rsidRPr="00D15B38">
        <w:rPr>
          <w:rFonts w:cstheme="minorHAnsi"/>
        </w:rPr>
        <w:t>Sister Site</w:t>
      </w:r>
      <w:r w:rsidRPr="00D15B38">
        <w:rPr>
          <w:rFonts w:cstheme="minorHAnsi"/>
        </w:rPr>
        <w:t xml:space="preserve">s report has been given by Singapore to the EAAFP </w:t>
      </w:r>
      <w:r w:rsidR="00300873" w:rsidRPr="00D15B38">
        <w:rPr>
          <w:rFonts w:cstheme="minorHAnsi"/>
        </w:rPr>
        <w:t>Secretariat</w:t>
      </w:r>
      <w:r w:rsidRPr="00D15B38">
        <w:rPr>
          <w:rFonts w:cstheme="minorHAnsi"/>
        </w:rPr>
        <w:t xml:space="preserve"> which may not be reflected in the current </w:t>
      </w:r>
      <w:r w:rsidR="005C1CBB" w:rsidRPr="00D15B38">
        <w:rPr>
          <w:rFonts w:cstheme="minorHAnsi"/>
        </w:rPr>
        <w:t>Sister Site</w:t>
      </w:r>
      <w:r w:rsidRPr="00D15B38">
        <w:rPr>
          <w:rFonts w:cstheme="minorHAnsi"/>
        </w:rPr>
        <w:t xml:space="preserve">s table in the </w:t>
      </w:r>
      <w:r w:rsidR="00735664" w:rsidRPr="00D15B38">
        <w:rPr>
          <w:rFonts w:cstheme="minorHAnsi"/>
        </w:rPr>
        <w:t>Draft Decision</w:t>
      </w:r>
      <w:r w:rsidRPr="00D15B38">
        <w:rPr>
          <w:rFonts w:cstheme="minorHAnsi"/>
        </w:rPr>
        <w:t>.</w:t>
      </w:r>
      <w:r w:rsidR="00EB1E1F" w:rsidRPr="00D15B38">
        <w:rPr>
          <w:rFonts w:cstheme="minorHAnsi"/>
        </w:rPr>
        <w:t xml:space="preserve"> </w:t>
      </w:r>
      <w:r w:rsidRPr="00D15B38">
        <w:rPr>
          <w:rFonts w:cstheme="minorHAnsi"/>
        </w:rPr>
        <w:t>09 Annex 2.</w:t>
      </w:r>
    </w:p>
    <w:p w14:paraId="5FABFE6B" w14:textId="77777777" w:rsidR="00D15B38" w:rsidRDefault="00D15B38" w:rsidP="00D15B38">
      <w:pPr>
        <w:pStyle w:val="ListParagraph"/>
        <w:jc w:val="both"/>
        <w:rPr>
          <w:rFonts w:cstheme="minorHAnsi"/>
        </w:rPr>
      </w:pPr>
    </w:p>
    <w:p w14:paraId="195A102D" w14:textId="77777777" w:rsidR="00FF219E" w:rsidRDefault="00B6456C" w:rsidP="00FF219E">
      <w:pPr>
        <w:pStyle w:val="ListParagraph"/>
        <w:numPr>
          <w:ilvl w:val="0"/>
          <w:numId w:val="36"/>
        </w:numPr>
        <w:ind w:hanging="720"/>
        <w:jc w:val="both"/>
        <w:rPr>
          <w:rFonts w:cstheme="minorHAnsi"/>
        </w:rPr>
      </w:pPr>
      <w:r w:rsidRPr="00D15B38">
        <w:rPr>
          <w:rFonts w:cstheme="minorHAnsi"/>
        </w:rPr>
        <w:t>Mr. Phil Straw (</w:t>
      </w:r>
      <w:r w:rsidR="005C1CBB" w:rsidRPr="00D15B38">
        <w:rPr>
          <w:rFonts w:cstheme="minorHAnsi"/>
        </w:rPr>
        <w:t>CEPA WG</w:t>
      </w:r>
      <w:r w:rsidRPr="00D15B38">
        <w:rPr>
          <w:rFonts w:cstheme="minorHAnsi"/>
        </w:rPr>
        <w:t xml:space="preserve">) noted that the Hunter Estuary </w:t>
      </w:r>
      <w:r w:rsidR="005C1CBB" w:rsidRPr="00D15B38">
        <w:rPr>
          <w:rFonts w:cstheme="minorHAnsi"/>
        </w:rPr>
        <w:t>Sister Site</w:t>
      </w:r>
      <w:r w:rsidRPr="00D15B38">
        <w:rPr>
          <w:rFonts w:cstheme="minorHAnsi"/>
        </w:rPr>
        <w:t xml:space="preserve"> was developed largely through schools</w:t>
      </w:r>
      <w:r w:rsidR="00B24CC3" w:rsidRPr="00D15B38">
        <w:rPr>
          <w:rFonts w:cstheme="minorHAnsi"/>
        </w:rPr>
        <w:t>,</w:t>
      </w:r>
      <w:r w:rsidRPr="00D15B38">
        <w:rPr>
          <w:rFonts w:cstheme="minorHAnsi"/>
        </w:rPr>
        <w:t xml:space="preserve"> despite multiple languages. Noted that there are many existing models and supported encouragement of developing these sites. Noted the need for EAAFP to be more engaged with schools.</w:t>
      </w:r>
    </w:p>
    <w:p w14:paraId="2C85AAED" w14:textId="77777777" w:rsidR="00FF219E" w:rsidRDefault="00FF219E" w:rsidP="00FF219E">
      <w:pPr>
        <w:pStyle w:val="ListParagraph"/>
        <w:jc w:val="both"/>
        <w:rPr>
          <w:rFonts w:cstheme="minorHAnsi"/>
        </w:rPr>
      </w:pPr>
    </w:p>
    <w:p w14:paraId="27C4F040" w14:textId="77777777" w:rsidR="00FF219E" w:rsidRDefault="00B6456C" w:rsidP="00FF219E">
      <w:pPr>
        <w:pStyle w:val="ListParagraph"/>
        <w:numPr>
          <w:ilvl w:val="0"/>
          <w:numId w:val="36"/>
        </w:numPr>
        <w:ind w:hanging="720"/>
        <w:jc w:val="both"/>
        <w:rPr>
          <w:rFonts w:cstheme="minorHAnsi"/>
        </w:rPr>
      </w:pPr>
      <w:r w:rsidRPr="00FF219E">
        <w:rPr>
          <w:rFonts w:cstheme="minorHAnsi"/>
        </w:rPr>
        <w:t xml:space="preserve">Mr. Geoff Richardson (Australia) clarified that the intent of the </w:t>
      </w:r>
      <w:r w:rsidR="006F6573" w:rsidRPr="00FF219E">
        <w:rPr>
          <w:rFonts w:cstheme="minorHAnsi"/>
        </w:rPr>
        <w:t>D</w:t>
      </w:r>
      <w:r w:rsidR="003641E5" w:rsidRPr="00FF219E">
        <w:rPr>
          <w:rFonts w:cstheme="minorHAnsi"/>
        </w:rPr>
        <w:t>raft Decision</w:t>
      </w:r>
      <w:r w:rsidRPr="00FF219E">
        <w:rPr>
          <w:rFonts w:cstheme="minorHAnsi"/>
        </w:rPr>
        <w:t xml:space="preserve"> regarding instructions to the </w:t>
      </w:r>
      <w:r w:rsidR="00300873" w:rsidRPr="00FF219E">
        <w:rPr>
          <w:rFonts w:cstheme="minorHAnsi"/>
        </w:rPr>
        <w:t>Secretariat</w:t>
      </w:r>
      <w:r w:rsidRPr="00FF219E">
        <w:rPr>
          <w:rFonts w:cstheme="minorHAnsi"/>
        </w:rPr>
        <w:t xml:space="preserve"> was to develop the review of current sites because there is a need for </w:t>
      </w:r>
      <w:r w:rsidR="00337121" w:rsidRPr="00FF219E">
        <w:rPr>
          <w:rFonts w:cstheme="minorHAnsi"/>
        </w:rPr>
        <w:t>Partner</w:t>
      </w:r>
      <w:r w:rsidRPr="00FF219E">
        <w:rPr>
          <w:rFonts w:cstheme="minorHAnsi"/>
        </w:rPr>
        <w:t xml:space="preserve">s to be more informed about the costs and benefits of </w:t>
      </w:r>
      <w:r w:rsidR="00FF219E" w:rsidRPr="00FF219E">
        <w:rPr>
          <w:rFonts w:cstheme="minorHAnsi"/>
        </w:rPr>
        <w:t>entering</w:t>
      </w:r>
      <w:r w:rsidRPr="00FF219E">
        <w:rPr>
          <w:rFonts w:cstheme="minorHAnsi"/>
        </w:rPr>
        <w:t xml:space="preserve"> </w:t>
      </w:r>
      <w:r w:rsidR="00FF219E">
        <w:rPr>
          <w:rFonts w:cstheme="minorHAnsi"/>
        </w:rPr>
        <w:t xml:space="preserve">into </w:t>
      </w:r>
      <w:r w:rsidRPr="00FF219E">
        <w:rPr>
          <w:rFonts w:cstheme="minorHAnsi"/>
        </w:rPr>
        <w:t xml:space="preserve">a </w:t>
      </w:r>
      <w:r w:rsidR="005C1CBB" w:rsidRPr="00FF219E">
        <w:rPr>
          <w:rFonts w:cstheme="minorHAnsi"/>
        </w:rPr>
        <w:t>Sister Site</w:t>
      </w:r>
      <w:r w:rsidRPr="00FF219E">
        <w:rPr>
          <w:rFonts w:cstheme="minorHAnsi"/>
        </w:rPr>
        <w:t xml:space="preserve"> arrangement and agreed with Russia about the need for development of effective sites not proliferation of sites. The review should inform </w:t>
      </w:r>
      <w:r w:rsidR="00FF219E">
        <w:rPr>
          <w:rFonts w:cstheme="minorHAnsi"/>
        </w:rPr>
        <w:t xml:space="preserve">of </w:t>
      </w:r>
      <w:r w:rsidRPr="00FF219E">
        <w:rPr>
          <w:rFonts w:cstheme="minorHAnsi"/>
        </w:rPr>
        <w:t>this, and this is the intention of the document.</w:t>
      </w:r>
    </w:p>
    <w:p w14:paraId="72302AAB" w14:textId="77777777" w:rsidR="00FF219E" w:rsidRDefault="00FF219E" w:rsidP="00FF219E">
      <w:pPr>
        <w:pStyle w:val="ListParagraph"/>
        <w:jc w:val="both"/>
        <w:rPr>
          <w:rFonts w:cstheme="minorHAnsi"/>
        </w:rPr>
      </w:pPr>
    </w:p>
    <w:p w14:paraId="3AFFED90" w14:textId="24568C16" w:rsidR="00FF219E" w:rsidRDefault="00B6456C" w:rsidP="00FF219E">
      <w:pPr>
        <w:pStyle w:val="ListParagraph"/>
        <w:numPr>
          <w:ilvl w:val="0"/>
          <w:numId w:val="36"/>
        </w:numPr>
        <w:ind w:hanging="720"/>
        <w:jc w:val="both"/>
        <w:rPr>
          <w:rFonts w:cstheme="minorHAnsi"/>
        </w:rPr>
      </w:pPr>
      <w:r w:rsidRPr="00FF219E">
        <w:rPr>
          <w:rFonts w:cstheme="minorHAnsi"/>
        </w:rPr>
        <w:t xml:space="preserve">Mr. Taej Mundkur (WI) noted that there are other </w:t>
      </w:r>
      <w:r w:rsidR="005C1CBB" w:rsidRPr="00FF219E">
        <w:rPr>
          <w:rFonts w:cstheme="minorHAnsi"/>
        </w:rPr>
        <w:t>Sister Site</w:t>
      </w:r>
      <w:r w:rsidRPr="00FF219E">
        <w:rPr>
          <w:rFonts w:cstheme="minorHAnsi"/>
        </w:rPr>
        <w:t xml:space="preserve"> programs throughout the world </w:t>
      </w:r>
      <w:r w:rsidR="00711AAA" w:rsidRPr="00FF219E">
        <w:rPr>
          <w:rFonts w:cstheme="minorHAnsi"/>
        </w:rPr>
        <w:t>e.g.</w:t>
      </w:r>
      <w:r w:rsidRPr="00FF219E">
        <w:rPr>
          <w:rFonts w:cstheme="minorHAnsi"/>
        </w:rPr>
        <w:t xml:space="preserve"> Eurosite that could also usefully inform our process.</w:t>
      </w:r>
    </w:p>
    <w:p w14:paraId="28856F5A" w14:textId="77777777" w:rsidR="00FF219E" w:rsidRDefault="00FF219E" w:rsidP="00FF219E">
      <w:pPr>
        <w:pStyle w:val="ListParagraph"/>
        <w:jc w:val="both"/>
        <w:rPr>
          <w:rFonts w:cstheme="minorHAnsi"/>
        </w:rPr>
      </w:pPr>
    </w:p>
    <w:p w14:paraId="4E8478D1" w14:textId="77777777" w:rsidR="00FF219E" w:rsidRDefault="00B6456C" w:rsidP="00FF219E">
      <w:pPr>
        <w:pStyle w:val="ListParagraph"/>
        <w:numPr>
          <w:ilvl w:val="0"/>
          <w:numId w:val="36"/>
        </w:numPr>
        <w:ind w:hanging="720"/>
        <w:jc w:val="both"/>
        <w:rPr>
          <w:rFonts w:cstheme="minorHAnsi"/>
        </w:rPr>
      </w:pPr>
      <w:r w:rsidRPr="00FF219E">
        <w:rPr>
          <w:rFonts w:cstheme="minorHAnsi"/>
        </w:rPr>
        <w:t xml:space="preserve">Mr. Bruce McKinlay (New Zealand) supported the wording “instructs” in point 7. and reiterated the need for discussion about the </w:t>
      </w:r>
      <w:r w:rsidR="00300873" w:rsidRPr="00FF219E">
        <w:rPr>
          <w:rFonts w:cstheme="minorHAnsi"/>
        </w:rPr>
        <w:t>Secretariat</w:t>
      </w:r>
      <w:r w:rsidRPr="00FF219E">
        <w:rPr>
          <w:rFonts w:cstheme="minorHAnsi"/>
        </w:rPr>
        <w:t>’s review for</w:t>
      </w:r>
      <w:r w:rsidR="00E7723B" w:rsidRPr="00FF219E">
        <w:rPr>
          <w:rFonts w:cstheme="minorHAnsi"/>
        </w:rPr>
        <w:t xml:space="preserve"> the</w:t>
      </w:r>
      <w:r w:rsidRPr="00FF219E">
        <w:rPr>
          <w:rFonts w:cstheme="minorHAnsi"/>
        </w:rPr>
        <w:t xml:space="preserve"> </w:t>
      </w:r>
      <w:r w:rsidR="00EF763F" w:rsidRPr="00FF219E">
        <w:rPr>
          <w:rFonts w:cstheme="minorHAnsi"/>
        </w:rPr>
        <w:t>MOP</w:t>
      </w:r>
      <w:r w:rsidRPr="00FF219E">
        <w:rPr>
          <w:rFonts w:cstheme="minorHAnsi"/>
        </w:rPr>
        <w:t xml:space="preserve"> 11 which could be balanced by revising other wording.</w:t>
      </w:r>
    </w:p>
    <w:p w14:paraId="06BE5F03" w14:textId="77777777" w:rsidR="00FF219E" w:rsidRDefault="00FF219E" w:rsidP="00FF219E">
      <w:pPr>
        <w:pStyle w:val="ListParagraph"/>
        <w:jc w:val="both"/>
        <w:rPr>
          <w:rFonts w:cstheme="minorHAnsi"/>
        </w:rPr>
      </w:pPr>
    </w:p>
    <w:p w14:paraId="217073B2" w14:textId="77777777" w:rsidR="00FF219E" w:rsidRDefault="00B6456C" w:rsidP="00FF219E">
      <w:pPr>
        <w:pStyle w:val="ListParagraph"/>
        <w:numPr>
          <w:ilvl w:val="0"/>
          <w:numId w:val="36"/>
        </w:numPr>
        <w:ind w:hanging="720"/>
        <w:jc w:val="both"/>
        <w:rPr>
          <w:rFonts w:cstheme="minorHAnsi"/>
        </w:rPr>
      </w:pPr>
      <w:r w:rsidRPr="00FF219E">
        <w:rPr>
          <w:rFonts w:cstheme="minorHAnsi"/>
          <w:lang w:eastAsia="ko-KR"/>
        </w:rPr>
        <w:t xml:space="preserve">Mr. </w:t>
      </w:r>
      <w:r w:rsidRPr="00FF219E">
        <w:rPr>
          <w:rFonts w:cstheme="minorHAnsi" w:hint="eastAsia"/>
          <w:lang w:eastAsia="ko-KR"/>
        </w:rPr>
        <w:t xml:space="preserve">How </w:t>
      </w:r>
      <w:r w:rsidRPr="00FF219E">
        <w:rPr>
          <w:rFonts w:cstheme="minorHAnsi"/>
        </w:rPr>
        <w:t>C</w:t>
      </w:r>
      <w:r w:rsidRPr="00FF219E">
        <w:rPr>
          <w:rFonts w:cstheme="minorHAnsi"/>
          <w:lang w:eastAsia="ko-KR"/>
        </w:rPr>
        <w:t xml:space="preserve">hoon </w:t>
      </w:r>
      <w:r w:rsidRPr="00FF219E">
        <w:rPr>
          <w:rFonts w:cstheme="minorHAnsi"/>
        </w:rPr>
        <w:t>B</w:t>
      </w:r>
      <w:r w:rsidRPr="00FF219E">
        <w:rPr>
          <w:rFonts w:cstheme="minorHAnsi"/>
          <w:lang w:eastAsia="ko-KR"/>
        </w:rPr>
        <w:t xml:space="preserve">eng </w:t>
      </w:r>
      <w:r w:rsidRPr="00FF219E">
        <w:rPr>
          <w:rFonts w:cstheme="minorHAnsi"/>
        </w:rPr>
        <w:t>(</w:t>
      </w:r>
      <w:r w:rsidRPr="00FF219E">
        <w:rPr>
          <w:rFonts w:cstheme="minorHAnsi" w:hint="eastAsia"/>
          <w:lang w:eastAsia="ko-KR"/>
        </w:rPr>
        <w:t xml:space="preserve">Singapore, </w:t>
      </w:r>
      <w:r w:rsidR="0048027B" w:rsidRPr="00FF219E">
        <w:rPr>
          <w:rFonts w:cstheme="minorHAnsi"/>
          <w:lang w:eastAsia="ko-KR"/>
        </w:rPr>
        <w:t xml:space="preserve">EAAFP </w:t>
      </w:r>
      <w:r w:rsidR="00337121" w:rsidRPr="00FF219E">
        <w:rPr>
          <w:rFonts w:cstheme="minorHAnsi"/>
        </w:rPr>
        <w:t>Vic</w:t>
      </w:r>
      <w:r w:rsidR="002B2E17" w:rsidRPr="00FF219E">
        <w:rPr>
          <w:rFonts w:cstheme="minorHAnsi"/>
        </w:rPr>
        <w:t>e</w:t>
      </w:r>
      <w:r w:rsidR="00337121" w:rsidRPr="00FF219E">
        <w:rPr>
          <w:rFonts w:cstheme="minorHAnsi"/>
        </w:rPr>
        <w:t xml:space="preserve"> </w:t>
      </w:r>
      <w:r w:rsidR="009220D8" w:rsidRPr="00FF219E">
        <w:rPr>
          <w:rFonts w:cstheme="minorHAnsi"/>
        </w:rPr>
        <w:t>Chair</w:t>
      </w:r>
      <w:r w:rsidRPr="00FF219E">
        <w:rPr>
          <w:rFonts w:cstheme="minorHAnsi"/>
        </w:rPr>
        <w:t xml:space="preserve">) noted that the decision will be suspended until further advice on the </w:t>
      </w:r>
      <w:r w:rsidR="003641E5" w:rsidRPr="00FF219E">
        <w:rPr>
          <w:rFonts w:cstheme="minorHAnsi"/>
        </w:rPr>
        <w:t>draft Decision</w:t>
      </w:r>
      <w:r w:rsidRPr="00FF219E">
        <w:rPr>
          <w:rFonts w:cstheme="minorHAnsi"/>
        </w:rPr>
        <w:t xml:space="preserve"> is provided to the </w:t>
      </w:r>
      <w:r w:rsidR="00300873" w:rsidRPr="00FF219E">
        <w:rPr>
          <w:rFonts w:cstheme="minorHAnsi"/>
        </w:rPr>
        <w:t>Secretariat</w:t>
      </w:r>
      <w:r w:rsidRPr="00FF219E">
        <w:rPr>
          <w:rFonts w:cstheme="minorHAnsi"/>
        </w:rPr>
        <w:t xml:space="preserve"> and called a break for lunch.</w:t>
      </w:r>
    </w:p>
    <w:p w14:paraId="63C02286" w14:textId="77777777" w:rsidR="00FF219E" w:rsidRDefault="00FF219E" w:rsidP="00FF219E">
      <w:pPr>
        <w:pStyle w:val="ListParagraph"/>
        <w:jc w:val="both"/>
        <w:rPr>
          <w:rFonts w:cstheme="minorHAnsi"/>
        </w:rPr>
      </w:pPr>
    </w:p>
    <w:p w14:paraId="5FA920FA" w14:textId="77777777" w:rsidR="00FF219E" w:rsidRDefault="00337121" w:rsidP="00FF219E">
      <w:pPr>
        <w:pStyle w:val="ListParagraph"/>
        <w:numPr>
          <w:ilvl w:val="0"/>
          <w:numId w:val="36"/>
        </w:numPr>
        <w:ind w:hanging="720"/>
        <w:jc w:val="both"/>
        <w:rPr>
          <w:rFonts w:cstheme="minorHAnsi"/>
        </w:rPr>
      </w:pPr>
      <w:r w:rsidRPr="00FF219E">
        <w:rPr>
          <w:rFonts w:cstheme="minorHAnsi"/>
        </w:rPr>
        <w:t>Mr. Lew Young</w:t>
      </w:r>
      <w:r w:rsidR="00B6456C" w:rsidRPr="00FF219E">
        <w:rPr>
          <w:rFonts w:cstheme="minorHAnsi"/>
        </w:rPr>
        <w:t xml:space="preserve"> (</w:t>
      </w:r>
      <w:r w:rsidR="00300873" w:rsidRPr="00FF219E">
        <w:rPr>
          <w:rFonts w:cstheme="minorHAnsi" w:hint="eastAsia"/>
          <w:lang w:eastAsia="ko-KR"/>
        </w:rPr>
        <w:t>CE, EAAFP Secretariat</w:t>
      </w:r>
      <w:r w:rsidR="00B6456C" w:rsidRPr="00FF219E">
        <w:rPr>
          <w:rFonts w:cstheme="minorHAnsi"/>
        </w:rPr>
        <w:t xml:space="preserve">) clarified that all comments for documents should be given to </w:t>
      </w:r>
      <w:r w:rsidR="00FE5477" w:rsidRPr="00FF219E">
        <w:rPr>
          <w:rFonts w:cstheme="minorHAnsi"/>
        </w:rPr>
        <w:t xml:space="preserve">Ms. </w:t>
      </w:r>
      <w:r w:rsidR="00B6456C" w:rsidRPr="00FF219E">
        <w:rPr>
          <w:rFonts w:cstheme="minorHAnsi"/>
        </w:rPr>
        <w:t xml:space="preserve">Yoonkyung Lee </w:t>
      </w:r>
      <w:r w:rsidR="0098671B" w:rsidRPr="00FF219E">
        <w:rPr>
          <w:rFonts w:cstheme="minorHAnsi"/>
        </w:rPr>
        <w:t>(</w:t>
      </w:r>
      <w:r w:rsidR="0098671B" w:rsidRPr="00FF219E">
        <w:rPr>
          <w:rFonts w:ascii="Calibri" w:eastAsia="Times New Roman" w:hAnsi="Calibri" w:cs="Calibri"/>
          <w:color w:val="000000"/>
          <w:lang w:eastAsia="ko-KR"/>
        </w:rPr>
        <w:t xml:space="preserve">External Relations Manager, </w:t>
      </w:r>
      <w:r w:rsidR="0098671B" w:rsidRPr="00FF219E">
        <w:rPr>
          <w:rFonts w:cstheme="minorHAnsi"/>
        </w:rPr>
        <w:t xml:space="preserve">EAAFP </w:t>
      </w:r>
      <w:r w:rsidR="0098671B" w:rsidRPr="00FF219E">
        <w:rPr>
          <w:rFonts w:cstheme="minorHAnsi"/>
          <w:noProof/>
        </w:rPr>
        <w:t>Secretariat</w:t>
      </w:r>
      <w:r w:rsidR="0098671B" w:rsidRPr="00FF219E">
        <w:rPr>
          <w:rFonts w:cstheme="minorHAnsi"/>
        </w:rPr>
        <w:t xml:space="preserve">) </w:t>
      </w:r>
      <w:r w:rsidR="00B6456C" w:rsidRPr="00FF219E">
        <w:rPr>
          <w:rFonts w:cstheme="minorHAnsi"/>
        </w:rPr>
        <w:t>this afternoon so that revised documents can be put on the website.</w:t>
      </w:r>
    </w:p>
    <w:p w14:paraId="656B006A" w14:textId="74A53D3E" w:rsidR="00FF219E" w:rsidRPr="00291C8E" w:rsidRDefault="00FF219E" w:rsidP="00FF219E">
      <w:pPr>
        <w:spacing w:line="276" w:lineRule="auto"/>
        <w:jc w:val="both"/>
        <w:outlineLvl w:val="1"/>
        <w:rPr>
          <w:rFonts w:cstheme="minorHAnsi"/>
          <w:b/>
          <w:bCs/>
          <w:lang w:eastAsia="ko-KR"/>
        </w:rPr>
      </w:pPr>
      <w:bookmarkStart w:id="55" w:name="_Toc127458434"/>
      <w:r w:rsidRPr="00287375">
        <w:rPr>
          <w:rFonts w:cstheme="minorHAnsi"/>
          <w:b/>
        </w:rPr>
        <w:t xml:space="preserve">Agenda Item </w:t>
      </w:r>
      <w:r w:rsidRPr="00287375">
        <w:rPr>
          <w:rFonts w:cstheme="minorHAnsi"/>
          <w:b/>
          <w:lang w:eastAsia="ko-KR"/>
        </w:rPr>
        <w:t>5.7</w:t>
      </w:r>
      <w:r w:rsidRPr="00287375">
        <w:rPr>
          <w:rFonts w:cstheme="minorHAnsi"/>
          <w:b/>
        </w:rPr>
        <w:t xml:space="preserve">: </w:t>
      </w:r>
      <w:r w:rsidRPr="00287375">
        <w:rPr>
          <w:rFonts w:cstheme="minorHAnsi"/>
          <w:b/>
          <w:lang w:eastAsia="ko-KR"/>
        </w:rPr>
        <w:t xml:space="preserve">Update on the Appointment and Work of the Interim </w:t>
      </w:r>
      <w:r>
        <w:rPr>
          <w:rFonts w:cstheme="minorHAnsi"/>
          <w:b/>
          <w:noProof/>
          <w:lang w:eastAsia="ko-KR"/>
        </w:rPr>
        <w:t>Technical Sub Committee</w:t>
      </w:r>
      <w:r w:rsidRPr="00287375">
        <w:rPr>
          <w:rFonts w:cstheme="minorHAnsi"/>
          <w:b/>
        </w:rPr>
        <w:t xml:space="preserve"> - </w:t>
      </w:r>
      <w:hyperlink r:id="rId101" w:history="1">
        <w:r w:rsidRPr="00291C8E">
          <w:rPr>
            <w:rStyle w:val="Hyperlink"/>
            <w:rFonts w:cstheme="minorHAnsi"/>
            <w:b/>
            <w:bCs/>
          </w:rPr>
          <w:t xml:space="preserve"> Decision</w:t>
        </w:r>
        <w:r w:rsidRPr="00291C8E">
          <w:rPr>
            <w:rStyle w:val="Hyperlink"/>
            <w:rFonts w:cstheme="minorHAnsi"/>
            <w:b/>
            <w:bCs/>
            <w:lang w:eastAsia="ko-KR"/>
          </w:rPr>
          <w:t xml:space="preserve">. </w:t>
        </w:r>
        <w:r w:rsidRPr="00291C8E">
          <w:rPr>
            <w:rStyle w:val="Hyperlink"/>
            <w:rFonts w:cstheme="minorHAnsi"/>
            <w:b/>
            <w:bCs/>
          </w:rPr>
          <w:t>04</w:t>
        </w:r>
        <w:bookmarkEnd w:id="55"/>
      </w:hyperlink>
    </w:p>
    <w:p w14:paraId="50F5E42E" w14:textId="77777777" w:rsidR="00FF219E" w:rsidRDefault="00FF219E" w:rsidP="00FF219E">
      <w:pPr>
        <w:pStyle w:val="ListParagraph"/>
        <w:jc w:val="both"/>
        <w:rPr>
          <w:rFonts w:cstheme="minorHAnsi"/>
        </w:rPr>
      </w:pPr>
    </w:p>
    <w:p w14:paraId="5D400ECA" w14:textId="77777777" w:rsidR="00291C8E" w:rsidRDefault="00C41BD2" w:rsidP="00291C8E">
      <w:pPr>
        <w:pStyle w:val="ListParagraph"/>
        <w:numPr>
          <w:ilvl w:val="0"/>
          <w:numId w:val="36"/>
        </w:numPr>
        <w:ind w:hanging="720"/>
        <w:jc w:val="both"/>
        <w:rPr>
          <w:rFonts w:cstheme="minorHAnsi"/>
        </w:rPr>
      </w:pPr>
      <w:r w:rsidRPr="00FF219E">
        <w:rPr>
          <w:rFonts w:cstheme="minorHAnsi"/>
        </w:rPr>
        <w:t>Prof. Nick Davidson</w:t>
      </w:r>
      <w:r w:rsidR="00337121" w:rsidRPr="00FF219E">
        <w:rPr>
          <w:rFonts w:cstheme="minorHAnsi"/>
        </w:rPr>
        <w:t xml:space="preserve"> (</w:t>
      </w:r>
      <w:r w:rsidR="009220D8" w:rsidRPr="00FF219E">
        <w:rPr>
          <w:rFonts w:cstheme="minorHAnsi"/>
        </w:rPr>
        <w:t>Chair</w:t>
      </w:r>
      <w:r w:rsidR="00337121" w:rsidRPr="00FF219E">
        <w:rPr>
          <w:rFonts w:cstheme="minorHAnsi"/>
        </w:rPr>
        <w:t xml:space="preserve">, </w:t>
      </w:r>
      <w:r w:rsidR="00300873" w:rsidRPr="00FF219E">
        <w:rPr>
          <w:rFonts w:cstheme="minorHAnsi"/>
        </w:rPr>
        <w:t xml:space="preserve">Technical Sub </w:t>
      </w:r>
      <w:r w:rsidR="00735664" w:rsidRPr="00FF219E">
        <w:rPr>
          <w:rFonts w:cstheme="minorHAnsi"/>
        </w:rPr>
        <w:t>Committee</w:t>
      </w:r>
      <w:r w:rsidR="00337121" w:rsidRPr="00FF219E">
        <w:rPr>
          <w:rFonts w:cstheme="minorHAnsi"/>
        </w:rPr>
        <w:t>)</w:t>
      </w:r>
      <w:r w:rsidR="00B6456C" w:rsidRPr="00FF219E">
        <w:rPr>
          <w:rFonts w:cstheme="minorHAnsi"/>
        </w:rPr>
        <w:t xml:space="preserve"> acknowledged the proposal from </w:t>
      </w:r>
      <w:r w:rsidR="00337121" w:rsidRPr="00FF219E">
        <w:rPr>
          <w:rFonts w:cstheme="minorHAnsi"/>
        </w:rPr>
        <w:t>Partner</w:t>
      </w:r>
      <w:r w:rsidR="00B6456C" w:rsidRPr="00FF219E">
        <w:rPr>
          <w:rFonts w:cstheme="minorHAnsi"/>
        </w:rPr>
        <w:t xml:space="preserve">s for a minor amendment to the text in the </w:t>
      </w:r>
      <w:r w:rsidR="003641E5" w:rsidRPr="00FF219E">
        <w:rPr>
          <w:rFonts w:cstheme="minorHAnsi"/>
        </w:rPr>
        <w:t>draft Decision</w:t>
      </w:r>
      <w:r w:rsidR="00B6456C" w:rsidRPr="00FF219E">
        <w:rPr>
          <w:rFonts w:cstheme="minorHAnsi"/>
        </w:rPr>
        <w:t xml:space="preserve">. This will involve an amendment to the text, “draft work plan once prepared, needs to be circulated to </w:t>
      </w:r>
      <w:r w:rsidR="00337121" w:rsidRPr="00FF219E">
        <w:rPr>
          <w:rFonts w:cstheme="minorHAnsi"/>
        </w:rPr>
        <w:t>Partner</w:t>
      </w:r>
      <w:r w:rsidR="00B6456C" w:rsidRPr="00FF219E">
        <w:rPr>
          <w:rFonts w:cstheme="minorHAnsi"/>
        </w:rPr>
        <w:t xml:space="preserve">s for review by the </w:t>
      </w:r>
      <w:r w:rsidR="00256257" w:rsidRPr="00FF219E">
        <w:rPr>
          <w:rFonts w:cstheme="minorHAnsi"/>
        </w:rPr>
        <w:t>MC</w:t>
      </w:r>
      <w:r w:rsidR="00B6456C" w:rsidRPr="00FF219E">
        <w:rPr>
          <w:rFonts w:cstheme="minorHAnsi"/>
        </w:rPr>
        <w:t xml:space="preserve">”. </w:t>
      </w:r>
      <w:r w:rsidR="005C1CBB" w:rsidRPr="00FF219E">
        <w:rPr>
          <w:rFonts w:cstheme="minorHAnsi"/>
        </w:rPr>
        <w:t>He</w:t>
      </w:r>
      <w:r w:rsidR="00B6456C" w:rsidRPr="00FF219E">
        <w:rPr>
          <w:rFonts w:cstheme="minorHAnsi"/>
        </w:rPr>
        <w:t xml:space="preserve"> proposed this for immediate adoption if there were no further issues.</w:t>
      </w:r>
    </w:p>
    <w:p w14:paraId="55BB0934" w14:textId="77777777" w:rsidR="00291C8E" w:rsidRDefault="00291C8E" w:rsidP="00291C8E">
      <w:pPr>
        <w:pStyle w:val="ListParagraph"/>
        <w:jc w:val="both"/>
        <w:rPr>
          <w:rFonts w:cstheme="minorHAnsi"/>
        </w:rPr>
      </w:pPr>
    </w:p>
    <w:p w14:paraId="22F5D971" w14:textId="77777777" w:rsidR="00CE05DF" w:rsidRDefault="005C1CBB" w:rsidP="00CE05DF">
      <w:pPr>
        <w:pStyle w:val="ListParagraph"/>
        <w:numPr>
          <w:ilvl w:val="0"/>
          <w:numId w:val="36"/>
        </w:numPr>
        <w:ind w:hanging="720"/>
        <w:jc w:val="both"/>
        <w:rPr>
          <w:rFonts w:cstheme="minorHAnsi"/>
        </w:rPr>
      </w:pPr>
      <w:r w:rsidRPr="00291C8E">
        <w:rPr>
          <w:rFonts w:cstheme="minorHAnsi"/>
        </w:rPr>
        <w:t xml:space="preserve">Mr. </w:t>
      </w:r>
      <w:r w:rsidR="00B6456C" w:rsidRPr="00291C8E">
        <w:rPr>
          <w:rFonts w:cstheme="minorHAnsi"/>
        </w:rPr>
        <w:t>Pete Probasco (</w:t>
      </w:r>
      <w:r w:rsidR="000A0248" w:rsidRPr="00291C8E">
        <w:rPr>
          <w:rFonts w:cstheme="minorHAnsi"/>
        </w:rPr>
        <w:t xml:space="preserve">USA, Chair, </w:t>
      </w:r>
      <w:r w:rsidR="001274AC" w:rsidRPr="00291C8E">
        <w:rPr>
          <w:rFonts w:cstheme="minorHAnsi"/>
        </w:rPr>
        <w:t>EAAFP</w:t>
      </w:r>
      <w:r w:rsidR="00B6456C" w:rsidRPr="00291C8E">
        <w:rPr>
          <w:rFonts w:cstheme="minorHAnsi"/>
        </w:rPr>
        <w:t xml:space="preserve">) – </w:t>
      </w:r>
      <w:r w:rsidRPr="00291C8E">
        <w:rPr>
          <w:rFonts w:cstheme="minorHAnsi"/>
        </w:rPr>
        <w:t xml:space="preserve">He announced that the </w:t>
      </w:r>
      <w:r w:rsidR="003641E5" w:rsidRPr="00291C8E">
        <w:rPr>
          <w:rFonts w:cstheme="minorHAnsi"/>
        </w:rPr>
        <w:t>Draft Decision</w:t>
      </w:r>
      <w:r w:rsidR="00B6456C" w:rsidRPr="00291C8E">
        <w:rPr>
          <w:rFonts w:cstheme="minorHAnsi"/>
        </w:rPr>
        <w:t>.</w:t>
      </w:r>
      <w:r w:rsidR="00EB1E1F" w:rsidRPr="00291C8E">
        <w:rPr>
          <w:rFonts w:cstheme="minorHAnsi"/>
        </w:rPr>
        <w:t xml:space="preserve"> </w:t>
      </w:r>
      <w:r w:rsidR="00B6456C" w:rsidRPr="00291C8E">
        <w:rPr>
          <w:rFonts w:cstheme="minorHAnsi"/>
        </w:rPr>
        <w:t xml:space="preserve">04 </w:t>
      </w:r>
      <w:r w:rsidRPr="00291C8E">
        <w:rPr>
          <w:rFonts w:cstheme="minorHAnsi"/>
        </w:rPr>
        <w:t xml:space="preserve">is </w:t>
      </w:r>
      <w:r w:rsidR="00B6456C" w:rsidRPr="00291C8E">
        <w:rPr>
          <w:rFonts w:cstheme="minorHAnsi"/>
        </w:rPr>
        <w:t xml:space="preserve">adopted. </w:t>
      </w:r>
    </w:p>
    <w:p w14:paraId="09C1A4DB" w14:textId="77777777" w:rsidR="00CE05DF" w:rsidRDefault="00CE05DF" w:rsidP="00CE05DF">
      <w:pPr>
        <w:pStyle w:val="ListParagraph"/>
        <w:jc w:val="both"/>
        <w:rPr>
          <w:rFonts w:cstheme="minorHAnsi"/>
        </w:rPr>
      </w:pPr>
    </w:p>
    <w:p w14:paraId="133D25D5" w14:textId="481C11BD" w:rsidR="00CE05DF" w:rsidRPr="00CE05DF" w:rsidRDefault="00CE05DF" w:rsidP="00CE05DF">
      <w:pPr>
        <w:spacing w:line="276" w:lineRule="auto"/>
        <w:jc w:val="both"/>
        <w:outlineLvl w:val="1"/>
        <w:rPr>
          <w:rFonts w:cstheme="minorHAnsi"/>
          <w:b/>
          <w:bCs/>
        </w:rPr>
      </w:pPr>
      <w:bookmarkStart w:id="56" w:name="_Toc127458435"/>
      <w:r w:rsidRPr="00287375">
        <w:rPr>
          <w:rFonts w:cstheme="minorHAnsi"/>
          <w:b/>
        </w:rPr>
        <w:t xml:space="preserve">Agenda Item </w:t>
      </w:r>
      <w:r w:rsidRPr="00287375">
        <w:rPr>
          <w:rFonts w:cstheme="minorHAnsi"/>
          <w:b/>
          <w:lang w:eastAsia="ko-KR"/>
        </w:rPr>
        <w:t>5.8</w:t>
      </w:r>
      <w:r w:rsidRPr="00287375">
        <w:rPr>
          <w:rFonts w:cstheme="minorHAnsi"/>
          <w:b/>
        </w:rPr>
        <w:t xml:space="preserve">: </w:t>
      </w:r>
      <w:r w:rsidRPr="00287375">
        <w:rPr>
          <w:rFonts w:cstheme="minorHAnsi"/>
          <w:b/>
          <w:lang w:eastAsia="ko-KR"/>
        </w:rPr>
        <w:t xml:space="preserve">Standardized Taxonomy for </w:t>
      </w:r>
      <w:r>
        <w:rPr>
          <w:rFonts w:cstheme="minorHAnsi"/>
          <w:b/>
          <w:lang w:eastAsia="ko-KR"/>
        </w:rPr>
        <w:t>Migratory</w:t>
      </w:r>
      <w:r w:rsidRPr="00287375">
        <w:rPr>
          <w:rFonts w:cstheme="minorHAnsi"/>
          <w:b/>
          <w:lang w:eastAsia="ko-KR"/>
        </w:rPr>
        <w:t xml:space="preserve"> Waterbirds</w:t>
      </w:r>
      <w:r w:rsidRPr="00287375">
        <w:rPr>
          <w:rFonts w:cstheme="minorHAnsi"/>
        </w:rPr>
        <w:t xml:space="preserve"> - </w:t>
      </w:r>
      <w:hyperlink r:id="rId102" w:history="1">
        <w:r w:rsidRPr="00CE05DF">
          <w:rPr>
            <w:rStyle w:val="Hyperlink"/>
            <w:rFonts w:cstheme="minorHAnsi"/>
            <w:b/>
            <w:bCs/>
          </w:rPr>
          <w:t xml:space="preserve"> Decision. 10</w:t>
        </w:r>
        <w:bookmarkEnd w:id="56"/>
      </w:hyperlink>
    </w:p>
    <w:p w14:paraId="39270572" w14:textId="77777777" w:rsidR="00CE05DF" w:rsidRDefault="00CE05DF" w:rsidP="00CE05DF">
      <w:pPr>
        <w:pStyle w:val="ListParagraph"/>
        <w:jc w:val="both"/>
        <w:rPr>
          <w:rFonts w:cstheme="minorHAnsi"/>
        </w:rPr>
      </w:pPr>
    </w:p>
    <w:p w14:paraId="0B79DF7B" w14:textId="77777777" w:rsidR="00CE05DF" w:rsidRDefault="00B6456C" w:rsidP="00CE05DF">
      <w:pPr>
        <w:pStyle w:val="ListParagraph"/>
        <w:numPr>
          <w:ilvl w:val="0"/>
          <w:numId w:val="36"/>
        </w:numPr>
        <w:ind w:hanging="720"/>
        <w:jc w:val="both"/>
        <w:rPr>
          <w:rFonts w:cstheme="minorHAnsi"/>
        </w:rPr>
      </w:pPr>
      <w:r w:rsidRPr="00CE05DF">
        <w:rPr>
          <w:rFonts w:cstheme="minorHAnsi"/>
        </w:rPr>
        <w:t xml:space="preserve">Mr. Geoff Richardson (Australia) introduced </w:t>
      </w:r>
      <w:r w:rsidR="003641E5" w:rsidRPr="00CE05DF">
        <w:rPr>
          <w:rFonts w:cstheme="minorHAnsi"/>
        </w:rPr>
        <w:t>draft Decision</w:t>
      </w:r>
      <w:r w:rsidRPr="00CE05DF">
        <w:rPr>
          <w:rFonts w:cstheme="minorHAnsi"/>
        </w:rPr>
        <w:t xml:space="preserve"> 10 proposed by the Australian Government. He stressed that a </w:t>
      </w:r>
      <w:r w:rsidRPr="00CE05DF">
        <w:rPr>
          <w:rFonts w:cstheme="minorHAnsi"/>
          <w:noProof/>
        </w:rPr>
        <w:t>standardi</w:t>
      </w:r>
      <w:r w:rsidR="005C1CBB" w:rsidRPr="00CE05DF">
        <w:rPr>
          <w:rFonts w:cstheme="minorHAnsi"/>
          <w:noProof/>
        </w:rPr>
        <w:t>z</w:t>
      </w:r>
      <w:r w:rsidRPr="00CE05DF">
        <w:rPr>
          <w:rFonts w:cstheme="minorHAnsi"/>
          <w:noProof/>
        </w:rPr>
        <w:t>ed</w:t>
      </w:r>
      <w:r w:rsidRPr="00CE05DF">
        <w:rPr>
          <w:rFonts w:cstheme="minorHAnsi"/>
        </w:rPr>
        <w:t xml:space="preserve"> taxonomy for species names in the East Asian-Australasian Flyway is needed to </w:t>
      </w:r>
      <w:r w:rsidRPr="00CE05DF">
        <w:rPr>
          <w:rFonts w:cstheme="minorHAnsi"/>
          <w:noProof/>
        </w:rPr>
        <w:t>harmoni</w:t>
      </w:r>
      <w:r w:rsidR="005C1CBB" w:rsidRPr="00CE05DF">
        <w:rPr>
          <w:rFonts w:cstheme="minorHAnsi"/>
          <w:noProof/>
        </w:rPr>
        <w:t>z</w:t>
      </w:r>
      <w:r w:rsidRPr="00CE05DF">
        <w:rPr>
          <w:rFonts w:cstheme="minorHAnsi"/>
          <w:noProof/>
        </w:rPr>
        <w:t>e</w:t>
      </w:r>
      <w:r w:rsidRPr="00CE05DF">
        <w:rPr>
          <w:rFonts w:cstheme="minorHAnsi"/>
        </w:rPr>
        <w:t xml:space="preserve"> species lists across different </w:t>
      </w:r>
      <w:r w:rsidRPr="00CE05DF">
        <w:rPr>
          <w:rFonts w:cstheme="minorHAnsi"/>
          <w:noProof/>
        </w:rPr>
        <w:t>multilateral</w:t>
      </w:r>
      <w:r w:rsidRPr="00CE05DF">
        <w:rPr>
          <w:rFonts w:cstheme="minorHAnsi"/>
        </w:rPr>
        <w:t xml:space="preserve"> agreements, which in turn could strengthen integration in the processes under these agreements. Mr. Richardson pointed out that the proposal to adopt the taxonomy in </w:t>
      </w:r>
      <w:r w:rsidR="00E7723B" w:rsidRPr="00CE05DF">
        <w:rPr>
          <w:rFonts w:cstheme="minorHAnsi"/>
        </w:rPr>
        <w:t xml:space="preserve">the </w:t>
      </w:r>
      <w:r w:rsidRPr="00CE05DF">
        <w:rPr>
          <w:rFonts w:cstheme="minorHAnsi"/>
        </w:rPr>
        <w:t xml:space="preserve">Handbook of the Birds of the World (HBW)–BirdLife International Illustrated Checklist is consistent with Resolution 6.1, adopted under African-Eurasian Waterbird Agreement (AEWA) which also called for a </w:t>
      </w:r>
      <w:r w:rsidRPr="00CE05DF">
        <w:rPr>
          <w:rFonts w:cstheme="minorHAnsi"/>
          <w:noProof/>
        </w:rPr>
        <w:t>standardi</w:t>
      </w:r>
      <w:r w:rsidR="005C1CBB" w:rsidRPr="00CE05DF">
        <w:rPr>
          <w:rFonts w:cstheme="minorHAnsi"/>
          <w:noProof/>
        </w:rPr>
        <w:t>z</w:t>
      </w:r>
      <w:r w:rsidRPr="00CE05DF">
        <w:rPr>
          <w:rFonts w:cstheme="minorHAnsi"/>
          <w:noProof/>
        </w:rPr>
        <w:t>ed</w:t>
      </w:r>
      <w:r w:rsidRPr="00CE05DF">
        <w:rPr>
          <w:rFonts w:cstheme="minorHAnsi"/>
        </w:rPr>
        <w:t xml:space="preserve"> taxonomy. This proposal is also consistent with </w:t>
      </w:r>
      <w:r w:rsidR="00E85CB9" w:rsidRPr="00CE05DF">
        <w:rPr>
          <w:rFonts w:cstheme="minorHAnsi"/>
        </w:rPr>
        <w:t xml:space="preserve">the </w:t>
      </w:r>
      <w:r w:rsidRPr="00CE05DF">
        <w:rPr>
          <w:rFonts w:cstheme="minorHAnsi"/>
        </w:rPr>
        <w:t xml:space="preserve">Convention on </w:t>
      </w:r>
      <w:r w:rsidR="00E8639A" w:rsidRPr="00CE05DF">
        <w:rPr>
          <w:rFonts w:cstheme="minorHAnsi"/>
        </w:rPr>
        <w:t>Migratory</w:t>
      </w:r>
      <w:r w:rsidRPr="00CE05DF">
        <w:rPr>
          <w:rFonts w:cstheme="minorHAnsi"/>
        </w:rPr>
        <w:t xml:space="preserve"> Species </w:t>
      </w:r>
      <w:r w:rsidR="00E85CB9" w:rsidRPr="00CE05DF">
        <w:rPr>
          <w:rFonts w:cstheme="minorHAnsi"/>
        </w:rPr>
        <w:t>R</w:t>
      </w:r>
      <w:r w:rsidRPr="00CE05DF">
        <w:rPr>
          <w:rFonts w:cstheme="minorHAnsi"/>
        </w:rPr>
        <w:t xml:space="preserve">esolution 11.9 </w:t>
      </w:r>
      <w:r w:rsidR="00E85CB9" w:rsidRPr="00CE05DF">
        <w:rPr>
          <w:rFonts w:cstheme="minorHAnsi"/>
        </w:rPr>
        <w:t xml:space="preserve">on Taxonomy and Nomenclature of Birds Listed on the CMS Appendices which was adopted at the 11th </w:t>
      </w:r>
      <w:r w:rsidRPr="00CE05DF">
        <w:rPr>
          <w:rFonts w:cstheme="minorHAnsi"/>
        </w:rPr>
        <w:t xml:space="preserve">which was passed at the Conference of </w:t>
      </w:r>
      <w:r w:rsidR="00E85CB9" w:rsidRPr="00CE05DF">
        <w:rPr>
          <w:rFonts w:cstheme="minorHAnsi"/>
        </w:rPr>
        <w:t xml:space="preserve">the </w:t>
      </w:r>
      <w:r w:rsidRPr="00CE05DF">
        <w:rPr>
          <w:rFonts w:cstheme="minorHAnsi"/>
        </w:rPr>
        <w:t xml:space="preserve">Parties </w:t>
      </w:r>
      <w:r w:rsidR="00E85CB9" w:rsidRPr="00CE05DF">
        <w:rPr>
          <w:rFonts w:cstheme="minorHAnsi"/>
        </w:rPr>
        <w:t>to the Convention on the Conservation of Migratory Species of Wild Animals (CMS COP11)</w:t>
      </w:r>
      <w:r w:rsidRPr="00CE05DF">
        <w:rPr>
          <w:rFonts w:cstheme="minorHAnsi"/>
        </w:rPr>
        <w:t xml:space="preserve"> in Quito.</w:t>
      </w:r>
    </w:p>
    <w:p w14:paraId="7503020F" w14:textId="77777777" w:rsidR="00CE05DF" w:rsidRDefault="00CE05DF" w:rsidP="00CE05DF">
      <w:pPr>
        <w:pStyle w:val="ListParagraph"/>
        <w:jc w:val="both"/>
        <w:rPr>
          <w:rFonts w:cstheme="minorHAnsi"/>
        </w:rPr>
      </w:pPr>
    </w:p>
    <w:p w14:paraId="6FE81673" w14:textId="77777777" w:rsidR="00CE05DF" w:rsidRDefault="00B6456C" w:rsidP="00CE05DF">
      <w:pPr>
        <w:pStyle w:val="ListParagraph"/>
        <w:numPr>
          <w:ilvl w:val="0"/>
          <w:numId w:val="36"/>
        </w:numPr>
        <w:ind w:hanging="720"/>
        <w:jc w:val="both"/>
        <w:rPr>
          <w:rFonts w:cstheme="minorHAnsi"/>
        </w:rPr>
      </w:pPr>
      <w:r w:rsidRPr="00CE05DF">
        <w:rPr>
          <w:rFonts w:cstheme="minorHAnsi"/>
        </w:rPr>
        <w:t xml:space="preserve">Mr. Simba Chan (Crane </w:t>
      </w:r>
      <w:r w:rsidRPr="00CE05DF">
        <w:rPr>
          <w:rFonts w:cstheme="minorHAnsi"/>
          <w:lang w:eastAsia="ko-KR"/>
        </w:rPr>
        <w:t>W</w:t>
      </w:r>
      <w:r w:rsidRPr="00CE05DF">
        <w:rPr>
          <w:rFonts w:cstheme="minorHAnsi"/>
        </w:rPr>
        <w:t xml:space="preserve">G) pointed out that bird taxonomy is in a constant state of flux and thus there will be expected changes to the taxonomy over time for the Handbook of the Birds of the World (HBW)-BirdLife Illustrated Checklist. </w:t>
      </w:r>
      <w:r w:rsidR="005C1CBB" w:rsidRPr="00CE05DF">
        <w:rPr>
          <w:rFonts w:cstheme="minorHAnsi"/>
        </w:rPr>
        <w:t>He</w:t>
      </w:r>
      <w:r w:rsidRPr="00CE05DF">
        <w:rPr>
          <w:rFonts w:cstheme="minorHAnsi"/>
        </w:rPr>
        <w:t xml:space="preserve"> noted that the current edition of the Illustrated Checklist only captured the taxonomic updates up till 2014 and new revisions could be expected thereafter. He explained the need for </w:t>
      </w:r>
      <w:r w:rsidR="00337121" w:rsidRPr="00CE05DF">
        <w:rPr>
          <w:rFonts w:cstheme="minorHAnsi"/>
        </w:rPr>
        <w:t>Partner</w:t>
      </w:r>
      <w:r w:rsidRPr="00CE05DF">
        <w:rPr>
          <w:rFonts w:cstheme="minorHAnsi"/>
        </w:rPr>
        <w:t xml:space="preserve">s to be kept informed on taxonomic updates, especially changes in </w:t>
      </w:r>
      <w:r w:rsidR="005C1CBB" w:rsidRPr="00CE05DF">
        <w:rPr>
          <w:rFonts w:cstheme="minorHAnsi"/>
        </w:rPr>
        <w:t xml:space="preserve">the </w:t>
      </w:r>
      <w:r w:rsidRPr="00CE05DF">
        <w:rPr>
          <w:rFonts w:cstheme="minorHAnsi"/>
          <w:noProof/>
        </w:rPr>
        <w:t>species</w:t>
      </w:r>
      <w:r w:rsidRPr="00CE05DF">
        <w:rPr>
          <w:rFonts w:cstheme="minorHAnsi"/>
        </w:rPr>
        <w:t xml:space="preserve"> name, as it could cause confusion to various users of the taxonomy. As of now, the taxonomy in the 2014 edition of the Illustrated Checklist can be followed.</w:t>
      </w:r>
    </w:p>
    <w:p w14:paraId="0F3F3CC4" w14:textId="77777777" w:rsidR="00CE05DF" w:rsidRDefault="00CE05DF" w:rsidP="00CE05DF">
      <w:pPr>
        <w:pStyle w:val="ListParagraph"/>
        <w:jc w:val="both"/>
        <w:rPr>
          <w:rFonts w:cstheme="minorHAnsi"/>
        </w:rPr>
      </w:pPr>
    </w:p>
    <w:p w14:paraId="26D41F30" w14:textId="77777777" w:rsidR="00CE05DF" w:rsidRDefault="00B6456C" w:rsidP="00CE05DF">
      <w:pPr>
        <w:pStyle w:val="ListParagraph"/>
        <w:numPr>
          <w:ilvl w:val="0"/>
          <w:numId w:val="36"/>
        </w:numPr>
        <w:ind w:hanging="720"/>
        <w:jc w:val="both"/>
        <w:rPr>
          <w:rFonts w:cstheme="minorHAnsi"/>
        </w:rPr>
      </w:pPr>
      <w:r w:rsidRPr="00CE05DF">
        <w:rPr>
          <w:rFonts w:cstheme="minorHAnsi"/>
        </w:rPr>
        <w:t xml:space="preserve">Mr. Geoff Richardson (Australia) reminded that the </w:t>
      </w:r>
      <w:r w:rsidR="00337121" w:rsidRPr="00CE05DF">
        <w:rPr>
          <w:rFonts w:cstheme="minorHAnsi"/>
        </w:rPr>
        <w:t>Partner</w:t>
      </w:r>
      <w:r w:rsidRPr="00CE05DF">
        <w:rPr>
          <w:rFonts w:cstheme="minorHAnsi"/>
        </w:rPr>
        <w:t xml:space="preserve">ship document, besides explaining the purpose of the </w:t>
      </w:r>
      <w:r w:rsidR="00337121" w:rsidRPr="00CE05DF">
        <w:rPr>
          <w:rFonts w:cstheme="minorHAnsi"/>
        </w:rPr>
        <w:t>Partner</w:t>
      </w:r>
      <w:r w:rsidRPr="00CE05DF">
        <w:rPr>
          <w:rFonts w:cstheme="minorHAnsi"/>
        </w:rPr>
        <w:t xml:space="preserve">ship, also highlighted a need for a </w:t>
      </w:r>
      <w:r w:rsidRPr="00CE05DF">
        <w:rPr>
          <w:rFonts w:cstheme="minorHAnsi"/>
          <w:noProof/>
        </w:rPr>
        <w:t>standardi</w:t>
      </w:r>
      <w:r w:rsidR="005C1CBB" w:rsidRPr="00CE05DF">
        <w:rPr>
          <w:rFonts w:cstheme="minorHAnsi"/>
          <w:noProof/>
        </w:rPr>
        <w:t>z</w:t>
      </w:r>
      <w:r w:rsidRPr="00CE05DF">
        <w:rPr>
          <w:rFonts w:cstheme="minorHAnsi"/>
          <w:noProof/>
        </w:rPr>
        <w:t>ed</w:t>
      </w:r>
      <w:r w:rsidRPr="00CE05DF">
        <w:rPr>
          <w:rFonts w:cstheme="minorHAnsi"/>
        </w:rPr>
        <w:t xml:space="preserve"> taxonomy to guide its work.</w:t>
      </w:r>
    </w:p>
    <w:p w14:paraId="1E40C737" w14:textId="77777777" w:rsidR="00CE05DF" w:rsidRDefault="00CE05DF" w:rsidP="00CE05DF">
      <w:pPr>
        <w:pStyle w:val="ListParagraph"/>
        <w:jc w:val="both"/>
        <w:rPr>
          <w:rFonts w:cstheme="minorHAnsi"/>
        </w:rPr>
      </w:pPr>
    </w:p>
    <w:p w14:paraId="562D3BB7" w14:textId="77777777" w:rsidR="00CE05DF" w:rsidRDefault="005C1CBB" w:rsidP="00CE05DF">
      <w:pPr>
        <w:pStyle w:val="ListParagraph"/>
        <w:numPr>
          <w:ilvl w:val="0"/>
          <w:numId w:val="36"/>
        </w:numPr>
        <w:ind w:hanging="720"/>
        <w:jc w:val="both"/>
        <w:rPr>
          <w:rFonts w:cstheme="minorHAnsi"/>
        </w:rPr>
      </w:pPr>
      <w:r w:rsidRPr="00CE05DF">
        <w:rPr>
          <w:rFonts w:cstheme="minorHAnsi"/>
        </w:rPr>
        <w:t>M</w:t>
      </w:r>
      <w:r w:rsidR="00B6456C" w:rsidRPr="00CE05DF">
        <w:rPr>
          <w:rFonts w:cstheme="minorHAnsi"/>
        </w:rPr>
        <w:t>r. Richard Lanctot (</w:t>
      </w:r>
      <w:r w:rsidR="000A0248" w:rsidRPr="00CE05DF">
        <w:rPr>
          <w:rFonts w:cstheme="minorHAnsi"/>
        </w:rPr>
        <w:t xml:space="preserve">USA, Chair, </w:t>
      </w:r>
      <w:r w:rsidR="00B6456C" w:rsidRPr="00CE05DF">
        <w:rPr>
          <w:rFonts w:cstheme="minorHAnsi"/>
        </w:rPr>
        <w:t xml:space="preserve">Shorebird WG) noted that many taxonomies currently </w:t>
      </w:r>
      <w:r w:rsidR="00832623" w:rsidRPr="00CE05DF">
        <w:rPr>
          <w:rFonts w:cstheme="minorHAnsi"/>
        </w:rPr>
        <w:t>exist</w:t>
      </w:r>
      <w:r w:rsidR="00B6456C" w:rsidRPr="00CE05DF">
        <w:rPr>
          <w:rFonts w:cstheme="minorHAnsi"/>
        </w:rPr>
        <w:t xml:space="preserve"> for birds. For instance, the IUCN has its own taxonomy, as are other taxonomic authorities. He agreed with earlier comments that there is a need for a </w:t>
      </w:r>
      <w:r w:rsidR="00B6456C" w:rsidRPr="00CE05DF">
        <w:rPr>
          <w:rFonts w:cstheme="minorHAnsi"/>
          <w:noProof/>
        </w:rPr>
        <w:t>standardi</w:t>
      </w:r>
      <w:r w:rsidRPr="00CE05DF">
        <w:rPr>
          <w:rFonts w:cstheme="minorHAnsi"/>
          <w:noProof/>
        </w:rPr>
        <w:t>z</w:t>
      </w:r>
      <w:r w:rsidR="00B6456C" w:rsidRPr="00CE05DF">
        <w:rPr>
          <w:rFonts w:cstheme="minorHAnsi"/>
          <w:noProof/>
        </w:rPr>
        <w:t>ed</w:t>
      </w:r>
      <w:r w:rsidR="00B6456C" w:rsidRPr="00CE05DF">
        <w:rPr>
          <w:rFonts w:cstheme="minorHAnsi"/>
        </w:rPr>
        <w:t xml:space="preserve"> </w:t>
      </w:r>
      <w:r w:rsidR="00B6456C" w:rsidRPr="00CE05DF">
        <w:rPr>
          <w:rFonts w:cstheme="minorHAnsi"/>
          <w:noProof/>
        </w:rPr>
        <w:t>taxonomy</w:t>
      </w:r>
      <w:r w:rsidR="00B6456C" w:rsidRPr="00CE05DF">
        <w:rPr>
          <w:rFonts w:cstheme="minorHAnsi"/>
        </w:rPr>
        <w:t xml:space="preserve"> and that it is acceptable to start with the currently proposed arrangements to use the HBW-BirdLife Illustrated Checklist, noting the need for additional changes in text on the </w:t>
      </w:r>
      <w:r w:rsidR="003641E5" w:rsidRPr="00CE05DF">
        <w:rPr>
          <w:rFonts w:cstheme="minorHAnsi"/>
        </w:rPr>
        <w:t>draft Decision</w:t>
      </w:r>
      <w:r w:rsidR="00B6456C" w:rsidRPr="00CE05DF">
        <w:rPr>
          <w:rFonts w:cstheme="minorHAnsi"/>
        </w:rPr>
        <w:t xml:space="preserve"> as appropriate. With this, he observed that there is necessarily no need for revisions to the decision every 1-2 years.</w:t>
      </w:r>
    </w:p>
    <w:p w14:paraId="0602DE89" w14:textId="77777777" w:rsidR="00CE05DF" w:rsidRDefault="00CE05DF" w:rsidP="00CE05DF">
      <w:pPr>
        <w:pStyle w:val="ListParagraph"/>
        <w:jc w:val="both"/>
        <w:rPr>
          <w:rFonts w:cstheme="minorHAnsi"/>
        </w:rPr>
      </w:pPr>
    </w:p>
    <w:p w14:paraId="20F90A94" w14:textId="77777777" w:rsidR="00CE05DF" w:rsidRDefault="00B6456C" w:rsidP="00CE05DF">
      <w:pPr>
        <w:pStyle w:val="ListParagraph"/>
        <w:numPr>
          <w:ilvl w:val="0"/>
          <w:numId w:val="36"/>
        </w:numPr>
        <w:ind w:hanging="720"/>
        <w:jc w:val="both"/>
        <w:rPr>
          <w:rFonts w:cstheme="minorHAnsi"/>
        </w:rPr>
      </w:pPr>
      <w:r w:rsidRPr="00CE05DF">
        <w:rPr>
          <w:rFonts w:cstheme="minorHAnsi"/>
        </w:rPr>
        <w:t xml:space="preserve">Mr. Geoff Richardson (Australia) pointed out that Australia is already party to </w:t>
      </w:r>
      <w:r w:rsidR="00CE05DF" w:rsidRPr="00CE05DF">
        <w:rPr>
          <w:rFonts w:cstheme="minorHAnsi"/>
        </w:rPr>
        <w:t>several</w:t>
      </w:r>
      <w:r w:rsidRPr="00CE05DF">
        <w:rPr>
          <w:rFonts w:cstheme="minorHAnsi"/>
        </w:rPr>
        <w:t xml:space="preserve"> international agreements that </w:t>
      </w:r>
      <w:r w:rsidRPr="00CE05DF">
        <w:rPr>
          <w:rFonts w:cstheme="minorHAnsi"/>
          <w:noProof/>
        </w:rPr>
        <w:t>use</w:t>
      </w:r>
      <w:r w:rsidRPr="00CE05DF">
        <w:rPr>
          <w:rFonts w:cstheme="minorHAnsi"/>
        </w:rPr>
        <w:t xml:space="preserve"> the HBW-BirdLife Illustrated Checklist taxonomy, as well as its national list on threatened species, so as to be consistent with international standards. He noted that taxonomic changes can occur at a high frequency and the </w:t>
      </w:r>
      <w:r w:rsidR="00337121" w:rsidRPr="00CE05DF">
        <w:rPr>
          <w:rFonts w:cstheme="minorHAnsi"/>
        </w:rPr>
        <w:t>Partner</w:t>
      </w:r>
      <w:r w:rsidRPr="00CE05DF">
        <w:rPr>
          <w:rFonts w:cstheme="minorHAnsi"/>
        </w:rPr>
        <w:t xml:space="preserve">ship will ultimately have to </w:t>
      </w:r>
      <w:r w:rsidR="00CE05DF" w:rsidRPr="00CE05DF">
        <w:rPr>
          <w:rFonts w:cstheme="minorHAnsi"/>
        </w:rPr>
        <w:t>decide</w:t>
      </w:r>
      <w:r w:rsidRPr="00CE05DF">
        <w:rPr>
          <w:rFonts w:cstheme="minorHAnsi"/>
        </w:rPr>
        <w:t xml:space="preserve"> at some point to adopt a standard for consistency.</w:t>
      </w:r>
    </w:p>
    <w:p w14:paraId="5EBB9D86" w14:textId="77777777" w:rsidR="00CE05DF" w:rsidRDefault="00CE05DF" w:rsidP="00CE05DF">
      <w:pPr>
        <w:pStyle w:val="ListParagraph"/>
        <w:jc w:val="both"/>
        <w:rPr>
          <w:rFonts w:cstheme="minorHAnsi"/>
        </w:rPr>
      </w:pPr>
    </w:p>
    <w:p w14:paraId="22EA731F" w14:textId="77777777" w:rsidR="00CE05DF" w:rsidRDefault="00B6456C" w:rsidP="00CE05DF">
      <w:pPr>
        <w:pStyle w:val="ListParagraph"/>
        <w:numPr>
          <w:ilvl w:val="0"/>
          <w:numId w:val="36"/>
        </w:numPr>
        <w:ind w:hanging="720"/>
        <w:jc w:val="both"/>
        <w:rPr>
          <w:rFonts w:cstheme="minorHAnsi"/>
        </w:rPr>
      </w:pPr>
      <w:r w:rsidRPr="00CE05DF">
        <w:rPr>
          <w:rFonts w:cstheme="minorHAnsi"/>
        </w:rPr>
        <w:t xml:space="preserve">Ms. Laura Aguado (Convention on </w:t>
      </w:r>
      <w:r w:rsidR="00E8639A" w:rsidRPr="00CE05DF">
        <w:rPr>
          <w:rFonts w:cstheme="minorHAnsi"/>
        </w:rPr>
        <w:t>Migratory</w:t>
      </w:r>
      <w:r w:rsidRPr="00CE05DF">
        <w:rPr>
          <w:rFonts w:cstheme="minorHAnsi"/>
        </w:rPr>
        <w:t xml:space="preserve"> Species</w:t>
      </w:r>
      <w:r w:rsidRPr="00CE05DF">
        <w:rPr>
          <w:rFonts w:cstheme="minorHAnsi"/>
          <w:lang w:eastAsia="ko-KR"/>
        </w:rPr>
        <w:t>, CMS</w:t>
      </w:r>
      <w:r w:rsidRPr="00CE05DF">
        <w:rPr>
          <w:rFonts w:cstheme="minorHAnsi"/>
        </w:rPr>
        <w:t xml:space="preserve">) expressed support for a taxonomy that can be </w:t>
      </w:r>
      <w:r w:rsidRPr="00CE05DF">
        <w:rPr>
          <w:rFonts w:cstheme="minorHAnsi"/>
          <w:noProof/>
        </w:rPr>
        <w:t>harmoni</w:t>
      </w:r>
      <w:r w:rsidR="005C1CBB" w:rsidRPr="00CE05DF">
        <w:rPr>
          <w:rFonts w:cstheme="minorHAnsi"/>
          <w:noProof/>
        </w:rPr>
        <w:t>z</w:t>
      </w:r>
      <w:r w:rsidRPr="00CE05DF">
        <w:rPr>
          <w:rFonts w:cstheme="minorHAnsi"/>
          <w:noProof/>
        </w:rPr>
        <w:t>ed</w:t>
      </w:r>
      <w:r w:rsidRPr="00CE05DF">
        <w:rPr>
          <w:rFonts w:cstheme="minorHAnsi"/>
        </w:rPr>
        <w:t xml:space="preserve"> with the existing </w:t>
      </w:r>
      <w:r w:rsidR="00E85CB9" w:rsidRPr="00CE05DF">
        <w:rPr>
          <w:rFonts w:cstheme="minorHAnsi"/>
        </w:rPr>
        <w:t xml:space="preserve">CMS </w:t>
      </w:r>
      <w:r w:rsidRPr="00CE05DF">
        <w:rPr>
          <w:rFonts w:cstheme="minorHAnsi"/>
        </w:rPr>
        <w:t xml:space="preserve">instruments. She noted that adopting a </w:t>
      </w:r>
      <w:r w:rsidRPr="00CE05DF">
        <w:rPr>
          <w:rFonts w:cstheme="minorHAnsi"/>
          <w:noProof/>
        </w:rPr>
        <w:t>standardi</w:t>
      </w:r>
      <w:r w:rsidR="005C1CBB" w:rsidRPr="00CE05DF">
        <w:rPr>
          <w:rFonts w:cstheme="minorHAnsi"/>
          <w:noProof/>
        </w:rPr>
        <w:t>z</w:t>
      </w:r>
      <w:r w:rsidRPr="00CE05DF">
        <w:rPr>
          <w:rFonts w:cstheme="minorHAnsi"/>
          <w:noProof/>
        </w:rPr>
        <w:t>ed</w:t>
      </w:r>
      <w:r w:rsidRPr="00CE05DF">
        <w:rPr>
          <w:rFonts w:cstheme="minorHAnsi"/>
        </w:rPr>
        <w:t xml:space="preserve"> taxonomy could also contribute to strengthening international collaboration across these different instruments.</w:t>
      </w:r>
    </w:p>
    <w:p w14:paraId="56ABABD7" w14:textId="77777777" w:rsidR="00CE05DF" w:rsidRDefault="00CE05DF" w:rsidP="00CE05DF">
      <w:pPr>
        <w:pStyle w:val="ListParagraph"/>
        <w:jc w:val="both"/>
        <w:rPr>
          <w:rFonts w:cstheme="minorHAnsi"/>
        </w:rPr>
      </w:pPr>
    </w:p>
    <w:p w14:paraId="23D12E14" w14:textId="77777777" w:rsidR="00850538" w:rsidRDefault="00B6456C" w:rsidP="00850538">
      <w:pPr>
        <w:pStyle w:val="ListParagraph"/>
        <w:numPr>
          <w:ilvl w:val="0"/>
          <w:numId w:val="36"/>
        </w:numPr>
        <w:ind w:hanging="720"/>
        <w:jc w:val="both"/>
        <w:rPr>
          <w:rFonts w:cstheme="minorHAnsi"/>
        </w:rPr>
      </w:pPr>
      <w:r w:rsidRPr="00CE05DF">
        <w:rPr>
          <w:rFonts w:cstheme="minorHAnsi"/>
        </w:rPr>
        <w:t xml:space="preserve">Mr. Taej Mundkur (WI) acknowledged the need for a </w:t>
      </w:r>
      <w:r w:rsidRPr="00CE05DF">
        <w:rPr>
          <w:rFonts w:cstheme="minorHAnsi"/>
          <w:noProof/>
        </w:rPr>
        <w:t>standardi</w:t>
      </w:r>
      <w:r w:rsidR="005C1CBB" w:rsidRPr="00CE05DF">
        <w:rPr>
          <w:rFonts w:cstheme="minorHAnsi"/>
          <w:noProof/>
        </w:rPr>
        <w:t>z</w:t>
      </w:r>
      <w:r w:rsidRPr="00CE05DF">
        <w:rPr>
          <w:rFonts w:cstheme="minorHAnsi"/>
          <w:noProof/>
        </w:rPr>
        <w:t>ed</w:t>
      </w:r>
      <w:r w:rsidRPr="00CE05DF">
        <w:rPr>
          <w:rFonts w:cstheme="minorHAnsi"/>
        </w:rPr>
        <w:t xml:space="preserve"> taxonomy in guiding the work of the </w:t>
      </w:r>
      <w:r w:rsidR="00337121" w:rsidRPr="00CE05DF">
        <w:rPr>
          <w:rFonts w:cstheme="minorHAnsi"/>
        </w:rPr>
        <w:t>Partner</w:t>
      </w:r>
      <w:r w:rsidRPr="00CE05DF">
        <w:rPr>
          <w:rFonts w:cstheme="minorHAnsi"/>
        </w:rPr>
        <w:t xml:space="preserve">ship. Mr. Mundkur indicated that Wetlands International has updated its taxonomy based on the 2014 edition of the HBW-BirdLife Illustrated Checklist, including the Waterbird Population Estimates (WPE) database and its other relevant work in the EAAFP. </w:t>
      </w:r>
      <w:r w:rsidR="005C1CBB" w:rsidRPr="00CE05DF">
        <w:rPr>
          <w:rFonts w:cstheme="minorHAnsi"/>
        </w:rPr>
        <w:t>He</w:t>
      </w:r>
      <w:r w:rsidRPr="00CE05DF">
        <w:rPr>
          <w:rFonts w:cstheme="minorHAnsi"/>
        </w:rPr>
        <w:t xml:space="preserve"> indicated that Wetlands International will support this </w:t>
      </w:r>
      <w:r w:rsidR="003641E5" w:rsidRPr="00CE05DF">
        <w:rPr>
          <w:rFonts w:cstheme="minorHAnsi"/>
        </w:rPr>
        <w:t xml:space="preserve">draft </w:t>
      </w:r>
      <w:r w:rsidR="00832623" w:rsidRPr="00CE05DF">
        <w:rPr>
          <w:rFonts w:cstheme="minorHAnsi"/>
        </w:rPr>
        <w:t>decision but</w:t>
      </w:r>
      <w:r w:rsidRPr="00CE05DF">
        <w:rPr>
          <w:rFonts w:cstheme="minorHAnsi"/>
        </w:rPr>
        <w:t xml:space="preserve"> acknowledged that taxonomy is subject to regular changes and updates. The comparatively slower changes in nomenclature and taxonomy under the HBW framework could provide more stability. He suggested that additional text </w:t>
      </w:r>
      <w:r w:rsidR="005C1CBB" w:rsidRPr="00CE05DF">
        <w:rPr>
          <w:rFonts w:cstheme="minorHAnsi"/>
          <w:noProof/>
        </w:rPr>
        <w:t>is</w:t>
      </w:r>
      <w:r w:rsidRPr="00CE05DF">
        <w:rPr>
          <w:rFonts w:cstheme="minorHAnsi"/>
        </w:rPr>
        <w:t xml:space="preserve"> appended to the </w:t>
      </w:r>
      <w:r w:rsidR="003641E5" w:rsidRPr="00CE05DF">
        <w:rPr>
          <w:rFonts w:cstheme="minorHAnsi"/>
        </w:rPr>
        <w:t>draft Decision</w:t>
      </w:r>
      <w:r w:rsidRPr="00CE05DF">
        <w:rPr>
          <w:rFonts w:cstheme="minorHAnsi"/>
        </w:rPr>
        <w:t xml:space="preserve"> to acknowledge the state of flux in bird taxonomy.</w:t>
      </w:r>
      <w:r w:rsidR="005C1CBB" w:rsidRPr="00CE05DF">
        <w:rPr>
          <w:rFonts w:cstheme="minorHAnsi"/>
        </w:rPr>
        <w:t xml:space="preserve"> He</w:t>
      </w:r>
      <w:r w:rsidRPr="00CE05DF">
        <w:rPr>
          <w:rFonts w:cstheme="minorHAnsi"/>
        </w:rPr>
        <w:t xml:space="preserve"> proposed the addition of ‘and subsequent online updates’ at the end of the text in the </w:t>
      </w:r>
      <w:r w:rsidR="003641E5" w:rsidRPr="00CE05DF">
        <w:rPr>
          <w:rFonts w:cstheme="minorHAnsi"/>
        </w:rPr>
        <w:t>draft Decision</w:t>
      </w:r>
      <w:r w:rsidRPr="00CE05DF">
        <w:rPr>
          <w:rFonts w:cstheme="minorHAnsi"/>
        </w:rPr>
        <w:t xml:space="preserve"> to acknowledge the need to remain current with taxonomic revisions, as well as a similar update to the background section of the paper.</w:t>
      </w:r>
    </w:p>
    <w:p w14:paraId="32742C9E" w14:textId="77777777" w:rsidR="00711AAA" w:rsidRDefault="00711AAA" w:rsidP="00711AAA">
      <w:pPr>
        <w:pStyle w:val="ListParagraph"/>
        <w:jc w:val="both"/>
        <w:rPr>
          <w:rFonts w:cstheme="minorHAnsi"/>
        </w:rPr>
      </w:pPr>
    </w:p>
    <w:p w14:paraId="5CF9B1F1" w14:textId="77777777" w:rsidR="00850538" w:rsidRDefault="005C1CBB" w:rsidP="00850538">
      <w:pPr>
        <w:pStyle w:val="ListParagraph"/>
        <w:numPr>
          <w:ilvl w:val="0"/>
          <w:numId w:val="36"/>
        </w:numPr>
        <w:ind w:hanging="720"/>
        <w:jc w:val="both"/>
        <w:rPr>
          <w:rFonts w:cstheme="minorHAnsi"/>
        </w:rPr>
      </w:pPr>
      <w:r w:rsidRPr="00850538">
        <w:rPr>
          <w:rFonts w:cstheme="minorHAnsi"/>
        </w:rPr>
        <w:t>M</w:t>
      </w:r>
      <w:r w:rsidR="00B6456C" w:rsidRPr="00850538">
        <w:rPr>
          <w:rFonts w:cstheme="minorHAnsi"/>
        </w:rPr>
        <w:t xml:space="preserve">r. Sundev Gombobaatar (Mongolia) agreed with the comments from Mr. Simba Chan and Mr. Taej Mundkur.  </w:t>
      </w:r>
      <w:r w:rsidR="009220D8" w:rsidRPr="00850538">
        <w:rPr>
          <w:rFonts w:cstheme="minorHAnsi"/>
        </w:rPr>
        <w:t>Mr.</w:t>
      </w:r>
      <w:r w:rsidR="00B6456C" w:rsidRPr="00850538">
        <w:rPr>
          <w:rFonts w:cstheme="minorHAnsi"/>
        </w:rPr>
        <w:t xml:space="preserve"> Gombobaatar shared experiences in developing national checklists on the birds of Mongolia, which had been subjected to frequent revisions in the past two years due to constant taxonomic updates. He pointed out that because the HBW-BirdLife International Illustrated Checklist taxonomy frequently </w:t>
      </w:r>
      <w:r w:rsidR="00B6456C" w:rsidRPr="00850538">
        <w:rPr>
          <w:rFonts w:cstheme="minorHAnsi"/>
          <w:noProof/>
        </w:rPr>
        <w:t>revise</w:t>
      </w:r>
      <w:r w:rsidRPr="00850538">
        <w:rPr>
          <w:rFonts w:cstheme="minorHAnsi"/>
          <w:noProof/>
        </w:rPr>
        <w:t>s</w:t>
      </w:r>
      <w:r w:rsidR="00B6456C" w:rsidRPr="00850538">
        <w:rPr>
          <w:rFonts w:cstheme="minorHAnsi"/>
        </w:rPr>
        <w:t xml:space="preserve"> names at the </w:t>
      </w:r>
      <w:r w:rsidR="00850538" w:rsidRPr="00850538">
        <w:rPr>
          <w:rFonts w:cstheme="minorHAnsi"/>
        </w:rPr>
        <w:t>general</w:t>
      </w:r>
      <w:r w:rsidR="00B6456C" w:rsidRPr="00850538">
        <w:rPr>
          <w:rFonts w:cstheme="minorHAnsi"/>
        </w:rPr>
        <w:t xml:space="preserve"> and species level, online updates (if acknowledged) will be useful for yearly reviews for the work of the EAAFP. </w:t>
      </w:r>
    </w:p>
    <w:p w14:paraId="297908C8" w14:textId="77777777" w:rsidR="00850538" w:rsidRDefault="00850538" w:rsidP="00850538">
      <w:pPr>
        <w:pStyle w:val="ListParagraph"/>
        <w:jc w:val="both"/>
        <w:rPr>
          <w:rFonts w:cstheme="minorHAnsi"/>
        </w:rPr>
      </w:pPr>
    </w:p>
    <w:p w14:paraId="690C2DB3" w14:textId="77777777" w:rsidR="00C01C51" w:rsidRDefault="005C1CBB" w:rsidP="00C01C51">
      <w:pPr>
        <w:pStyle w:val="ListParagraph"/>
        <w:numPr>
          <w:ilvl w:val="0"/>
          <w:numId w:val="36"/>
        </w:numPr>
        <w:ind w:hanging="720"/>
        <w:jc w:val="both"/>
        <w:rPr>
          <w:rFonts w:cstheme="minorHAnsi"/>
        </w:rPr>
      </w:pPr>
      <w:r w:rsidRPr="00850538">
        <w:rPr>
          <w:rFonts w:cstheme="minorHAnsi"/>
        </w:rPr>
        <w:t xml:space="preserve">Mr. </w:t>
      </w:r>
      <w:r w:rsidR="00B6456C" w:rsidRPr="00850538">
        <w:rPr>
          <w:rFonts w:cstheme="minorHAnsi"/>
        </w:rPr>
        <w:t>Pete Probasco (</w:t>
      </w:r>
      <w:r w:rsidR="000A0248" w:rsidRPr="00850538">
        <w:rPr>
          <w:rFonts w:cstheme="minorHAnsi"/>
        </w:rPr>
        <w:t>USA, Chair, EAAFP</w:t>
      </w:r>
      <w:r w:rsidR="00B6456C" w:rsidRPr="00850538">
        <w:rPr>
          <w:rFonts w:cstheme="minorHAnsi"/>
        </w:rPr>
        <w:t xml:space="preserve">) – </w:t>
      </w:r>
      <w:r w:rsidR="003641E5" w:rsidRPr="00850538">
        <w:rPr>
          <w:rFonts w:cstheme="minorHAnsi"/>
        </w:rPr>
        <w:t>Draft Decision</w:t>
      </w:r>
      <w:r w:rsidR="00EB1E1F" w:rsidRPr="00850538">
        <w:rPr>
          <w:rFonts w:cstheme="minorHAnsi"/>
        </w:rPr>
        <w:t xml:space="preserve">. </w:t>
      </w:r>
      <w:r w:rsidR="00B6456C" w:rsidRPr="00850538">
        <w:rPr>
          <w:rFonts w:cstheme="minorHAnsi"/>
        </w:rPr>
        <w:t xml:space="preserve">10 is adopted. </w:t>
      </w:r>
    </w:p>
    <w:p w14:paraId="19092D7B" w14:textId="77777777" w:rsidR="00711AAA" w:rsidRDefault="00711AAA" w:rsidP="00711AAA">
      <w:pPr>
        <w:pStyle w:val="ListParagraph"/>
        <w:jc w:val="both"/>
        <w:rPr>
          <w:rFonts w:cstheme="minorHAnsi"/>
        </w:rPr>
      </w:pPr>
    </w:p>
    <w:p w14:paraId="6A1E0255" w14:textId="73B0DB7B" w:rsidR="00C01C51" w:rsidRDefault="00C01C51" w:rsidP="00C01C51">
      <w:pPr>
        <w:spacing w:line="276" w:lineRule="auto"/>
        <w:jc w:val="both"/>
        <w:outlineLvl w:val="1"/>
        <w:rPr>
          <w:rFonts w:cstheme="minorHAnsi"/>
          <w:b/>
          <w:bCs/>
        </w:rPr>
      </w:pPr>
      <w:bookmarkStart w:id="57" w:name="_Toc127458436"/>
      <w:r w:rsidRPr="00287375">
        <w:rPr>
          <w:rFonts w:cstheme="minorHAnsi"/>
          <w:b/>
        </w:rPr>
        <w:t xml:space="preserve">Agenda Item </w:t>
      </w:r>
      <w:r w:rsidRPr="00287375">
        <w:rPr>
          <w:rFonts w:cstheme="minorHAnsi"/>
          <w:b/>
          <w:lang w:eastAsia="ko-KR"/>
        </w:rPr>
        <w:t>5.9</w:t>
      </w:r>
      <w:r w:rsidRPr="00287375">
        <w:rPr>
          <w:rFonts w:cstheme="minorHAnsi"/>
          <w:b/>
        </w:rPr>
        <w:t xml:space="preserve">: </w:t>
      </w:r>
      <w:r w:rsidRPr="00287375">
        <w:rPr>
          <w:rFonts w:cstheme="minorHAnsi"/>
          <w:b/>
          <w:lang w:eastAsia="ko-KR"/>
        </w:rPr>
        <w:t>Amendment to Appendix</w:t>
      </w:r>
      <w:r w:rsidRPr="00287375">
        <w:rPr>
          <w:rFonts w:cstheme="minorHAnsi"/>
          <w:b/>
          <w:color w:val="000000" w:themeColor="text1"/>
          <w:lang w:eastAsia="ko-KR"/>
        </w:rPr>
        <w:t xml:space="preserve"> </w:t>
      </w:r>
      <w:r w:rsidRPr="00287375">
        <w:rPr>
          <w:rFonts w:cstheme="minorHAnsi"/>
          <w:color w:val="000000" w:themeColor="text1"/>
          <w:shd w:val="clear" w:color="auto" w:fill="FFFFFF"/>
        </w:rPr>
        <w:t>III</w:t>
      </w:r>
      <w:r w:rsidRPr="00287375">
        <w:rPr>
          <w:rFonts w:cstheme="minorHAnsi"/>
          <w:color w:val="000000" w:themeColor="text1"/>
          <w:shd w:val="clear" w:color="auto" w:fill="FFFFFF"/>
          <w:lang w:eastAsia="ko-KR"/>
        </w:rPr>
        <w:t xml:space="preserve"> </w:t>
      </w:r>
      <w:r w:rsidRPr="00287375">
        <w:rPr>
          <w:rFonts w:cstheme="minorHAnsi"/>
          <w:b/>
          <w:lang w:eastAsia="ko-KR"/>
        </w:rPr>
        <w:t xml:space="preserve">of the </w:t>
      </w:r>
      <w:r>
        <w:rPr>
          <w:rFonts w:cstheme="minorHAnsi"/>
          <w:b/>
          <w:lang w:eastAsia="ko-KR"/>
        </w:rPr>
        <w:t>Partner</w:t>
      </w:r>
      <w:r w:rsidRPr="00287375">
        <w:rPr>
          <w:rFonts w:cstheme="minorHAnsi"/>
          <w:b/>
          <w:lang w:eastAsia="ko-KR"/>
        </w:rPr>
        <w:t>ship Document</w:t>
      </w:r>
      <w:r w:rsidRPr="00287375">
        <w:rPr>
          <w:rFonts w:cstheme="minorHAnsi"/>
        </w:rPr>
        <w:t xml:space="preserve"> - </w:t>
      </w:r>
      <w:hyperlink r:id="rId103" w:history="1">
        <w:r w:rsidRPr="00873499">
          <w:rPr>
            <w:rStyle w:val="Hyperlink"/>
            <w:rFonts w:cstheme="minorHAnsi"/>
            <w:b/>
            <w:bCs/>
          </w:rPr>
          <w:t xml:space="preserve"> Decision. 11</w:t>
        </w:r>
        <w:bookmarkEnd w:id="57"/>
      </w:hyperlink>
    </w:p>
    <w:p w14:paraId="7470F44F" w14:textId="77777777" w:rsidR="00C01C51" w:rsidRPr="00C01C51" w:rsidRDefault="00C01C51" w:rsidP="00C01C51">
      <w:pPr>
        <w:spacing w:line="276" w:lineRule="auto"/>
        <w:jc w:val="both"/>
        <w:outlineLvl w:val="1"/>
        <w:rPr>
          <w:rFonts w:cstheme="minorHAnsi"/>
          <w:b/>
          <w:bCs/>
        </w:rPr>
      </w:pPr>
    </w:p>
    <w:p w14:paraId="0C4682AF" w14:textId="77777777" w:rsidR="00C01C51" w:rsidRDefault="00B6456C" w:rsidP="00C01C51">
      <w:pPr>
        <w:pStyle w:val="ListParagraph"/>
        <w:numPr>
          <w:ilvl w:val="0"/>
          <w:numId w:val="36"/>
        </w:numPr>
        <w:ind w:hanging="720"/>
        <w:jc w:val="both"/>
        <w:rPr>
          <w:rFonts w:cstheme="minorHAnsi"/>
        </w:rPr>
      </w:pPr>
      <w:r w:rsidRPr="00C01C51">
        <w:rPr>
          <w:rFonts w:cstheme="minorHAnsi"/>
        </w:rPr>
        <w:t xml:space="preserve">Mr. Geoff Richardson (Australia) provided background to </w:t>
      </w:r>
      <w:r w:rsidR="00806D3A" w:rsidRPr="00C01C51">
        <w:rPr>
          <w:rFonts w:cstheme="minorHAnsi"/>
        </w:rPr>
        <w:t>D</w:t>
      </w:r>
      <w:r w:rsidR="003641E5" w:rsidRPr="00C01C51">
        <w:rPr>
          <w:rFonts w:cstheme="minorHAnsi"/>
        </w:rPr>
        <w:t>raft Decision</w:t>
      </w:r>
      <w:r w:rsidR="00806D3A" w:rsidRPr="00C01C51">
        <w:rPr>
          <w:rFonts w:cstheme="minorHAnsi"/>
        </w:rPr>
        <w:t>.</w:t>
      </w:r>
      <w:r w:rsidR="00430BD8" w:rsidRPr="00C01C51">
        <w:rPr>
          <w:rFonts w:cstheme="minorHAnsi"/>
        </w:rPr>
        <w:t xml:space="preserve"> </w:t>
      </w:r>
      <w:r w:rsidRPr="00C01C51">
        <w:rPr>
          <w:rFonts w:cstheme="minorHAnsi"/>
        </w:rPr>
        <w:t xml:space="preserve">11 and noted that the </w:t>
      </w:r>
      <w:r w:rsidR="00337121" w:rsidRPr="00C01C51">
        <w:rPr>
          <w:rFonts w:cstheme="minorHAnsi"/>
        </w:rPr>
        <w:t>Partner</w:t>
      </w:r>
      <w:r w:rsidRPr="00C01C51">
        <w:rPr>
          <w:rFonts w:cstheme="minorHAnsi"/>
        </w:rPr>
        <w:t xml:space="preserve">ship document can be amended by consensus where needed. Mr. Richardson observed that the Seabird </w:t>
      </w:r>
      <w:r w:rsidR="009220D8" w:rsidRPr="00C01C51">
        <w:rPr>
          <w:rFonts w:cstheme="minorHAnsi"/>
        </w:rPr>
        <w:t>WG</w:t>
      </w:r>
      <w:r w:rsidRPr="00C01C51">
        <w:rPr>
          <w:rFonts w:cstheme="minorHAnsi"/>
        </w:rPr>
        <w:t xml:space="preserve">, through earlier consultations, has recommended the inclusion of frigatebirds, gannets, boobies, tropicbirds as well as austral/northern </w:t>
      </w:r>
      <w:r w:rsidR="00E8639A" w:rsidRPr="00C01C51">
        <w:rPr>
          <w:rFonts w:cstheme="minorHAnsi"/>
        </w:rPr>
        <w:t>storm</w:t>
      </w:r>
      <w:r w:rsidRPr="00C01C51">
        <w:rPr>
          <w:rFonts w:cstheme="minorHAnsi"/>
        </w:rPr>
        <w:t xml:space="preserve"> petrels to its taxonomic remit, and strongly endorses this proposal for adoption. He indicated that changes proposed under this </w:t>
      </w:r>
      <w:r w:rsidR="003641E5" w:rsidRPr="00C01C51">
        <w:rPr>
          <w:rFonts w:cstheme="minorHAnsi"/>
        </w:rPr>
        <w:t>draft Decision</w:t>
      </w:r>
      <w:r w:rsidRPr="00C01C51">
        <w:rPr>
          <w:rFonts w:cstheme="minorHAnsi"/>
        </w:rPr>
        <w:t xml:space="preserve"> </w:t>
      </w:r>
      <w:r w:rsidR="003641E5" w:rsidRPr="00C01C51">
        <w:rPr>
          <w:rFonts w:cstheme="minorHAnsi"/>
          <w:noProof/>
        </w:rPr>
        <w:t>are</w:t>
      </w:r>
      <w:r w:rsidRPr="00C01C51">
        <w:rPr>
          <w:rFonts w:cstheme="minorHAnsi"/>
        </w:rPr>
        <w:t xml:space="preserve"> consistent with the decision from </w:t>
      </w:r>
      <w:r w:rsidR="00832623" w:rsidRPr="00C01C51">
        <w:rPr>
          <w:rFonts w:cstheme="minorHAnsi"/>
        </w:rPr>
        <w:t xml:space="preserve">the </w:t>
      </w:r>
      <w:r w:rsidR="00EF763F" w:rsidRPr="00C01C51">
        <w:rPr>
          <w:rFonts w:cstheme="minorHAnsi"/>
        </w:rPr>
        <w:t>MOP</w:t>
      </w:r>
      <w:r w:rsidRPr="00C01C51">
        <w:rPr>
          <w:rFonts w:cstheme="minorHAnsi"/>
        </w:rPr>
        <w:t xml:space="preserve">7 which also called for strengthening transboundary conservation in the flyway. Additionally, the </w:t>
      </w:r>
      <w:r w:rsidR="003641E5" w:rsidRPr="00C01C51">
        <w:rPr>
          <w:rFonts w:cstheme="minorHAnsi"/>
        </w:rPr>
        <w:t>draft Decision</w:t>
      </w:r>
      <w:r w:rsidRPr="00C01C51">
        <w:rPr>
          <w:rFonts w:cstheme="minorHAnsi"/>
        </w:rPr>
        <w:t xml:space="preserve"> complements recent revisions to the </w:t>
      </w:r>
      <w:r w:rsidR="00E85CB9" w:rsidRPr="00C01C51">
        <w:rPr>
          <w:rFonts w:cstheme="minorHAnsi"/>
        </w:rPr>
        <w:t>A</w:t>
      </w:r>
      <w:r w:rsidRPr="00C01C51">
        <w:rPr>
          <w:rFonts w:cstheme="minorHAnsi"/>
        </w:rPr>
        <w:t xml:space="preserve">ppendices of the Convention on </w:t>
      </w:r>
      <w:r w:rsidR="00E8639A" w:rsidRPr="00C01C51">
        <w:rPr>
          <w:rFonts w:cstheme="minorHAnsi"/>
        </w:rPr>
        <w:t>Migratory</w:t>
      </w:r>
      <w:r w:rsidRPr="00C01C51">
        <w:rPr>
          <w:rFonts w:cstheme="minorHAnsi"/>
        </w:rPr>
        <w:t xml:space="preserve"> Species COP12, notably the inclusion of the Christmas Island Frigatebird and other seabirds. </w:t>
      </w:r>
    </w:p>
    <w:p w14:paraId="6D9D3C11" w14:textId="77777777" w:rsidR="00C01C51" w:rsidRDefault="00C01C51" w:rsidP="00C01C51">
      <w:pPr>
        <w:pStyle w:val="ListParagraph"/>
        <w:jc w:val="both"/>
        <w:rPr>
          <w:rFonts w:cstheme="minorHAnsi"/>
        </w:rPr>
      </w:pPr>
    </w:p>
    <w:p w14:paraId="685F14F4" w14:textId="77777777" w:rsidR="00C01C51" w:rsidRDefault="00C41BD2" w:rsidP="00C01C51">
      <w:pPr>
        <w:pStyle w:val="ListParagraph"/>
        <w:numPr>
          <w:ilvl w:val="0"/>
          <w:numId w:val="36"/>
        </w:numPr>
        <w:ind w:hanging="720"/>
        <w:jc w:val="both"/>
        <w:rPr>
          <w:rFonts w:cstheme="minorHAnsi"/>
        </w:rPr>
      </w:pPr>
      <w:r w:rsidRPr="00C01C51">
        <w:rPr>
          <w:rFonts w:cstheme="minorHAnsi"/>
        </w:rPr>
        <w:t>Prof. Nick Davidson</w:t>
      </w:r>
      <w:r w:rsidR="00337121" w:rsidRPr="00C01C51">
        <w:rPr>
          <w:rFonts w:cstheme="minorHAnsi"/>
        </w:rPr>
        <w:t xml:space="preserve"> (</w:t>
      </w:r>
      <w:r w:rsidR="009220D8" w:rsidRPr="00C01C51">
        <w:rPr>
          <w:rFonts w:cstheme="minorHAnsi"/>
        </w:rPr>
        <w:t>Chair</w:t>
      </w:r>
      <w:r w:rsidR="00337121" w:rsidRPr="00C01C51">
        <w:rPr>
          <w:rFonts w:cstheme="minorHAnsi"/>
        </w:rPr>
        <w:t xml:space="preserve">, </w:t>
      </w:r>
      <w:r w:rsidR="00300873" w:rsidRPr="00C01C51">
        <w:rPr>
          <w:rFonts w:cstheme="minorHAnsi"/>
        </w:rPr>
        <w:t xml:space="preserve">Technical Sub </w:t>
      </w:r>
      <w:r w:rsidR="00735664" w:rsidRPr="00C01C51">
        <w:rPr>
          <w:rFonts w:cstheme="minorHAnsi"/>
        </w:rPr>
        <w:t>Committee</w:t>
      </w:r>
      <w:r w:rsidR="00337121" w:rsidRPr="00C01C51">
        <w:rPr>
          <w:rFonts w:cstheme="minorHAnsi"/>
        </w:rPr>
        <w:t>)</w:t>
      </w:r>
      <w:r w:rsidR="00B6456C" w:rsidRPr="00C01C51">
        <w:rPr>
          <w:rFonts w:cstheme="minorHAnsi"/>
        </w:rPr>
        <w:t xml:space="preserve"> made </w:t>
      </w:r>
      <w:r w:rsidR="00C01C51" w:rsidRPr="00C01C51">
        <w:rPr>
          <w:rFonts w:cstheme="minorHAnsi"/>
        </w:rPr>
        <w:t>several</w:t>
      </w:r>
      <w:r w:rsidR="00B6456C" w:rsidRPr="00C01C51">
        <w:rPr>
          <w:rFonts w:cstheme="minorHAnsi"/>
        </w:rPr>
        <w:t xml:space="preserve"> observations that could be taken into consideration for this </w:t>
      </w:r>
      <w:r w:rsidR="003641E5" w:rsidRPr="00C01C51">
        <w:rPr>
          <w:rFonts w:cstheme="minorHAnsi"/>
        </w:rPr>
        <w:t>draft Decision</w:t>
      </w:r>
      <w:r w:rsidR="00B6456C" w:rsidRPr="00C01C51">
        <w:rPr>
          <w:rFonts w:cstheme="minorHAnsi"/>
        </w:rPr>
        <w:t xml:space="preserve">. He noted that the first objective of </w:t>
      </w:r>
      <w:r w:rsidR="00337121" w:rsidRPr="00C01C51">
        <w:rPr>
          <w:rFonts w:cstheme="minorHAnsi"/>
        </w:rPr>
        <w:t>Partner</w:t>
      </w:r>
      <w:r w:rsidR="00B6456C" w:rsidRPr="00C01C51">
        <w:rPr>
          <w:rFonts w:cstheme="minorHAnsi"/>
        </w:rPr>
        <w:t xml:space="preserve">ship is to drive the development of </w:t>
      </w:r>
      <w:r w:rsidR="005C1CBB" w:rsidRPr="00C01C51">
        <w:rPr>
          <w:rFonts w:cstheme="minorHAnsi"/>
        </w:rPr>
        <w:t>Flyway Network Site</w:t>
      </w:r>
      <w:r w:rsidR="00B6456C" w:rsidRPr="00C01C51">
        <w:rPr>
          <w:rFonts w:cstheme="minorHAnsi"/>
        </w:rPr>
        <w:t xml:space="preserve">s for the conservation of waterbirds, </w:t>
      </w:r>
      <w:r w:rsidR="00C01C51" w:rsidRPr="00C01C51">
        <w:rPr>
          <w:rFonts w:cstheme="minorHAnsi"/>
        </w:rPr>
        <w:t>to</w:t>
      </w:r>
      <w:r w:rsidR="00B6456C" w:rsidRPr="00C01C51">
        <w:rPr>
          <w:rFonts w:cstheme="minorHAnsi"/>
        </w:rPr>
        <w:t xml:space="preserve"> protect </w:t>
      </w:r>
      <w:r w:rsidR="00E8639A" w:rsidRPr="00C01C51">
        <w:rPr>
          <w:rFonts w:cstheme="minorHAnsi"/>
        </w:rPr>
        <w:t>migratory</w:t>
      </w:r>
      <w:r w:rsidR="00B6456C" w:rsidRPr="00C01C51">
        <w:rPr>
          <w:rFonts w:cstheme="minorHAnsi"/>
        </w:rPr>
        <w:t xml:space="preserve"> waterbirds throughout their annual cycles. Yet, populations of waterbirds may remain vulnerable to threats elsewhere even if sites important to them are protected. Citing an example, he noted that it may not be feasible to cover illegal activities affecting </w:t>
      </w:r>
      <w:r w:rsidR="00E8639A" w:rsidRPr="00C01C51">
        <w:rPr>
          <w:rFonts w:cstheme="minorHAnsi"/>
        </w:rPr>
        <w:t>migratory</w:t>
      </w:r>
      <w:r w:rsidR="00B6456C" w:rsidRPr="00C01C51">
        <w:rPr>
          <w:rFonts w:cstheme="minorHAnsi"/>
        </w:rPr>
        <w:t xml:space="preserve"> birds in the high seas (even whilst sites are already protected). </w:t>
      </w:r>
      <w:r w:rsidR="005C1CBB" w:rsidRPr="00C01C51">
        <w:rPr>
          <w:rFonts w:cstheme="minorHAnsi"/>
        </w:rPr>
        <w:t>Mr.</w:t>
      </w:r>
      <w:r w:rsidR="00B6456C" w:rsidRPr="00C01C51">
        <w:rPr>
          <w:rFonts w:cstheme="minorHAnsi"/>
        </w:rPr>
        <w:t xml:space="preserve"> Davidson observed that there is a clear need to demonstrate the added value of this revision of the </w:t>
      </w:r>
      <w:r w:rsidR="00337121" w:rsidRPr="00C01C51">
        <w:rPr>
          <w:rFonts w:cstheme="minorHAnsi"/>
        </w:rPr>
        <w:t>Partner</w:t>
      </w:r>
      <w:r w:rsidR="00B6456C" w:rsidRPr="00C01C51">
        <w:rPr>
          <w:rFonts w:cstheme="minorHAnsi"/>
        </w:rPr>
        <w:t xml:space="preserve">ship document to the </w:t>
      </w:r>
      <w:r w:rsidR="00337121" w:rsidRPr="00C01C51">
        <w:rPr>
          <w:rFonts w:cstheme="minorHAnsi"/>
        </w:rPr>
        <w:t>Partner</w:t>
      </w:r>
      <w:r w:rsidR="00B6456C" w:rsidRPr="00C01C51">
        <w:rPr>
          <w:rFonts w:cstheme="minorHAnsi"/>
        </w:rPr>
        <w:t xml:space="preserve">ship. Additionally, he noted the need to consider overlaps with other existing international instruments for seabirds. Third, he expressed concern that this </w:t>
      </w:r>
      <w:r w:rsidR="003641E5" w:rsidRPr="00C01C51">
        <w:rPr>
          <w:rFonts w:cstheme="minorHAnsi"/>
        </w:rPr>
        <w:t>draft Decision</w:t>
      </w:r>
      <w:r w:rsidR="00B6456C" w:rsidRPr="00C01C51">
        <w:rPr>
          <w:rFonts w:cstheme="minorHAnsi"/>
        </w:rPr>
        <w:t xml:space="preserve"> will increase the sweep of species that the </w:t>
      </w:r>
      <w:r w:rsidR="00337121" w:rsidRPr="00C01C51">
        <w:rPr>
          <w:rFonts w:cstheme="minorHAnsi"/>
        </w:rPr>
        <w:t>Partner</w:t>
      </w:r>
      <w:r w:rsidR="00B6456C" w:rsidRPr="00C01C51">
        <w:rPr>
          <w:rFonts w:cstheme="minorHAnsi"/>
        </w:rPr>
        <w:t xml:space="preserve">ship </w:t>
      </w:r>
      <w:r w:rsidR="00C01C51" w:rsidRPr="00C01C51">
        <w:rPr>
          <w:rFonts w:cstheme="minorHAnsi"/>
        </w:rPr>
        <w:t>must</w:t>
      </w:r>
      <w:r w:rsidR="00B6456C" w:rsidRPr="00C01C51">
        <w:rPr>
          <w:rFonts w:cstheme="minorHAnsi"/>
        </w:rPr>
        <w:t xml:space="preserve"> deal with, which may not necessarily help the </w:t>
      </w:r>
      <w:r w:rsidR="00337121" w:rsidRPr="00C01C51">
        <w:rPr>
          <w:rFonts w:cstheme="minorHAnsi"/>
        </w:rPr>
        <w:t>Partner</w:t>
      </w:r>
      <w:r w:rsidR="00B6456C" w:rsidRPr="00C01C51">
        <w:rPr>
          <w:rFonts w:cstheme="minorHAnsi"/>
        </w:rPr>
        <w:t xml:space="preserve">ship to achieve meaningful action at the risk of diluting its current work. </w:t>
      </w:r>
      <w:r w:rsidR="003641E5" w:rsidRPr="00C01C51">
        <w:rPr>
          <w:rFonts w:cstheme="minorHAnsi"/>
        </w:rPr>
        <w:t>He</w:t>
      </w:r>
      <w:r w:rsidR="00B6456C" w:rsidRPr="00C01C51">
        <w:rPr>
          <w:rFonts w:cstheme="minorHAnsi"/>
        </w:rPr>
        <w:t xml:space="preserve"> proposed more careful consideration </w:t>
      </w:r>
      <w:r w:rsidR="00B6456C" w:rsidRPr="00C01C51">
        <w:rPr>
          <w:rFonts w:cstheme="minorHAnsi"/>
          <w:noProof/>
        </w:rPr>
        <w:t>o</w:t>
      </w:r>
      <w:r w:rsidR="003641E5" w:rsidRPr="00C01C51">
        <w:rPr>
          <w:rFonts w:cstheme="minorHAnsi"/>
          <w:noProof/>
        </w:rPr>
        <w:t>f</w:t>
      </w:r>
      <w:r w:rsidR="00B6456C" w:rsidRPr="00C01C51">
        <w:rPr>
          <w:rFonts w:cstheme="minorHAnsi"/>
        </w:rPr>
        <w:t xml:space="preserve"> this revision to come from the </w:t>
      </w:r>
      <w:r w:rsidR="004E5D66" w:rsidRPr="00C01C51">
        <w:rPr>
          <w:rFonts w:cstheme="minorHAnsi"/>
        </w:rPr>
        <w:t>TsC</w:t>
      </w:r>
      <w:r w:rsidR="00B6456C" w:rsidRPr="00C01C51">
        <w:rPr>
          <w:rFonts w:cstheme="minorHAnsi"/>
        </w:rPr>
        <w:t xml:space="preserve"> at this stage.</w:t>
      </w:r>
    </w:p>
    <w:p w14:paraId="65305436" w14:textId="77777777" w:rsidR="00C01C51" w:rsidRDefault="00C01C51" w:rsidP="00C01C51">
      <w:pPr>
        <w:pStyle w:val="ListParagraph"/>
        <w:jc w:val="both"/>
        <w:rPr>
          <w:rFonts w:cstheme="minorHAnsi"/>
        </w:rPr>
      </w:pPr>
    </w:p>
    <w:p w14:paraId="377F885C" w14:textId="77777777" w:rsidR="00C01C51" w:rsidRDefault="00B6456C" w:rsidP="00C01C51">
      <w:pPr>
        <w:pStyle w:val="ListParagraph"/>
        <w:numPr>
          <w:ilvl w:val="0"/>
          <w:numId w:val="36"/>
        </w:numPr>
        <w:ind w:hanging="720"/>
        <w:jc w:val="both"/>
        <w:rPr>
          <w:rFonts w:cstheme="minorHAnsi"/>
        </w:rPr>
      </w:pPr>
      <w:r w:rsidRPr="00C01C51">
        <w:rPr>
          <w:rFonts w:cstheme="minorHAnsi"/>
        </w:rPr>
        <w:t xml:space="preserve">Mr. Geoff Richardson (Australia) noted the fact that </w:t>
      </w:r>
      <w:r w:rsidR="00E8639A" w:rsidRPr="00C01C51">
        <w:rPr>
          <w:rFonts w:cstheme="minorHAnsi"/>
        </w:rPr>
        <w:t>migratory</w:t>
      </w:r>
      <w:r w:rsidRPr="00C01C51">
        <w:rPr>
          <w:rFonts w:cstheme="minorHAnsi"/>
        </w:rPr>
        <w:t xml:space="preserve"> species groups proposed under this </w:t>
      </w:r>
      <w:r w:rsidR="003641E5" w:rsidRPr="00C01C51">
        <w:rPr>
          <w:rFonts w:cstheme="minorHAnsi"/>
        </w:rPr>
        <w:t>draft Decision</w:t>
      </w:r>
      <w:r w:rsidRPr="00C01C51">
        <w:rPr>
          <w:rFonts w:cstheme="minorHAnsi"/>
        </w:rPr>
        <w:t xml:space="preserve"> </w:t>
      </w:r>
      <w:r w:rsidR="003641E5" w:rsidRPr="00C01C51">
        <w:rPr>
          <w:rFonts w:cstheme="minorHAnsi"/>
          <w:noProof/>
        </w:rPr>
        <w:t>is</w:t>
      </w:r>
      <w:r w:rsidRPr="00C01C51">
        <w:rPr>
          <w:rFonts w:cstheme="minorHAnsi"/>
        </w:rPr>
        <w:t xml:space="preserve"> ‘transboundary’ in their distribution and thus can help provide </w:t>
      </w:r>
      <w:r w:rsidR="003641E5" w:rsidRPr="00C01C51">
        <w:rPr>
          <w:rFonts w:cstheme="minorHAnsi"/>
        </w:rPr>
        <w:t xml:space="preserve">the </w:t>
      </w:r>
      <w:r w:rsidRPr="00C01C51">
        <w:rPr>
          <w:rFonts w:cstheme="minorHAnsi"/>
          <w:noProof/>
        </w:rPr>
        <w:t>impetus</w:t>
      </w:r>
      <w:r w:rsidRPr="00C01C51">
        <w:rPr>
          <w:rFonts w:cstheme="minorHAnsi"/>
        </w:rPr>
        <w:t xml:space="preserve"> for protecting their breeding areas within the EAAF. He highlighted that many of these (</w:t>
      </w:r>
      <w:r w:rsidR="00E8639A" w:rsidRPr="00C01C51">
        <w:rPr>
          <w:rFonts w:cstheme="minorHAnsi"/>
        </w:rPr>
        <w:t>migratory</w:t>
      </w:r>
      <w:r w:rsidRPr="00C01C51">
        <w:rPr>
          <w:rFonts w:cstheme="minorHAnsi"/>
        </w:rPr>
        <w:t xml:space="preserve">) seabird species breed within Australia’s </w:t>
      </w:r>
      <w:r w:rsidR="00E8639A" w:rsidRPr="00C01C51">
        <w:rPr>
          <w:rFonts w:cstheme="minorHAnsi"/>
        </w:rPr>
        <w:t>territorial</w:t>
      </w:r>
      <w:r w:rsidRPr="00C01C51">
        <w:rPr>
          <w:rFonts w:cstheme="minorHAnsi"/>
        </w:rPr>
        <w:t xml:space="preserve"> </w:t>
      </w:r>
      <w:r w:rsidR="00FD3AE2" w:rsidRPr="00C01C51">
        <w:rPr>
          <w:rFonts w:cstheme="minorHAnsi"/>
        </w:rPr>
        <w:t>boundaries but</w:t>
      </w:r>
      <w:r w:rsidRPr="00C01C51">
        <w:rPr>
          <w:rFonts w:cstheme="minorHAnsi"/>
        </w:rPr>
        <w:t xml:space="preserve"> move more widely beyond Australia. </w:t>
      </w:r>
    </w:p>
    <w:p w14:paraId="170D62B8" w14:textId="77777777" w:rsidR="00C01C51" w:rsidRDefault="00C01C51" w:rsidP="00C01C51">
      <w:pPr>
        <w:pStyle w:val="ListParagraph"/>
        <w:jc w:val="both"/>
        <w:rPr>
          <w:rFonts w:cstheme="minorHAnsi"/>
        </w:rPr>
      </w:pPr>
    </w:p>
    <w:p w14:paraId="1ED632A8" w14:textId="77777777" w:rsidR="00C01C51" w:rsidRDefault="00C41BD2" w:rsidP="00C01C51">
      <w:pPr>
        <w:pStyle w:val="ListParagraph"/>
        <w:numPr>
          <w:ilvl w:val="0"/>
          <w:numId w:val="36"/>
        </w:numPr>
        <w:ind w:hanging="720"/>
        <w:jc w:val="both"/>
        <w:rPr>
          <w:rFonts w:cstheme="minorHAnsi"/>
        </w:rPr>
      </w:pPr>
      <w:r w:rsidRPr="00C01C51">
        <w:rPr>
          <w:rFonts w:cstheme="minorHAnsi"/>
        </w:rPr>
        <w:t>Prof. Nick Davidson</w:t>
      </w:r>
      <w:r w:rsidR="000705ED" w:rsidRPr="00C01C51">
        <w:rPr>
          <w:rFonts w:cstheme="minorHAnsi"/>
        </w:rPr>
        <w:t xml:space="preserve"> (Chair, </w:t>
      </w:r>
      <w:r w:rsidR="00300873" w:rsidRPr="00C01C51">
        <w:rPr>
          <w:rFonts w:cstheme="minorHAnsi"/>
        </w:rPr>
        <w:t xml:space="preserve">Technical Sub </w:t>
      </w:r>
      <w:r w:rsidR="00735664" w:rsidRPr="00C01C51">
        <w:rPr>
          <w:rFonts w:cstheme="minorHAnsi"/>
        </w:rPr>
        <w:t>Committee</w:t>
      </w:r>
      <w:r w:rsidR="000705ED" w:rsidRPr="00C01C51">
        <w:rPr>
          <w:rFonts w:cstheme="minorHAnsi"/>
        </w:rPr>
        <w:t xml:space="preserve">) </w:t>
      </w:r>
      <w:r w:rsidR="00B6456C" w:rsidRPr="00C01C51">
        <w:rPr>
          <w:rFonts w:cstheme="minorHAnsi"/>
        </w:rPr>
        <w:t xml:space="preserve">observed that seabirds are not the only groups covered in the </w:t>
      </w:r>
      <w:r w:rsidR="00337121" w:rsidRPr="00C01C51">
        <w:rPr>
          <w:rFonts w:cstheme="minorHAnsi"/>
        </w:rPr>
        <w:t>Partner</w:t>
      </w:r>
      <w:r w:rsidR="00B6456C" w:rsidRPr="00C01C51">
        <w:rPr>
          <w:rFonts w:cstheme="minorHAnsi"/>
        </w:rPr>
        <w:t xml:space="preserve">ship document that have distributions that fall outside the boundaries of the flyway </w:t>
      </w:r>
      <w:r w:rsidR="00337121" w:rsidRPr="00C01C51">
        <w:rPr>
          <w:rFonts w:cstheme="minorHAnsi"/>
        </w:rPr>
        <w:t>Partner</w:t>
      </w:r>
      <w:r w:rsidR="00B6456C" w:rsidRPr="00C01C51">
        <w:rPr>
          <w:rFonts w:cstheme="minorHAnsi"/>
        </w:rPr>
        <w:t>ship.</w:t>
      </w:r>
    </w:p>
    <w:p w14:paraId="3F50C25B" w14:textId="77777777" w:rsidR="00C01C51" w:rsidRDefault="00C01C51" w:rsidP="00C01C51">
      <w:pPr>
        <w:pStyle w:val="ListParagraph"/>
        <w:jc w:val="both"/>
        <w:rPr>
          <w:rFonts w:cstheme="minorHAnsi"/>
        </w:rPr>
      </w:pPr>
    </w:p>
    <w:p w14:paraId="58676DD7" w14:textId="77777777" w:rsidR="001872DC" w:rsidRDefault="003641E5" w:rsidP="001872DC">
      <w:pPr>
        <w:pStyle w:val="ListParagraph"/>
        <w:numPr>
          <w:ilvl w:val="0"/>
          <w:numId w:val="36"/>
        </w:numPr>
        <w:ind w:hanging="720"/>
        <w:jc w:val="both"/>
        <w:rPr>
          <w:rFonts w:cstheme="minorHAnsi"/>
        </w:rPr>
      </w:pPr>
      <w:r w:rsidRPr="00C01C51">
        <w:rPr>
          <w:rFonts w:cstheme="minorHAnsi"/>
        </w:rPr>
        <w:t>M</w:t>
      </w:r>
      <w:r w:rsidR="00B6456C" w:rsidRPr="00C01C51">
        <w:rPr>
          <w:rFonts w:cstheme="minorHAnsi"/>
        </w:rPr>
        <w:t xml:space="preserve">r. Mark Carey (Australia) highlighted that the amendments proposed under this </w:t>
      </w:r>
      <w:r w:rsidRPr="00C01C51">
        <w:rPr>
          <w:rFonts w:cstheme="minorHAnsi"/>
        </w:rPr>
        <w:t>draft Decision</w:t>
      </w:r>
      <w:r w:rsidR="00B6456C" w:rsidRPr="00C01C51">
        <w:rPr>
          <w:rFonts w:cstheme="minorHAnsi"/>
        </w:rPr>
        <w:t xml:space="preserve"> </w:t>
      </w:r>
      <w:r w:rsidR="00B6456C" w:rsidRPr="00C01C51">
        <w:rPr>
          <w:rFonts w:cstheme="minorHAnsi"/>
          <w:noProof/>
        </w:rPr>
        <w:t>ha</w:t>
      </w:r>
      <w:r w:rsidRPr="00C01C51">
        <w:rPr>
          <w:rFonts w:cstheme="minorHAnsi"/>
          <w:noProof/>
        </w:rPr>
        <w:t>ve</w:t>
      </w:r>
      <w:r w:rsidR="00B6456C" w:rsidRPr="00C01C51">
        <w:rPr>
          <w:rFonts w:cstheme="minorHAnsi"/>
        </w:rPr>
        <w:t xml:space="preserve"> been discussed and reviewed by the Seabird </w:t>
      </w:r>
      <w:r w:rsidR="009220D8" w:rsidRPr="00C01C51">
        <w:rPr>
          <w:rFonts w:cstheme="minorHAnsi"/>
        </w:rPr>
        <w:t>WG</w:t>
      </w:r>
      <w:r w:rsidR="00B6456C" w:rsidRPr="00C01C51">
        <w:rPr>
          <w:rFonts w:cstheme="minorHAnsi"/>
        </w:rPr>
        <w:t xml:space="preserve"> at its pre-</w:t>
      </w:r>
      <w:r w:rsidR="00EF763F" w:rsidRPr="00C01C51">
        <w:rPr>
          <w:rFonts w:cstheme="minorHAnsi"/>
        </w:rPr>
        <w:t>MOP</w:t>
      </w:r>
      <w:r w:rsidR="00B6456C" w:rsidRPr="00C01C51">
        <w:rPr>
          <w:rFonts w:cstheme="minorHAnsi"/>
        </w:rPr>
        <w:t xml:space="preserve"> meeting. Citing the importance of Christmas Island for breeding seabirds, many which are </w:t>
      </w:r>
      <w:r w:rsidR="00E8639A" w:rsidRPr="00C01C51">
        <w:rPr>
          <w:rFonts w:cstheme="minorHAnsi"/>
        </w:rPr>
        <w:t>migratory</w:t>
      </w:r>
      <w:r w:rsidR="00B6456C" w:rsidRPr="00C01C51">
        <w:rPr>
          <w:rFonts w:cstheme="minorHAnsi"/>
        </w:rPr>
        <w:t xml:space="preserve">, </w:t>
      </w:r>
      <w:r w:rsidR="009220D8" w:rsidRPr="00C01C51">
        <w:rPr>
          <w:rFonts w:cstheme="minorHAnsi"/>
        </w:rPr>
        <w:t>Mr.</w:t>
      </w:r>
      <w:r w:rsidR="00B6456C" w:rsidRPr="00C01C51">
        <w:rPr>
          <w:rFonts w:cstheme="minorHAnsi"/>
        </w:rPr>
        <w:t xml:space="preserve"> Carey observed that just because the proposal contained </w:t>
      </w:r>
      <w:r w:rsidRPr="00C01C51">
        <w:rPr>
          <w:rFonts w:cstheme="minorHAnsi"/>
        </w:rPr>
        <w:t xml:space="preserve">a </w:t>
      </w:r>
      <w:r w:rsidR="00B6456C" w:rsidRPr="00C01C51">
        <w:rPr>
          <w:rFonts w:cstheme="minorHAnsi"/>
          <w:noProof/>
        </w:rPr>
        <w:t>taxonomic</w:t>
      </w:r>
      <w:r w:rsidR="00B6456C" w:rsidRPr="00C01C51">
        <w:rPr>
          <w:rFonts w:cstheme="minorHAnsi"/>
        </w:rPr>
        <w:t xml:space="preserve"> group that also move beyond the boundaries of the flyway does not mean that nothing should be done to conserve them under the </w:t>
      </w:r>
      <w:r w:rsidR="00337121" w:rsidRPr="00C01C51">
        <w:rPr>
          <w:rFonts w:cstheme="minorHAnsi"/>
        </w:rPr>
        <w:t>Partner</w:t>
      </w:r>
      <w:r w:rsidR="00B6456C" w:rsidRPr="00C01C51">
        <w:rPr>
          <w:rFonts w:cstheme="minorHAnsi"/>
        </w:rPr>
        <w:t xml:space="preserve">ship. He also </w:t>
      </w:r>
      <w:r w:rsidR="00B6456C" w:rsidRPr="00C01C51">
        <w:rPr>
          <w:rFonts w:cstheme="minorHAnsi"/>
          <w:noProof/>
        </w:rPr>
        <w:t>emphasi</w:t>
      </w:r>
      <w:r w:rsidRPr="00C01C51">
        <w:rPr>
          <w:rFonts w:cstheme="minorHAnsi"/>
          <w:noProof/>
        </w:rPr>
        <w:t>z</w:t>
      </w:r>
      <w:r w:rsidR="00B6456C" w:rsidRPr="00C01C51">
        <w:rPr>
          <w:rFonts w:cstheme="minorHAnsi"/>
          <w:noProof/>
        </w:rPr>
        <w:t>ed</w:t>
      </w:r>
      <w:r w:rsidR="00B6456C" w:rsidRPr="00C01C51">
        <w:rPr>
          <w:rFonts w:cstheme="minorHAnsi"/>
        </w:rPr>
        <w:t xml:space="preserve"> tha</w:t>
      </w:r>
      <w:r w:rsidR="00C01C51">
        <w:rPr>
          <w:rFonts w:cstheme="minorHAnsi"/>
        </w:rPr>
        <w:t>t the</w:t>
      </w:r>
      <w:r w:rsidR="00B6456C" w:rsidRPr="00C01C51">
        <w:rPr>
          <w:rFonts w:cstheme="minorHAnsi"/>
        </w:rPr>
        <w:t xml:space="preserve"> </w:t>
      </w:r>
      <w:r w:rsidR="00C01C51" w:rsidRPr="00C01C51">
        <w:rPr>
          <w:rFonts w:cstheme="minorHAnsi"/>
        </w:rPr>
        <w:t>Seabird</w:t>
      </w:r>
      <w:r w:rsidR="00B6456C" w:rsidRPr="00C01C51">
        <w:rPr>
          <w:rFonts w:cstheme="minorHAnsi"/>
        </w:rPr>
        <w:t xml:space="preserve"> </w:t>
      </w:r>
      <w:r w:rsidR="009220D8" w:rsidRPr="00C01C51">
        <w:rPr>
          <w:rFonts w:cstheme="minorHAnsi"/>
        </w:rPr>
        <w:t>WG</w:t>
      </w:r>
      <w:r w:rsidR="00B6456C" w:rsidRPr="00C01C51">
        <w:rPr>
          <w:rFonts w:cstheme="minorHAnsi"/>
        </w:rPr>
        <w:t xml:space="preserve"> is keen to progress work mandated under the decision from the 7</w:t>
      </w:r>
      <w:r w:rsidR="00B6456C" w:rsidRPr="00C01C51">
        <w:rPr>
          <w:rFonts w:cstheme="minorHAnsi"/>
          <w:vertAlign w:val="superscript"/>
        </w:rPr>
        <w:t>th</w:t>
      </w:r>
      <w:r w:rsidR="00B6456C" w:rsidRPr="00C01C51">
        <w:rPr>
          <w:rFonts w:cstheme="minorHAnsi"/>
        </w:rPr>
        <w:t xml:space="preserve"> Meeting of the </w:t>
      </w:r>
      <w:r w:rsidR="00337121" w:rsidRPr="00C01C51">
        <w:rPr>
          <w:rFonts w:cstheme="minorHAnsi"/>
        </w:rPr>
        <w:t>Partner</w:t>
      </w:r>
      <w:r w:rsidR="00B6456C" w:rsidRPr="00C01C51">
        <w:rPr>
          <w:rFonts w:cstheme="minorHAnsi"/>
        </w:rPr>
        <w:t>s and this proposal complements that.</w:t>
      </w:r>
    </w:p>
    <w:p w14:paraId="41A184A6" w14:textId="77777777" w:rsidR="001872DC" w:rsidRDefault="001872DC" w:rsidP="001872DC">
      <w:pPr>
        <w:pStyle w:val="ListParagraph"/>
        <w:jc w:val="both"/>
        <w:rPr>
          <w:rFonts w:cstheme="minorHAnsi"/>
        </w:rPr>
      </w:pPr>
    </w:p>
    <w:p w14:paraId="385EF103" w14:textId="11BF9165" w:rsidR="001872DC" w:rsidRDefault="00B6456C" w:rsidP="001872DC">
      <w:pPr>
        <w:pStyle w:val="ListParagraph"/>
        <w:numPr>
          <w:ilvl w:val="0"/>
          <w:numId w:val="36"/>
        </w:numPr>
        <w:ind w:hanging="720"/>
        <w:jc w:val="both"/>
        <w:rPr>
          <w:rFonts w:cstheme="minorHAnsi"/>
        </w:rPr>
      </w:pPr>
      <w:r w:rsidRPr="001872DC">
        <w:rPr>
          <w:rFonts w:cstheme="minorHAnsi"/>
        </w:rPr>
        <w:t>Mr. Spike Millington (</w:t>
      </w:r>
      <w:r w:rsidRPr="001872DC">
        <w:rPr>
          <w:rFonts w:cstheme="minorHAnsi"/>
          <w:lang w:eastAsia="ko-KR"/>
        </w:rPr>
        <w:t>ICF</w:t>
      </w:r>
      <w:r w:rsidRPr="001872DC">
        <w:rPr>
          <w:rFonts w:cstheme="minorHAnsi"/>
        </w:rPr>
        <w:t xml:space="preserve">) observed that some of the existing </w:t>
      </w:r>
      <w:r w:rsidR="005C1CBB" w:rsidRPr="001872DC">
        <w:rPr>
          <w:rFonts w:cstheme="minorHAnsi"/>
        </w:rPr>
        <w:t>Flyway Network Site</w:t>
      </w:r>
      <w:r w:rsidRPr="001872DC">
        <w:rPr>
          <w:rFonts w:cstheme="minorHAnsi"/>
        </w:rPr>
        <w:t xml:space="preserve">s already support species from the seabird groups under this </w:t>
      </w:r>
      <w:r w:rsidR="003641E5" w:rsidRPr="001872DC">
        <w:rPr>
          <w:rFonts w:cstheme="minorHAnsi"/>
        </w:rPr>
        <w:t>draft Decision</w:t>
      </w:r>
      <w:r w:rsidRPr="001872DC">
        <w:rPr>
          <w:rFonts w:cstheme="minorHAnsi"/>
        </w:rPr>
        <w:t xml:space="preserve">. By this token, </w:t>
      </w:r>
      <w:r w:rsidR="003641E5" w:rsidRPr="001872DC">
        <w:rPr>
          <w:rFonts w:cstheme="minorHAnsi"/>
        </w:rPr>
        <w:t xml:space="preserve">the </w:t>
      </w:r>
      <w:r w:rsidRPr="001872DC">
        <w:rPr>
          <w:rFonts w:cstheme="minorHAnsi"/>
          <w:noProof/>
        </w:rPr>
        <w:t>inclusion</w:t>
      </w:r>
      <w:r w:rsidRPr="001872DC">
        <w:rPr>
          <w:rFonts w:cstheme="minorHAnsi"/>
        </w:rPr>
        <w:t xml:space="preserve"> of the taxonomic groups proposed under this </w:t>
      </w:r>
      <w:r w:rsidR="003641E5" w:rsidRPr="001872DC">
        <w:rPr>
          <w:rFonts w:cstheme="minorHAnsi"/>
          <w:noProof/>
        </w:rPr>
        <w:t>draft Decision</w:t>
      </w:r>
      <w:r w:rsidRPr="001872DC">
        <w:rPr>
          <w:rFonts w:cstheme="minorHAnsi"/>
        </w:rPr>
        <w:t xml:space="preserve"> could also contribute to strengthening the conservation of such sites. As such, it will be useful to have species from these groups </w:t>
      </w:r>
      <w:r w:rsidR="001872DC" w:rsidRPr="001872DC">
        <w:rPr>
          <w:rFonts w:cstheme="minorHAnsi"/>
        </w:rPr>
        <w:t>captured</w:t>
      </w:r>
      <w:r w:rsidRPr="001872DC">
        <w:rPr>
          <w:rFonts w:cstheme="minorHAnsi"/>
        </w:rPr>
        <w:t xml:space="preserve"> under Appendix III of the </w:t>
      </w:r>
      <w:r w:rsidR="00337121" w:rsidRPr="001872DC">
        <w:rPr>
          <w:rFonts w:cstheme="minorHAnsi"/>
        </w:rPr>
        <w:t>Partner</w:t>
      </w:r>
      <w:r w:rsidRPr="001872DC">
        <w:rPr>
          <w:rFonts w:cstheme="minorHAnsi"/>
        </w:rPr>
        <w:t xml:space="preserve">ship document. </w:t>
      </w:r>
    </w:p>
    <w:p w14:paraId="2394CCD8" w14:textId="77777777" w:rsidR="001872DC" w:rsidRDefault="001872DC" w:rsidP="001872DC">
      <w:pPr>
        <w:pStyle w:val="ListParagraph"/>
        <w:jc w:val="both"/>
        <w:rPr>
          <w:rFonts w:cstheme="minorHAnsi"/>
        </w:rPr>
      </w:pPr>
    </w:p>
    <w:p w14:paraId="2BC0B695" w14:textId="77777777" w:rsidR="001872DC" w:rsidRDefault="003641E5" w:rsidP="001872DC">
      <w:pPr>
        <w:pStyle w:val="ListParagraph"/>
        <w:numPr>
          <w:ilvl w:val="0"/>
          <w:numId w:val="36"/>
        </w:numPr>
        <w:ind w:hanging="720"/>
        <w:jc w:val="both"/>
        <w:rPr>
          <w:rFonts w:cstheme="minorHAnsi"/>
        </w:rPr>
      </w:pPr>
      <w:r w:rsidRPr="001872DC">
        <w:rPr>
          <w:rFonts w:cstheme="minorHAnsi"/>
        </w:rPr>
        <w:t xml:space="preserve">Mr. </w:t>
      </w:r>
      <w:r w:rsidR="00B6456C" w:rsidRPr="001872DC">
        <w:rPr>
          <w:rFonts w:cstheme="minorHAnsi"/>
        </w:rPr>
        <w:t xml:space="preserve">Abdulmaula bin Hamza (Seabird WG) pointed out that the majority of countries in Southeast Asia are not </w:t>
      </w:r>
      <w:r w:rsidRPr="001872DC">
        <w:rPr>
          <w:rFonts w:cstheme="minorHAnsi"/>
        </w:rPr>
        <w:t xml:space="preserve">a </w:t>
      </w:r>
      <w:r w:rsidR="00B6456C" w:rsidRPr="001872DC">
        <w:rPr>
          <w:rFonts w:cstheme="minorHAnsi"/>
          <w:noProof/>
        </w:rPr>
        <w:t>party</w:t>
      </w:r>
      <w:r w:rsidR="00B6456C" w:rsidRPr="001872DC">
        <w:rPr>
          <w:rFonts w:cstheme="minorHAnsi"/>
        </w:rPr>
        <w:t xml:space="preserve"> to the Convention on </w:t>
      </w:r>
      <w:r w:rsidR="00E8639A" w:rsidRPr="001872DC">
        <w:rPr>
          <w:rFonts w:cstheme="minorHAnsi"/>
        </w:rPr>
        <w:t>Migratory</w:t>
      </w:r>
      <w:r w:rsidR="00B6456C" w:rsidRPr="001872DC">
        <w:rPr>
          <w:rFonts w:cstheme="minorHAnsi"/>
        </w:rPr>
        <w:t xml:space="preserve"> Species and agreed with Mr. Millington that inclusion of these seabird taxa could add value to their conservation in countries </w:t>
      </w:r>
      <w:r w:rsidR="00E85CB9" w:rsidRPr="001872DC">
        <w:rPr>
          <w:rFonts w:cstheme="minorHAnsi"/>
        </w:rPr>
        <w:t>not Party to</w:t>
      </w:r>
      <w:r w:rsidR="00B6456C" w:rsidRPr="001872DC">
        <w:rPr>
          <w:rFonts w:cstheme="minorHAnsi"/>
        </w:rPr>
        <w:t xml:space="preserve"> CMS.</w:t>
      </w:r>
    </w:p>
    <w:p w14:paraId="17465DF2" w14:textId="77777777" w:rsidR="001872DC" w:rsidRDefault="001872DC" w:rsidP="001872DC">
      <w:pPr>
        <w:pStyle w:val="ListParagraph"/>
        <w:jc w:val="both"/>
        <w:rPr>
          <w:rFonts w:cstheme="minorHAnsi"/>
        </w:rPr>
      </w:pPr>
    </w:p>
    <w:p w14:paraId="6F8B334E" w14:textId="71988DAD" w:rsidR="001872DC" w:rsidRDefault="003641E5" w:rsidP="001872DC">
      <w:pPr>
        <w:pStyle w:val="ListParagraph"/>
        <w:numPr>
          <w:ilvl w:val="0"/>
          <w:numId w:val="36"/>
        </w:numPr>
        <w:ind w:hanging="720"/>
        <w:jc w:val="both"/>
        <w:rPr>
          <w:rFonts w:cstheme="minorHAnsi"/>
        </w:rPr>
      </w:pPr>
      <w:r w:rsidRPr="001872DC">
        <w:rPr>
          <w:rFonts w:cstheme="minorHAnsi"/>
        </w:rPr>
        <w:t>M</w:t>
      </w:r>
      <w:r w:rsidR="00B6456C" w:rsidRPr="001872DC">
        <w:rPr>
          <w:rFonts w:cstheme="minorHAnsi"/>
        </w:rPr>
        <w:t>r. Richard Lanctot (</w:t>
      </w:r>
      <w:r w:rsidR="000A0248" w:rsidRPr="001872DC">
        <w:rPr>
          <w:rFonts w:cstheme="minorHAnsi"/>
        </w:rPr>
        <w:t xml:space="preserve">USA, Chair, </w:t>
      </w:r>
      <w:r w:rsidR="00B6456C" w:rsidRPr="001872DC">
        <w:rPr>
          <w:rFonts w:cstheme="minorHAnsi"/>
        </w:rPr>
        <w:t xml:space="preserve">Shorebird WG) thanked the </w:t>
      </w:r>
      <w:r w:rsidR="009220D8" w:rsidRPr="001872DC">
        <w:rPr>
          <w:rFonts w:cstheme="minorHAnsi"/>
        </w:rPr>
        <w:t>Chair</w:t>
      </w:r>
      <w:r w:rsidR="00B6456C" w:rsidRPr="001872DC">
        <w:rPr>
          <w:rFonts w:cstheme="minorHAnsi"/>
        </w:rPr>
        <w:t xml:space="preserve"> for introducing the background of this </w:t>
      </w:r>
      <w:r w:rsidRPr="001872DC">
        <w:rPr>
          <w:rFonts w:cstheme="minorHAnsi"/>
        </w:rPr>
        <w:t>draft Decision</w:t>
      </w:r>
      <w:r w:rsidR="00B6456C" w:rsidRPr="001872DC">
        <w:rPr>
          <w:rFonts w:cstheme="minorHAnsi"/>
        </w:rPr>
        <w:t xml:space="preserve">. </w:t>
      </w:r>
      <w:r w:rsidRPr="001872DC">
        <w:rPr>
          <w:rFonts w:cstheme="minorHAnsi"/>
        </w:rPr>
        <w:t>He</w:t>
      </w:r>
      <w:r w:rsidR="00B6456C" w:rsidRPr="001872DC">
        <w:rPr>
          <w:rFonts w:cstheme="minorHAnsi"/>
        </w:rPr>
        <w:t xml:space="preserve"> indicated that he </w:t>
      </w:r>
      <w:r w:rsidR="0041784D" w:rsidRPr="001872DC">
        <w:rPr>
          <w:rFonts w:cstheme="minorHAnsi"/>
        </w:rPr>
        <w:t>would</w:t>
      </w:r>
      <w:r w:rsidR="00B6456C" w:rsidRPr="001872DC">
        <w:rPr>
          <w:rFonts w:cstheme="minorHAnsi"/>
        </w:rPr>
        <w:t xml:space="preserve"> refrain from taking any position on this, and instead will take the recommendations from the Seabird </w:t>
      </w:r>
      <w:r w:rsidR="009220D8" w:rsidRPr="001872DC">
        <w:rPr>
          <w:rFonts w:cstheme="minorHAnsi"/>
        </w:rPr>
        <w:t>WG</w:t>
      </w:r>
      <w:r w:rsidR="00B6456C" w:rsidRPr="001872DC">
        <w:rPr>
          <w:rFonts w:cstheme="minorHAnsi"/>
        </w:rPr>
        <w:t>. He</w:t>
      </w:r>
      <w:r w:rsidR="00FD3AE2" w:rsidRPr="001872DC">
        <w:rPr>
          <w:rFonts w:cstheme="minorHAnsi"/>
        </w:rPr>
        <w:t xml:space="preserve"> </w:t>
      </w:r>
      <w:r w:rsidRPr="001872DC">
        <w:rPr>
          <w:rFonts w:cstheme="minorHAnsi"/>
        </w:rPr>
        <w:t>however,</w:t>
      </w:r>
      <w:r w:rsidR="00B6456C" w:rsidRPr="001872DC">
        <w:rPr>
          <w:rFonts w:cstheme="minorHAnsi"/>
        </w:rPr>
        <w:t xml:space="preserve"> noted that some areas under this </w:t>
      </w:r>
      <w:r w:rsidRPr="001872DC">
        <w:rPr>
          <w:rFonts w:cstheme="minorHAnsi"/>
        </w:rPr>
        <w:t>draft Decision</w:t>
      </w:r>
      <w:r w:rsidR="00B6456C" w:rsidRPr="001872DC">
        <w:rPr>
          <w:rFonts w:cstheme="minorHAnsi"/>
        </w:rPr>
        <w:t xml:space="preserve"> may render it inappropriate, especially para. 25-26. Para. 26, for instance, seemed like it is aimed directly at the Interim </w:t>
      </w:r>
      <w:r w:rsidR="004E5D66" w:rsidRPr="001872DC">
        <w:rPr>
          <w:rFonts w:cstheme="minorHAnsi"/>
        </w:rPr>
        <w:t>TsC</w:t>
      </w:r>
      <w:r w:rsidR="00B6456C" w:rsidRPr="001872DC">
        <w:rPr>
          <w:rFonts w:cstheme="minorHAnsi"/>
        </w:rPr>
        <w:t xml:space="preserve"> and he noted that the </w:t>
      </w:r>
      <w:r w:rsidR="00337121" w:rsidRPr="001872DC">
        <w:rPr>
          <w:rFonts w:cstheme="minorHAnsi"/>
        </w:rPr>
        <w:t>Committee</w:t>
      </w:r>
      <w:r w:rsidR="00B6456C" w:rsidRPr="001872DC">
        <w:rPr>
          <w:rFonts w:cstheme="minorHAnsi"/>
        </w:rPr>
        <w:t xml:space="preserve"> should be aware of the additional tasks that may be involved. </w:t>
      </w:r>
      <w:r w:rsidRPr="001872DC">
        <w:rPr>
          <w:rFonts w:cstheme="minorHAnsi"/>
        </w:rPr>
        <w:t xml:space="preserve">He </w:t>
      </w:r>
      <w:r w:rsidR="001872DC" w:rsidRPr="001872DC">
        <w:rPr>
          <w:rFonts w:cstheme="minorHAnsi"/>
        </w:rPr>
        <w:t>proposed</w:t>
      </w:r>
      <w:r w:rsidR="00B6456C" w:rsidRPr="001872DC">
        <w:rPr>
          <w:rFonts w:cstheme="minorHAnsi"/>
        </w:rPr>
        <w:t xml:space="preserve"> additional revisions to the language in the </w:t>
      </w:r>
      <w:r w:rsidRPr="001872DC">
        <w:rPr>
          <w:rFonts w:cstheme="minorHAnsi"/>
        </w:rPr>
        <w:t>draft Decision</w:t>
      </w:r>
      <w:r w:rsidR="00B6456C" w:rsidRPr="001872DC">
        <w:rPr>
          <w:rFonts w:cstheme="minorHAnsi"/>
        </w:rPr>
        <w:t xml:space="preserve"> to make the specific actions that need to be </w:t>
      </w:r>
      <w:r w:rsidR="0041784D" w:rsidRPr="001872DC">
        <w:rPr>
          <w:rFonts w:cstheme="minorHAnsi"/>
        </w:rPr>
        <w:t>taken</w:t>
      </w:r>
      <w:r w:rsidR="00B6456C" w:rsidRPr="001872DC">
        <w:rPr>
          <w:rFonts w:cstheme="minorHAnsi"/>
        </w:rPr>
        <w:t xml:space="preserve"> in relation to these additional taxa</w:t>
      </w:r>
      <w:r w:rsidR="00103E6B" w:rsidRPr="001872DC">
        <w:rPr>
          <w:rFonts w:cstheme="minorHAnsi"/>
        </w:rPr>
        <w:t xml:space="preserve"> very clear</w:t>
      </w:r>
      <w:r w:rsidR="00B6456C" w:rsidRPr="001872DC">
        <w:rPr>
          <w:rFonts w:cstheme="minorHAnsi"/>
        </w:rPr>
        <w:t xml:space="preserve">. He reiterated that he </w:t>
      </w:r>
      <w:r w:rsidR="0041784D" w:rsidRPr="001872DC">
        <w:rPr>
          <w:rFonts w:cstheme="minorHAnsi"/>
        </w:rPr>
        <w:t>would</w:t>
      </w:r>
      <w:r w:rsidR="00B6456C" w:rsidRPr="001872DC">
        <w:rPr>
          <w:rFonts w:cstheme="minorHAnsi"/>
        </w:rPr>
        <w:t xml:space="preserve"> leave it to the Seabird </w:t>
      </w:r>
      <w:r w:rsidR="009220D8" w:rsidRPr="001872DC">
        <w:rPr>
          <w:rFonts w:cstheme="minorHAnsi"/>
        </w:rPr>
        <w:t>WG</w:t>
      </w:r>
      <w:r w:rsidR="00B6456C" w:rsidRPr="001872DC">
        <w:rPr>
          <w:rFonts w:cstheme="minorHAnsi"/>
        </w:rPr>
        <w:t xml:space="preserve"> to decide what needs to be reported at the next meeting of the </w:t>
      </w:r>
      <w:r w:rsidR="00337121" w:rsidRPr="001872DC">
        <w:rPr>
          <w:rFonts w:cstheme="minorHAnsi"/>
        </w:rPr>
        <w:t>Partner</w:t>
      </w:r>
      <w:r w:rsidR="00B6456C" w:rsidRPr="001872DC">
        <w:rPr>
          <w:rFonts w:cstheme="minorHAnsi"/>
        </w:rPr>
        <w:t>s (</w:t>
      </w:r>
      <w:r w:rsidR="00EF763F" w:rsidRPr="001872DC">
        <w:rPr>
          <w:rFonts w:cstheme="minorHAnsi"/>
        </w:rPr>
        <w:t>MOP</w:t>
      </w:r>
      <w:r w:rsidR="00B6456C" w:rsidRPr="001872DC">
        <w:rPr>
          <w:rFonts w:cstheme="minorHAnsi"/>
        </w:rPr>
        <w:t>11) and note</w:t>
      </w:r>
      <w:r w:rsidR="00103E6B" w:rsidRPr="001872DC">
        <w:rPr>
          <w:rFonts w:cstheme="minorHAnsi"/>
        </w:rPr>
        <w:t>d</w:t>
      </w:r>
      <w:r w:rsidR="00B6456C" w:rsidRPr="001872DC">
        <w:rPr>
          <w:rFonts w:cstheme="minorHAnsi"/>
        </w:rPr>
        <w:t xml:space="preserve"> that adding more species is not an issue if the </w:t>
      </w:r>
      <w:r w:rsidR="009220D8" w:rsidRPr="001872DC">
        <w:rPr>
          <w:rFonts w:cstheme="minorHAnsi"/>
        </w:rPr>
        <w:t>WG</w:t>
      </w:r>
      <w:r w:rsidR="00B6456C" w:rsidRPr="001872DC">
        <w:rPr>
          <w:rFonts w:cstheme="minorHAnsi"/>
        </w:rPr>
        <w:t xml:space="preserve"> wants it, but to be mindful of the additional issues and work involved. </w:t>
      </w:r>
    </w:p>
    <w:p w14:paraId="406C10BF" w14:textId="0CCB5511" w:rsidR="001872DC" w:rsidRDefault="00B6456C" w:rsidP="001872DC">
      <w:pPr>
        <w:pStyle w:val="ListParagraph"/>
        <w:jc w:val="both"/>
        <w:rPr>
          <w:rFonts w:cstheme="minorHAnsi"/>
        </w:rPr>
      </w:pPr>
      <w:r w:rsidRPr="001872DC">
        <w:rPr>
          <w:rFonts w:cstheme="minorHAnsi"/>
        </w:rPr>
        <w:t xml:space="preserve">                                       </w:t>
      </w:r>
    </w:p>
    <w:p w14:paraId="580B81D1" w14:textId="77777777" w:rsidR="00F50786" w:rsidRDefault="00C41BD2" w:rsidP="00F50786">
      <w:pPr>
        <w:pStyle w:val="ListParagraph"/>
        <w:numPr>
          <w:ilvl w:val="0"/>
          <w:numId w:val="36"/>
        </w:numPr>
        <w:ind w:hanging="720"/>
        <w:jc w:val="both"/>
        <w:rPr>
          <w:rFonts w:cstheme="minorHAnsi"/>
        </w:rPr>
      </w:pPr>
      <w:r w:rsidRPr="001872DC">
        <w:rPr>
          <w:rFonts w:cstheme="minorHAnsi"/>
        </w:rPr>
        <w:t>Prof. Nick Davidson</w:t>
      </w:r>
      <w:r w:rsidR="00337121" w:rsidRPr="001872DC">
        <w:rPr>
          <w:rFonts w:cstheme="minorHAnsi"/>
        </w:rPr>
        <w:t xml:space="preserve"> (</w:t>
      </w:r>
      <w:r w:rsidR="009220D8" w:rsidRPr="001872DC">
        <w:rPr>
          <w:rFonts w:cstheme="minorHAnsi"/>
        </w:rPr>
        <w:t>Chair</w:t>
      </w:r>
      <w:r w:rsidR="00337121" w:rsidRPr="001872DC">
        <w:rPr>
          <w:rFonts w:cstheme="minorHAnsi"/>
        </w:rPr>
        <w:t xml:space="preserve">, </w:t>
      </w:r>
      <w:r w:rsidR="00300873" w:rsidRPr="001872DC">
        <w:rPr>
          <w:rFonts w:cstheme="minorHAnsi"/>
        </w:rPr>
        <w:t xml:space="preserve">Technical Sub </w:t>
      </w:r>
      <w:r w:rsidR="00735664" w:rsidRPr="001872DC">
        <w:rPr>
          <w:rFonts w:cstheme="minorHAnsi"/>
        </w:rPr>
        <w:t>Committee</w:t>
      </w:r>
      <w:r w:rsidR="00337121" w:rsidRPr="001872DC">
        <w:rPr>
          <w:rFonts w:cstheme="minorHAnsi"/>
        </w:rPr>
        <w:t>)</w:t>
      </w:r>
      <w:r w:rsidR="00B6456C" w:rsidRPr="001872DC">
        <w:rPr>
          <w:rFonts w:cstheme="minorHAnsi"/>
        </w:rPr>
        <w:t xml:space="preserve"> thanked </w:t>
      </w:r>
      <w:r w:rsidR="003641E5" w:rsidRPr="001872DC">
        <w:rPr>
          <w:rFonts w:cstheme="minorHAnsi"/>
        </w:rPr>
        <w:t>M</w:t>
      </w:r>
      <w:r w:rsidR="00B6456C" w:rsidRPr="001872DC">
        <w:rPr>
          <w:rFonts w:cstheme="minorHAnsi"/>
        </w:rPr>
        <w:t xml:space="preserve">r. Lanctot for spotting these paragraphs in the </w:t>
      </w:r>
      <w:r w:rsidR="003641E5" w:rsidRPr="001872DC">
        <w:rPr>
          <w:rFonts w:cstheme="minorHAnsi"/>
        </w:rPr>
        <w:t>draft Decision</w:t>
      </w:r>
      <w:r w:rsidR="00B6456C" w:rsidRPr="001872DC">
        <w:rPr>
          <w:rFonts w:cstheme="minorHAnsi"/>
        </w:rPr>
        <w:t xml:space="preserve"> and the implications </w:t>
      </w:r>
      <w:r w:rsidR="00B6456C" w:rsidRPr="001872DC">
        <w:rPr>
          <w:rFonts w:cstheme="minorHAnsi"/>
          <w:noProof/>
        </w:rPr>
        <w:t>i</w:t>
      </w:r>
      <w:r w:rsidR="003641E5" w:rsidRPr="001872DC">
        <w:rPr>
          <w:rFonts w:cstheme="minorHAnsi"/>
          <w:noProof/>
        </w:rPr>
        <w:t>t</w:t>
      </w:r>
      <w:r w:rsidR="00B6456C" w:rsidRPr="001872DC">
        <w:rPr>
          <w:rFonts w:cstheme="minorHAnsi"/>
        </w:rPr>
        <w:t xml:space="preserve"> </w:t>
      </w:r>
      <w:r w:rsidR="001872DC" w:rsidRPr="001872DC">
        <w:rPr>
          <w:rFonts w:cstheme="minorHAnsi"/>
        </w:rPr>
        <w:t>had</w:t>
      </w:r>
      <w:r w:rsidR="00B6456C" w:rsidRPr="001872DC">
        <w:rPr>
          <w:rFonts w:cstheme="minorHAnsi"/>
        </w:rPr>
        <w:t xml:space="preserve"> for the Interim </w:t>
      </w:r>
      <w:r w:rsidR="004E5D66" w:rsidRPr="001872DC">
        <w:rPr>
          <w:rFonts w:cstheme="minorHAnsi"/>
        </w:rPr>
        <w:t>TsC</w:t>
      </w:r>
      <w:r w:rsidR="00B6456C" w:rsidRPr="001872DC">
        <w:rPr>
          <w:rFonts w:cstheme="minorHAnsi"/>
        </w:rPr>
        <w:t xml:space="preserve">. He agreed with the observations of </w:t>
      </w:r>
      <w:r w:rsidR="003641E5" w:rsidRPr="001872DC">
        <w:rPr>
          <w:rFonts w:cstheme="minorHAnsi"/>
        </w:rPr>
        <w:t>M</w:t>
      </w:r>
      <w:r w:rsidR="00B6456C" w:rsidRPr="001872DC">
        <w:rPr>
          <w:rFonts w:cstheme="minorHAnsi"/>
        </w:rPr>
        <w:t xml:space="preserve">r. Lanctot that under this </w:t>
      </w:r>
      <w:r w:rsidR="003641E5" w:rsidRPr="001872DC">
        <w:rPr>
          <w:rFonts w:cstheme="minorHAnsi"/>
        </w:rPr>
        <w:t>draft Decision</w:t>
      </w:r>
      <w:r w:rsidR="00B6456C" w:rsidRPr="001872DC">
        <w:rPr>
          <w:rFonts w:cstheme="minorHAnsi"/>
        </w:rPr>
        <w:t xml:space="preserve">, the </w:t>
      </w:r>
      <w:r w:rsidR="004E5D66" w:rsidRPr="001872DC">
        <w:rPr>
          <w:rFonts w:cstheme="minorHAnsi"/>
        </w:rPr>
        <w:t>TsC</w:t>
      </w:r>
      <w:r w:rsidR="00B6456C" w:rsidRPr="001872DC">
        <w:rPr>
          <w:rFonts w:cstheme="minorHAnsi"/>
        </w:rPr>
        <w:t xml:space="preserve"> is being asked to carry out more activities, including identifying key sites in the flyway network, hosting workshops and so forth and proposed that it may perhaps be more appropriate for the Seabird </w:t>
      </w:r>
      <w:r w:rsidR="009220D8" w:rsidRPr="001872DC">
        <w:rPr>
          <w:rFonts w:cstheme="minorHAnsi"/>
        </w:rPr>
        <w:t>WG</w:t>
      </w:r>
      <w:r w:rsidR="00B6456C" w:rsidRPr="001872DC">
        <w:rPr>
          <w:rFonts w:cstheme="minorHAnsi"/>
        </w:rPr>
        <w:t xml:space="preserve"> to lead and </w:t>
      </w:r>
      <w:r w:rsidR="00B6456C" w:rsidRPr="001872DC">
        <w:rPr>
          <w:rFonts w:cstheme="minorHAnsi"/>
          <w:noProof/>
        </w:rPr>
        <w:t>organi</w:t>
      </w:r>
      <w:r w:rsidR="003641E5" w:rsidRPr="001872DC">
        <w:rPr>
          <w:rFonts w:cstheme="minorHAnsi"/>
          <w:noProof/>
        </w:rPr>
        <w:t>z</w:t>
      </w:r>
      <w:r w:rsidR="00B6456C" w:rsidRPr="001872DC">
        <w:rPr>
          <w:rFonts w:cstheme="minorHAnsi"/>
          <w:noProof/>
        </w:rPr>
        <w:t>e</w:t>
      </w:r>
      <w:r w:rsidR="00B6456C" w:rsidRPr="001872DC">
        <w:rPr>
          <w:rFonts w:cstheme="minorHAnsi"/>
        </w:rPr>
        <w:t xml:space="preserve"> these activities. At the same time, </w:t>
      </w:r>
      <w:r w:rsidR="005C1CBB" w:rsidRPr="001872DC">
        <w:rPr>
          <w:rFonts w:cstheme="minorHAnsi"/>
        </w:rPr>
        <w:t>Mr.</w:t>
      </w:r>
      <w:r w:rsidR="00B6456C" w:rsidRPr="001872DC">
        <w:rPr>
          <w:rFonts w:cstheme="minorHAnsi"/>
        </w:rPr>
        <w:t xml:space="preserve"> Davidson asked the Seabird </w:t>
      </w:r>
      <w:r w:rsidR="009220D8" w:rsidRPr="001872DC">
        <w:rPr>
          <w:rFonts w:cstheme="minorHAnsi"/>
        </w:rPr>
        <w:t>WG</w:t>
      </w:r>
      <w:r w:rsidR="00B6456C" w:rsidRPr="001872DC">
        <w:rPr>
          <w:rFonts w:cstheme="minorHAnsi"/>
        </w:rPr>
        <w:t xml:space="preserve"> to perhaps, consider collaboration with the </w:t>
      </w:r>
      <w:r w:rsidR="00337121" w:rsidRPr="001872DC">
        <w:rPr>
          <w:rFonts w:cstheme="minorHAnsi"/>
        </w:rPr>
        <w:t>Science Unit</w:t>
      </w:r>
      <w:r w:rsidR="00B6456C" w:rsidRPr="001872DC">
        <w:rPr>
          <w:rFonts w:cstheme="minorHAnsi"/>
        </w:rPr>
        <w:t xml:space="preserve"> in implementing these activities. </w:t>
      </w:r>
    </w:p>
    <w:p w14:paraId="65B22653" w14:textId="77777777" w:rsidR="00F50786" w:rsidRDefault="00F50786" w:rsidP="00F50786">
      <w:pPr>
        <w:pStyle w:val="ListParagraph"/>
        <w:jc w:val="both"/>
        <w:rPr>
          <w:rFonts w:cstheme="minorHAnsi"/>
        </w:rPr>
      </w:pPr>
    </w:p>
    <w:p w14:paraId="622E0213" w14:textId="346EDE81" w:rsidR="007401AB" w:rsidRPr="007401AB" w:rsidRDefault="00B6456C" w:rsidP="007401AB">
      <w:pPr>
        <w:pStyle w:val="ListParagraph"/>
        <w:numPr>
          <w:ilvl w:val="0"/>
          <w:numId w:val="36"/>
        </w:numPr>
        <w:ind w:hanging="720"/>
        <w:jc w:val="both"/>
        <w:rPr>
          <w:rFonts w:cstheme="minorHAnsi"/>
        </w:rPr>
      </w:pPr>
      <w:r w:rsidRPr="00F50786">
        <w:rPr>
          <w:rFonts w:cstheme="minorHAnsi"/>
        </w:rPr>
        <w:t xml:space="preserve">Taking into the consideration from these comments, Mr. Geoff Richardson (Australia) proposed that new text </w:t>
      </w:r>
      <w:r w:rsidR="003641E5" w:rsidRPr="00F50786">
        <w:rPr>
          <w:rFonts w:cstheme="minorHAnsi"/>
          <w:noProof/>
        </w:rPr>
        <w:t>is</w:t>
      </w:r>
      <w:r w:rsidRPr="00F50786">
        <w:rPr>
          <w:rFonts w:cstheme="minorHAnsi"/>
        </w:rPr>
        <w:t xml:space="preserve"> added to </w:t>
      </w:r>
      <w:r w:rsidR="003641E5" w:rsidRPr="00F50786">
        <w:rPr>
          <w:rFonts w:cstheme="minorHAnsi"/>
        </w:rPr>
        <w:t>draft Decision</w:t>
      </w:r>
      <w:r w:rsidRPr="00F50786">
        <w:rPr>
          <w:rFonts w:cstheme="minorHAnsi"/>
        </w:rPr>
        <w:t xml:space="preserve"> 11 to reflect the input provided from </w:t>
      </w:r>
      <w:r w:rsidR="00337121" w:rsidRPr="00F50786">
        <w:rPr>
          <w:rFonts w:cstheme="minorHAnsi"/>
        </w:rPr>
        <w:t>Partner</w:t>
      </w:r>
      <w:r w:rsidRPr="00F50786">
        <w:rPr>
          <w:rFonts w:cstheme="minorHAnsi"/>
        </w:rPr>
        <w:t>s, especially that from the United States.</w:t>
      </w:r>
    </w:p>
    <w:p w14:paraId="7EE65EB6" w14:textId="3C649BB0" w:rsidR="00F62EA6" w:rsidRPr="00F62EA6" w:rsidRDefault="00F62EA6" w:rsidP="00F62EA6">
      <w:pPr>
        <w:spacing w:line="276" w:lineRule="auto"/>
        <w:jc w:val="both"/>
        <w:outlineLvl w:val="1"/>
        <w:rPr>
          <w:rFonts w:cstheme="minorHAnsi"/>
          <w:b/>
          <w:bCs/>
        </w:rPr>
      </w:pPr>
      <w:bookmarkStart w:id="58" w:name="_Toc127458437"/>
      <w:r w:rsidRPr="00287375">
        <w:rPr>
          <w:rFonts w:cstheme="minorHAnsi"/>
          <w:b/>
        </w:rPr>
        <w:t xml:space="preserve">Agenda Item </w:t>
      </w:r>
      <w:r w:rsidRPr="00287375">
        <w:rPr>
          <w:rFonts w:cstheme="minorHAnsi"/>
          <w:b/>
          <w:lang w:eastAsia="ko-KR"/>
        </w:rPr>
        <w:t>5.10</w:t>
      </w:r>
      <w:r w:rsidRPr="00287375">
        <w:rPr>
          <w:rFonts w:cstheme="minorHAnsi"/>
          <w:b/>
        </w:rPr>
        <w:t xml:space="preserve">: </w:t>
      </w:r>
      <w:r w:rsidRPr="00287375">
        <w:rPr>
          <w:rFonts w:cstheme="minorHAnsi"/>
          <w:b/>
          <w:lang w:eastAsia="ko-KR"/>
        </w:rPr>
        <w:t xml:space="preserve">Development of a Conservation Status Review of </w:t>
      </w:r>
      <w:r>
        <w:rPr>
          <w:rFonts w:cstheme="minorHAnsi"/>
          <w:b/>
          <w:lang w:eastAsia="ko-KR"/>
        </w:rPr>
        <w:t>Migratory</w:t>
      </w:r>
      <w:r w:rsidRPr="00287375">
        <w:rPr>
          <w:rFonts w:cstheme="minorHAnsi"/>
          <w:b/>
          <w:lang w:eastAsia="ko-KR"/>
        </w:rPr>
        <w:t xml:space="preserve"> Waterbird Populations for the EAAFP</w:t>
      </w:r>
      <w:r w:rsidRPr="00287375">
        <w:rPr>
          <w:rFonts w:cstheme="minorHAnsi"/>
        </w:rPr>
        <w:t xml:space="preserve"> - </w:t>
      </w:r>
      <w:hyperlink r:id="rId104" w:history="1">
        <w:r w:rsidRPr="005A4F4B">
          <w:rPr>
            <w:rStyle w:val="Hyperlink"/>
            <w:rFonts w:cstheme="minorHAnsi"/>
            <w:b/>
            <w:bCs/>
          </w:rPr>
          <w:t xml:space="preserve"> Decision</w:t>
        </w:r>
        <w:r w:rsidRPr="005A4F4B">
          <w:rPr>
            <w:rStyle w:val="Hyperlink"/>
            <w:rFonts w:cstheme="minorHAnsi"/>
            <w:b/>
            <w:bCs/>
            <w:lang w:eastAsia="ko-KR"/>
          </w:rPr>
          <w:t xml:space="preserve">. </w:t>
        </w:r>
        <w:r w:rsidRPr="005A4F4B">
          <w:rPr>
            <w:rStyle w:val="Hyperlink"/>
            <w:rFonts w:cstheme="minorHAnsi"/>
            <w:b/>
            <w:bCs/>
          </w:rPr>
          <w:t>12</w:t>
        </w:r>
        <w:bookmarkEnd w:id="58"/>
      </w:hyperlink>
    </w:p>
    <w:p w14:paraId="142430C8" w14:textId="77777777" w:rsidR="005A4F4B" w:rsidRDefault="005A4F4B" w:rsidP="005A4F4B">
      <w:pPr>
        <w:pStyle w:val="ListParagraph"/>
        <w:jc w:val="both"/>
        <w:rPr>
          <w:rFonts w:cstheme="minorHAnsi"/>
        </w:rPr>
      </w:pPr>
    </w:p>
    <w:p w14:paraId="211F0D6E" w14:textId="77777777" w:rsidR="00F62EA6" w:rsidRDefault="003641E5" w:rsidP="00F62EA6">
      <w:pPr>
        <w:pStyle w:val="ListParagraph"/>
        <w:numPr>
          <w:ilvl w:val="0"/>
          <w:numId w:val="36"/>
        </w:numPr>
        <w:ind w:hanging="720"/>
        <w:jc w:val="both"/>
        <w:rPr>
          <w:rFonts w:cstheme="minorHAnsi"/>
        </w:rPr>
      </w:pPr>
      <w:r w:rsidRPr="005A4F4B">
        <w:rPr>
          <w:rFonts w:cstheme="minorHAnsi"/>
        </w:rPr>
        <w:t>M</w:t>
      </w:r>
      <w:r w:rsidR="00B6456C" w:rsidRPr="005A4F4B">
        <w:rPr>
          <w:rFonts w:cstheme="minorHAnsi"/>
        </w:rPr>
        <w:t xml:space="preserve">r. Taej Mundkur (WI) provided the background on the status of </w:t>
      </w:r>
      <w:r w:rsidR="00E8639A" w:rsidRPr="005A4F4B">
        <w:rPr>
          <w:rFonts w:cstheme="minorHAnsi"/>
        </w:rPr>
        <w:t>migratory</w:t>
      </w:r>
      <w:r w:rsidR="00B6456C" w:rsidRPr="005A4F4B">
        <w:rPr>
          <w:rFonts w:cstheme="minorHAnsi"/>
        </w:rPr>
        <w:t xml:space="preserve"> waterbird populations in the EAAF in this </w:t>
      </w:r>
      <w:r w:rsidRPr="005A4F4B">
        <w:rPr>
          <w:rFonts w:cstheme="minorHAnsi"/>
        </w:rPr>
        <w:t xml:space="preserve">draft </w:t>
      </w:r>
      <w:r w:rsidR="00103E6B" w:rsidRPr="005A4F4B">
        <w:rPr>
          <w:rFonts w:cstheme="minorHAnsi"/>
          <w:noProof/>
        </w:rPr>
        <w:t>Decision and</w:t>
      </w:r>
      <w:r w:rsidR="00B6456C" w:rsidRPr="005A4F4B">
        <w:rPr>
          <w:rFonts w:cstheme="minorHAnsi"/>
        </w:rPr>
        <w:t xml:space="preserve"> highlighted that it is also supported by the Wildfowl and Wetlands Trust (WWT). He explained that this paper contained three annexes. In the presentation, </w:t>
      </w:r>
      <w:r w:rsidRPr="005A4F4B">
        <w:rPr>
          <w:rFonts w:cstheme="minorHAnsi"/>
        </w:rPr>
        <w:t>he</w:t>
      </w:r>
      <w:r w:rsidR="00B6456C" w:rsidRPr="005A4F4B">
        <w:rPr>
          <w:rFonts w:cstheme="minorHAnsi"/>
        </w:rPr>
        <w:t xml:space="preserve"> </w:t>
      </w:r>
      <w:r w:rsidR="00B6456C" w:rsidRPr="005A4F4B">
        <w:rPr>
          <w:rFonts w:cstheme="minorHAnsi"/>
          <w:noProof/>
        </w:rPr>
        <w:t>recogni</w:t>
      </w:r>
      <w:r w:rsidRPr="005A4F4B">
        <w:rPr>
          <w:rFonts w:cstheme="minorHAnsi"/>
          <w:noProof/>
        </w:rPr>
        <w:t>z</w:t>
      </w:r>
      <w:r w:rsidR="00B6456C" w:rsidRPr="005A4F4B">
        <w:rPr>
          <w:rFonts w:cstheme="minorHAnsi"/>
          <w:noProof/>
        </w:rPr>
        <w:t>ed</w:t>
      </w:r>
      <w:r w:rsidR="00B6456C" w:rsidRPr="005A4F4B">
        <w:rPr>
          <w:rFonts w:cstheme="minorHAnsi"/>
        </w:rPr>
        <w:t xml:space="preserve"> that there </w:t>
      </w:r>
      <w:r w:rsidR="00103E6B" w:rsidRPr="005A4F4B">
        <w:rPr>
          <w:rFonts w:cstheme="minorHAnsi"/>
        </w:rPr>
        <w:t>are</w:t>
      </w:r>
      <w:r w:rsidR="00B6456C" w:rsidRPr="005A4F4B">
        <w:rPr>
          <w:rFonts w:cstheme="minorHAnsi"/>
        </w:rPr>
        <w:t xml:space="preserve"> currently no formal procedures in assessing and listing the conservation status of waterbird population</w:t>
      </w:r>
      <w:r w:rsidR="00397F2F" w:rsidRPr="005A4F4B">
        <w:rPr>
          <w:rFonts w:cstheme="minorHAnsi"/>
        </w:rPr>
        <w:t>s</w:t>
      </w:r>
      <w:r w:rsidR="00B6456C" w:rsidRPr="005A4F4B">
        <w:rPr>
          <w:rFonts w:cstheme="minorHAnsi"/>
        </w:rPr>
        <w:t xml:space="preserve"> in the Flyway. </w:t>
      </w:r>
    </w:p>
    <w:p w14:paraId="6A6125B8" w14:textId="77777777" w:rsidR="00F62EA6" w:rsidRDefault="00F62EA6" w:rsidP="00F62EA6">
      <w:pPr>
        <w:pStyle w:val="ListParagraph"/>
        <w:jc w:val="both"/>
        <w:rPr>
          <w:rFonts w:cstheme="minorHAnsi"/>
        </w:rPr>
      </w:pPr>
    </w:p>
    <w:p w14:paraId="1ED9B9DC" w14:textId="77777777" w:rsidR="00F62EA6" w:rsidRDefault="00B6456C" w:rsidP="00F62EA6">
      <w:pPr>
        <w:pStyle w:val="ListParagraph"/>
        <w:numPr>
          <w:ilvl w:val="0"/>
          <w:numId w:val="36"/>
        </w:numPr>
        <w:ind w:hanging="720"/>
        <w:jc w:val="both"/>
        <w:rPr>
          <w:rFonts w:cstheme="minorHAnsi"/>
        </w:rPr>
      </w:pPr>
      <w:r w:rsidRPr="00F62EA6">
        <w:rPr>
          <w:rFonts w:cstheme="minorHAnsi"/>
        </w:rPr>
        <w:t xml:space="preserve">He observed that the EAAFP often needed to make conservation decisions on waterbirds at the population level and </w:t>
      </w:r>
      <w:r w:rsidRPr="00F62EA6">
        <w:rPr>
          <w:rFonts w:cstheme="minorHAnsi"/>
          <w:noProof/>
        </w:rPr>
        <w:t>emphasi</w:t>
      </w:r>
      <w:r w:rsidR="003641E5" w:rsidRPr="00F62EA6">
        <w:rPr>
          <w:rFonts w:cstheme="minorHAnsi"/>
          <w:noProof/>
        </w:rPr>
        <w:t>z</w:t>
      </w:r>
      <w:r w:rsidRPr="00F62EA6">
        <w:rPr>
          <w:rFonts w:cstheme="minorHAnsi"/>
          <w:noProof/>
        </w:rPr>
        <w:t>ed</w:t>
      </w:r>
      <w:r w:rsidRPr="00F62EA6">
        <w:rPr>
          <w:rFonts w:cstheme="minorHAnsi"/>
        </w:rPr>
        <w:t xml:space="preserve"> that the high standard of information to guide </w:t>
      </w:r>
      <w:r w:rsidRPr="00F62EA6">
        <w:rPr>
          <w:rFonts w:cstheme="minorHAnsi"/>
          <w:noProof/>
        </w:rPr>
        <w:t>decision</w:t>
      </w:r>
      <w:r w:rsidR="003641E5" w:rsidRPr="00F62EA6">
        <w:rPr>
          <w:rFonts w:cstheme="minorHAnsi"/>
          <w:noProof/>
        </w:rPr>
        <w:t>-</w:t>
      </w:r>
      <w:r w:rsidRPr="00F62EA6">
        <w:rPr>
          <w:rFonts w:cstheme="minorHAnsi"/>
          <w:noProof/>
        </w:rPr>
        <w:t>making</w:t>
      </w:r>
      <w:r w:rsidRPr="00F62EA6">
        <w:rPr>
          <w:rFonts w:cstheme="minorHAnsi"/>
        </w:rPr>
        <w:t xml:space="preserve"> cycles can only be attained from good quality </w:t>
      </w:r>
      <w:r w:rsidR="00E8639A" w:rsidRPr="00F62EA6">
        <w:rPr>
          <w:rFonts w:cstheme="minorHAnsi"/>
        </w:rPr>
        <w:t>monitoring</w:t>
      </w:r>
      <w:r w:rsidRPr="00F62EA6">
        <w:rPr>
          <w:rFonts w:cstheme="minorHAnsi"/>
        </w:rPr>
        <w:t xml:space="preserve">. He reiterated that the </w:t>
      </w:r>
      <w:r w:rsidR="00337121" w:rsidRPr="00F62EA6">
        <w:rPr>
          <w:rFonts w:cstheme="minorHAnsi"/>
        </w:rPr>
        <w:t>Partner</w:t>
      </w:r>
      <w:r w:rsidRPr="00F62EA6">
        <w:rPr>
          <w:rFonts w:cstheme="minorHAnsi"/>
        </w:rPr>
        <w:t xml:space="preserve">ship needs up-to-date information on the populations of </w:t>
      </w:r>
      <w:r w:rsidR="00E8639A" w:rsidRPr="00F62EA6">
        <w:rPr>
          <w:rFonts w:cstheme="minorHAnsi"/>
        </w:rPr>
        <w:t>migratory</w:t>
      </w:r>
      <w:r w:rsidRPr="00F62EA6">
        <w:rPr>
          <w:rFonts w:cstheme="minorHAnsi"/>
        </w:rPr>
        <w:t xml:space="preserve"> waterbirds for various purposes (including the 1% flyway population estimates to guide the identification of </w:t>
      </w:r>
      <w:r w:rsidR="005C1CBB" w:rsidRPr="00F62EA6">
        <w:rPr>
          <w:rFonts w:cstheme="minorHAnsi"/>
        </w:rPr>
        <w:t>Flyway Network Site</w:t>
      </w:r>
      <w:r w:rsidRPr="00F62EA6">
        <w:rPr>
          <w:rFonts w:cstheme="minorHAnsi"/>
        </w:rPr>
        <w:t xml:space="preserve">s) to </w:t>
      </w:r>
      <w:r w:rsidRPr="00F62EA6">
        <w:rPr>
          <w:rFonts w:cstheme="minorHAnsi"/>
          <w:noProof/>
        </w:rPr>
        <w:t>prioriti</w:t>
      </w:r>
      <w:r w:rsidR="003641E5" w:rsidRPr="00F62EA6">
        <w:rPr>
          <w:rFonts w:cstheme="minorHAnsi"/>
          <w:noProof/>
        </w:rPr>
        <w:t>z</w:t>
      </w:r>
      <w:r w:rsidRPr="00F62EA6">
        <w:rPr>
          <w:rFonts w:cstheme="minorHAnsi"/>
          <w:noProof/>
        </w:rPr>
        <w:t>e</w:t>
      </w:r>
      <w:r w:rsidRPr="00F62EA6">
        <w:rPr>
          <w:rFonts w:cstheme="minorHAnsi"/>
        </w:rPr>
        <w:t xml:space="preserve"> actions for conservation, and to provide a technically sound base for cooperation under the </w:t>
      </w:r>
      <w:r w:rsidR="00337121" w:rsidRPr="00F62EA6">
        <w:rPr>
          <w:rFonts w:cstheme="minorHAnsi"/>
        </w:rPr>
        <w:t>Partner</w:t>
      </w:r>
      <w:r w:rsidRPr="00F62EA6">
        <w:rPr>
          <w:rFonts w:cstheme="minorHAnsi"/>
        </w:rPr>
        <w:t xml:space="preserve">ship. Having robust estimates under a new conservation status review proposed under this </w:t>
      </w:r>
      <w:r w:rsidR="003641E5" w:rsidRPr="00F62EA6">
        <w:rPr>
          <w:rFonts w:cstheme="minorHAnsi"/>
        </w:rPr>
        <w:t>draft Decision</w:t>
      </w:r>
      <w:r w:rsidRPr="00F62EA6">
        <w:rPr>
          <w:rFonts w:cstheme="minorHAnsi"/>
        </w:rPr>
        <w:t xml:space="preserve"> could also allow success to be measured for all species that the </w:t>
      </w:r>
      <w:r w:rsidR="00337121" w:rsidRPr="00F62EA6">
        <w:rPr>
          <w:rFonts w:cstheme="minorHAnsi"/>
        </w:rPr>
        <w:t>Partner</w:t>
      </w:r>
      <w:r w:rsidRPr="00F62EA6">
        <w:rPr>
          <w:rFonts w:cstheme="minorHAnsi"/>
        </w:rPr>
        <w:t xml:space="preserve">ship is concerned with. Currently, population information available on waterbird species in the flyway can be accessed from the Waterbird Population Estimates (WPE) portal – launched in 2012 at the Ramsar Conference of the </w:t>
      </w:r>
      <w:r w:rsidR="00337121" w:rsidRPr="00F62EA6">
        <w:rPr>
          <w:rFonts w:cstheme="minorHAnsi"/>
          <w:noProof/>
        </w:rPr>
        <w:t>Partner</w:t>
      </w:r>
      <w:r w:rsidRPr="00F62EA6">
        <w:rPr>
          <w:rFonts w:cstheme="minorHAnsi"/>
          <w:noProof/>
        </w:rPr>
        <w:t>s</w:t>
      </w:r>
      <w:r w:rsidRPr="00F62EA6">
        <w:rPr>
          <w:rFonts w:cstheme="minorHAnsi"/>
        </w:rPr>
        <w:t xml:space="preserve"> and contains information up to 2012, also known as WPE5. </w:t>
      </w:r>
      <w:r w:rsidR="004B6067" w:rsidRPr="00F62EA6">
        <w:rPr>
          <w:rFonts w:cstheme="minorHAnsi"/>
        </w:rPr>
        <w:t>However,</w:t>
      </w:r>
      <w:r w:rsidRPr="00F62EA6">
        <w:rPr>
          <w:rFonts w:cstheme="minorHAnsi"/>
        </w:rPr>
        <w:t xml:space="preserve"> since there </w:t>
      </w:r>
      <w:r w:rsidR="0091406E" w:rsidRPr="00F62EA6">
        <w:rPr>
          <w:rFonts w:cstheme="minorHAnsi"/>
        </w:rPr>
        <w:t>is currently</w:t>
      </w:r>
      <w:r w:rsidRPr="00F62EA6">
        <w:rPr>
          <w:rFonts w:cstheme="minorHAnsi"/>
        </w:rPr>
        <w:t xml:space="preserve"> more new information for many species, for </w:t>
      </w:r>
      <w:r w:rsidRPr="00F62EA6">
        <w:rPr>
          <w:rFonts w:cstheme="minorHAnsi"/>
          <w:noProof/>
        </w:rPr>
        <w:t>instance</w:t>
      </w:r>
      <w:r w:rsidR="003641E5" w:rsidRPr="00F62EA6">
        <w:rPr>
          <w:rFonts w:cstheme="minorHAnsi"/>
          <w:noProof/>
        </w:rPr>
        <w:t>,</w:t>
      </w:r>
      <w:r w:rsidRPr="00F62EA6">
        <w:rPr>
          <w:rFonts w:cstheme="minorHAnsi"/>
        </w:rPr>
        <w:t xml:space="preserve"> the Black-faced Spoonbill, there is an urgent need for a process to review and update the WPE on a continuous and regular basis. </w:t>
      </w:r>
    </w:p>
    <w:p w14:paraId="3F601D71" w14:textId="77777777" w:rsidR="00F62EA6" w:rsidRDefault="00F62EA6" w:rsidP="00F62EA6">
      <w:pPr>
        <w:pStyle w:val="ListParagraph"/>
        <w:jc w:val="both"/>
        <w:rPr>
          <w:rFonts w:cstheme="minorHAnsi"/>
        </w:rPr>
      </w:pPr>
    </w:p>
    <w:p w14:paraId="55E6D8A5" w14:textId="77777777" w:rsidR="00F62EA6" w:rsidRDefault="00607EBB" w:rsidP="00F62EA6">
      <w:pPr>
        <w:pStyle w:val="ListParagraph"/>
        <w:numPr>
          <w:ilvl w:val="0"/>
          <w:numId w:val="36"/>
        </w:numPr>
        <w:ind w:hanging="720"/>
        <w:jc w:val="both"/>
        <w:rPr>
          <w:rFonts w:cstheme="minorHAnsi"/>
        </w:rPr>
      </w:pPr>
      <w:r w:rsidRPr="00F62EA6">
        <w:rPr>
          <w:rFonts w:cstheme="minorHAnsi"/>
        </w:rPr>
        <w:t>M</w:t>
      </w:r>
      <w:r w:rsidR="00915B02" w:rsidRPr="00F62EA6">
        <w:rPr>
          <w:rFonts w:cstheme="minorHAnsi"/>
        </w:rPr>
        <w:t>r. Mundkur</w:t>
      </w:r>
      <w:r w:rsidR="00B6456C" w:rsidRPr="00F62EA6">
        <w:rPr>
          <w:rFonts w:cstheme="minorHAnsi"/>
        </w:rPr>
        <w:t xml:space="preserve"> pointed out that the Strategic Plan has already made a specific call for regular updates on waterbird population data</w:t>
      </w:r>
      <w:r w:rsidR="001F38D2" w:rsidRPr="00F62EA6">
        <w:rPr>
          <w:rFonts w:cstheme="minorHAnsi"/>
        </w:rPr>
        <w:t>,</w:t>
      </w:r>
      <w:r w:rsidR="00B6456C" w:rsidRPr="00F62EA6">
        <w:rPr>
          <w:rFonts w:cstheme="minorHAnsi"/>
        </w:rPr>
        <w:t xml:space="preserve"> to </w:t>
      </w:r>
      <w:r w:rsidR="00B6456C" w:rsidRPr="00F62EA6">
        <w:rPr>
          <w:rFonts w:cstheme="minorHAnsi"/>
          <w:noProof/>
        </w:rPr>
        <w:t>prioriti</w:t>
      </w:r>
      <w:r w:rsidR="003641E5" w:rsidRPr="00F62EA6">
        <w:rPr>
          <w:rFonts w:cstheme="minorHAnsi"/>
          <w:noProof/>
        </w:rPr>
        <w:t>z</w:t>
      </w:r>
      <w:r w:rsidR="00B6456C" w:rsidRPr="00F62EA6">
        <w:rPr>
          <w:rFonts w:cstheme="minorHAnsi"/>
          <w:noProof/>
        </w:rPr>
        <w:t>e</w:t>
      </w:r>
      <w:r w:rsidR="00B6456C" w:rsidRPr="00F62EA6">
        <w:rPr>
          <w:rFonts w:cstheme="minorHAnsi"/>
        </w:rPr>
        <w:t xml:space="preserve"> action, with the view that this work will be undertaken by Wetlands International, the </w:t>
      </w:r>
      <w:r w:rsidR="004E5D66" w:rsidRPr="00F62EA6">
        <w:rPr>
          <w:rFonts w:cstheme="minorHAnsi"/>
        </w:rPr>
        <w:t>TsC</w:t>
      </w:r>
      <w:r w:rsidR="00B6456C" w:rsidRPr="00F62EA6">
        <w:rPr>
          <w:rFonts w:cstheme="minorHAnsi"/>
        </w:rPr>
        <w:t xml:space="preserve">, and the various </w:t>
      </w:r>
      <w:r w:rsidR="009220D8" w:rsidRPr="00F62EA6">
        <w:rPr>
          <w:rFonts w:cstheme="minorHAnsi"/>
        </w:rPr>
        <w:t>WG</w:t>
      </w:r>
      <w:r w:rsidR="00B6456C" w:rsidRPr="00F62EA6">
        <w:rPr>
          <w:rFonts w:cstheme="minorHAnsi"/>
        </w:rPr>
        <w:t xml:space="preserve">s. </w:t>
      </w:r>
      <w:r w:rsidR="003641E5" w:rsidRPr="00F62EA6">
        <w:rPr>
          <w:rFonts w:cstheme="minorHAnsi"/>
        </w:rPr>
        <w:t>He</w:t>
      </w:r>
      <w:r w:rsidR="00B6456C" w:rsidRPr="00F62EA6">
        <w:rPr>
          <w:rFonts w:cstheme="minorHAnsi"/>
        </w:rPr>
        <w:t xml:space="preserve"> shared that the conservation status review was also raised at the recent meeting of the African-Eurasian Waterbird Agreement, with the aim of undertaking a similar process in the </w:t>
      </w:r>
      <w:r w:rsidR="00337121" w:rsidRPr="00F62EA6">
        <w:rPr>
          <w:rFonts w:cstheme="minorHAnsi"/>
        </w:rPr>
        <w:t>Partner</w:t>
      </w:r>
      <w:r w:rsidR="00B6456C" w:rsidRPr="00F62EA6">
        <w:rPr>
          <w:rFonts w:cstheme="minorHAnsi"/>
        </w:rPr>
        <w:t xml:space="preserve">ship. A secondary action under this </w:t>
      </w:r>
      <w:r w:rsidR="003641E5" w:rsidRPr="00F62EA6">
        <w:rPr>
          <w:rFonts w:cstheme="minorHAnsi"/>
        </w:rPr>
        <w:t>draft Decision</w:t>
      </w:r>
      <w:r w:rsidR="00B6456C" w:rsidRPr="00F62EA6">
        <w:rPr>
          <w:rFonts w:cstheme="minorHAnsi"/>
        </w:rPr>
        <w:t xml:space="preserve"> is the compilation of published information, followed by a thorough species expert review process, which could form the basis for future conservation </w:t>
      </w:r>
      <w:r w:rsidR="00B6456C" w:rsidRPr="00F62EA6">
        <w:rPr>
          <w:rFonts w:cstheme="minorHAnsi"/>
          <w:noProof/>
        </w:rPr>
        <w:t>prioriti</w:t>
      </w:r>
      <w:r w:rsidR="003641E5" w:rsidRPr="00F62EA6">
        <w:rPr>
          <w:rFonts w:cstheme="minorHAnsi"/>
          <w:noProof/>
        </w:rPr>
        <w:t>z</w:t>
      </w:r>
      <w:r w:rsidR="00B6456C" w:rsidRPr="00F62EA6">
        <w:rPr>
          <w:rFonts w:cstheme="minorHAnsi"/>
          <w:noProof/>
        </w:rPr>
        <w:t>ation</w:t>
      </w:r>
      <w:r w:rsidR="00B6456C" w:rsidRPr="00F62EA6">
        <w:rPr>
          <w:rFonts w:cstheme="minorHAnsi"/>
        </w:rPr>
        <w:t xml:space="preserve">. </w:t>
      </w:r>
      <w:r w:rsidR="003641E5" w:rsidRPr="00F62EA6">
        <w:rPr>
          <w:rFonts w:cstheme="minorHAnsi"/>
        </w:rPr>
        <w:t>He</w:t>
      </w:r>
      <w:r w:rsidR="00B6456C" w:rsidRPr="00F62EA6">
        <w:rPr>
          <w:rFonts w:cstheme="minorHAnsi"/>
        </w:rPr>
        <w:t xml:space="preserve"> shared on a recently completed analysis of the current status of duck and geese population status in the EAAF by the Wetlands International team. He noted that the analyses showed that most ducks and geese in the flyway are in decline, consistent with existing knowledge, but also </w:t>
      </w:r>
      <w:r w:rsidR="00B6456C" w:rsidRPr="00F62EA6">
        <w:rPr>
          <w:rFonts w:cstheme="minorHAnsi"/>
          <w:noProof/>
        </w:rPr>
        <w:t>recogni</w:t>
      </w:r>
      <w:r w:rsidR="003641E5" w:rsidRPr="00F62EA6">
        <w:rPr>
          <w:rFonts w:cstheme="minorHAnsi"/>
          <w:noProof/>
        </w:rPr>
        <w:t>z</w:t>
      </w:r>
      <w:r w:rsidR="00B6456C" w:rsidRPr="00F62EA6">
        <w:rPr>
          <w:rFonts w:cstheme="minorHAnsi"/>
          <w:noProof/>
        </w:rPr>
        <w:t>ed</w:t>
      </w:r>
      <w:r w:rsidR="00B6456C" w:rsidRPr="00F62EA6">
        <w:rPr>
          <w:rFonts w:cstheme="minorHAnsi"/>
        </w:rPr>
        <w:t xml:space="preserve"> that the best knowledge on the population of many waterbirds </w:t>
      </w:r>
      <w:r w:rsidR="003641E5" w:rsidRPr="00F62EA6">
        <w:rPr>
          <w:rFonts w:cstheme="minorHAnsi"/>
          <w:noProof/>
        </w:rPr>
        <w:t>is</w:t>
      </w:r>
      <w:r w:rsidR="00B6456C" w:rsidRPr="00F62EA6">
        <w:rPr>
          <w:rFonts w:cstheme="minorHAnsi"/>
        </w:rPr>
        <w:t xml:space="preserve"> still lacking. </w:t>
      </w:r>
    </w:p>
    <w:p w14:paraId="156E9168" w14:textId="77777777" w:rsidR="00F62EA6" w:rsidRDefault="00F62EA6" w:rsidP="00F62EA6">
      <w:pPr>
        <w:pStyle w:val="ListParagraph"/>
        <w:jc w:val="both"/>
        <w:rPr>
          <w:rFonts w:cstheme="minorHAnsi"/>
        </w:rPr>
      </w:pPr>
    </w:p>
    <w:p w14:paraId="6E7E8263" w14:textId="77777777" w:rsidR="00F62EA6" w:rsidRDefault="00607EBB" w:rsidP="00F62EA6">
      <w:pPr>
        <w:pStyle w:val="ListParagraph"/>
        <w:numPr>
          <w:ilvl w:val="0"/>
          <w:numId w:val="36"/>
        </w:numPr>
        <w:ind w:hanging="720"/>
        <w:jc w:val="both"/>
        <w:rPr>
          <w:rFonts w:cstheme="minorHAnsi"/>
        </w:rPr>
      </w:pPr>
      <w:r w:rsidRPr="00F62EA6">
        <w:rPr>
          <w:rFonts w:cstheme="minorHAnsi"/>
        </w:rPr>
        <w:t>M</w:t>
      </w:r>
      <w:r w:rsidR="009220D8" w:rsidRPr="00F62EA6">
        <w:rPr>
          <w:rFonts w:cstheme="minorHAnsi"/>
        </w:rPr>
        <w:t>r.</w:t>
      </w:r>
      <w:r w:rsidR="00B6456C" w:rsidRPr="00F62EA6">
        <w:rPr>
          <w:rFonts w:cstheme="minorHAnsi"/>
        </w:rPr>
        <w:t xml:space="preserve"> Mundkur noted that a conservation status review coming from this </w:t>
      </w:r>
      <w:r w:rsidR="003641E5" w:rsidRPr="00F62EA6">
        <w:rPr>
          <w:rFonts w:cstheme="minorHAnsi"/>
        </w:rPr>
        <w:t>draft Decision</w:t>
      </w:r>
      <w:r w:rsidR="00B6456C" w:rsidRPr="00F62EA6">
        <w:rPr>
          <w:rFonts w:cstheme="minorHAnsi"/>
        </w:rPr>
        <w:t xml:space="preserve"> will allow us to </w:t>
      </w:r>
      <w:r w:rsidR="00B6456C" w:rsidRPr="00F62EA6">
        <w:rPr>
          <w:rFonts w:cstheme="minorHAnsi"/>
          <w:noProof/>
        </w:rPr>
        <w:t>prioriti</w:t>
      </w:r>
      <w:r w:rsidR="003641E5" w:rsidRPr="00F62EA6">
        <w:rPr>
          <w:rFonts w:cstheme="minorHAnsi"/>
          <w:noProof/>
        </w:rPr>
        <w:t>z</w:t>
      </w:r>
      <w:r w:rsidR="00B6456C" w:rsidRPr="00F62EA6">
        <w:rPr>
          <w:rFonts w:cstheme="minorHAnsi"/>
          <w:noProof/>
        </w:rPr>
        <w:t>e</w:t>
      </w:r>
      <w:r w:rsidR="00B6456C" w:rsidRPr="00F62EA6">
        <w:rPr>
          <w:rFonts w:cstheme="minorHAnsi"/>
        </w:rPr>
        <w:t xml:space="preserve"> species that are at higher risk for conservation action. Additionally, the 8</w:t>
      </w:r>
      <w:r w:rsidR="00B6456C" w:rsidRPr="00F62EA6">
        <w:rPr>
          <w:rFonts w:cstheme="minorHAnsi"/>
          <w:vertAlign w:val="superscript"/>
        </w:rPr>
        <w:t>th</w:t>
      </w:r>
      <w:r w:rsidR="00B6456C" w:rsidRPr="00F62EA6">
        <w:rPr>
          <w:rFonts w:cstheme="minorHAnsi"/>
        </w:rPr>
        <w:t xml:space="preserve"> Conference of the Parties of the Ramsar Convention has called for a regular update of populations of waterbirds around the world. </w:t>
      </w:r>
      <w:r w:rsidR="009220D8" w:rsidRPr="00F62EA6">
        <w:rPr>
          <w:rFonts w:cstheme="minorHAnsi"/>
        </w:rPr>
        <w:t>Mr.</w:t>
      </w:r>
      <w:r w:rsidR="00B6456C" w:rsidRPr="00F62EA6">
        <w:rPr>
          <w:rFonts w:cstheme="minorHAnsi"/>
        </w:rPr>
        <w:t xml:space="preserve"> Mundkur noted that drawing from the initiative on breeding birds in Europe, the next step here is for the </w:t>
      </w:r>
      <w:r w:rsidR="00337121" w:rsidRPr="00F62EA6">
        <w:rPr>
          <w:rFonts w:cstheme="minorHAnsi"/>
        </w:rPr>
        <w:t>Partner</w:t>
      </w:r>
      <w:r w:rsidR="00B6456C" w:rsidRPr="00F62EA6">
        <w:rPr>
          <w:rFonts w:cstheme="minorHAnsi"/>
        </w:rPr>
        <w:t xml:space="preserve">ship to have </w:t>
      </w:r>
      <w:r w:rsidR="003641E5" w:rsidRPr="00F62EA6">
        <w:rPr>
          <w:rFonts w:cstheme="minorHAnsi"/>
        </w:rPr>
        <w:t xml:space="preserve">a </w:t>
      </w:r>
      <w:r w:rsidR="00B6456C" w:rsidRPr="00F62EA6">
        <w:rPr>
          <w:rFonts w:cstheme="minorHAnsi"/>
          <w:noProof/>
        </w:rPr>
        <w:t>mechanism</w:t>
      </w:r>
      <w:r w:rsidR="00B6456C" w:rsidRPr="00F62EA6">
        <w:rPr>
          <w:rFonts w:cstheme="minorHAnsi"/>
        </w:rPr>
        <w:t xml:space="preserve"> in place for a conservation status review so that there will be updates in time for the </w:t>
      </w:r>
      <w:r w:rsidR="00E85CB9" w:rsidRPr="00F62EA6">
        <w:rPr>
          <w:rFonts w:cstheme="minorHAnsi"/>
        </w:rPr>
        <w:t>13</w:t>
      </w:r>
      <w:r w:rsidR="00E85CB9" w:rsidRPr="00F62EA6">
        <w:rPr>
          <w:rFonts w:cstheme="minorHAnsi"/>
          <w:vertAlign w:val="superscript"/>
        </w:rPr>
        <w:t>th</w:t>
      </w:r>
      <w:r w:rsidR="00E85CB9" w:rsidRPr="00F62EA6">
        <w:rPr>
          <w:rFonts w:cstheme="minorHAnsi"/>
        </w:rPr>
        <w:t xml:space="preserve"> </w:t>
      </w:r>
      <w:r w:rsidR="00B6456C" w:rsidRPr="00F62EA6">
        <w:rPr>
          <w:rFonts w:cstheme="minorHAnsi"/>
        </w:rPr>
        <w:t xml:space="preserve">Conference of the Parties of the Convention on </w:t>
      </w:r>
      <w:r w:rsidR="00E8639A" w:rsidRPr="00F62EA6">
        <w:rPr>
          <w:rFonts w:cstheme="minorHAnsi"/>
        </w:rPr>
        <w:t>Migratory</w:t>
      </w:r>
      <w:r w:rsidR="00B6456C" w:rsidRPr="00F62EA6">
        <w:rPr>
          <w:rFonts w:cstheme="minorHAnsi"/>
        </w:rPr>
        <w:t xml:space="preserve"> Species</w:t>
      </w:r>
      <w:r w:rsidR="00E85CB9" w:rsidRPr="00F62EA6">
        <w:rPr>
          <w:rFonts w:cstheme="minorHAnsi"/>
        </w:rPr>
        <w:t>, to be held in February 2020</w:t>
      </w:r>
      <w:r w:rsidR="00B6456C" w:rsidRPr="00F62EA6">
        <w:rPr>
          <w:rFonts w:cstheme="minorHAnsi"/>
        </w:rPr>
        <w:t xml:space="preserve"> in India. </w:t>
      </w:r>
    </w:p>
    <w:p w14:paraId="3A30FF94" w14:textId="77777777" w:rsidR="00F62EA6" w:rsidRDefault="00F62EA6" w:rsidP="00F62EA6">
      <w:pPr>
        <w:pStyle w:val="ListParagraph"/>
        <w:jc w:val="both"/>
        <w:rPr>
          <w:rFonts w:cstheme="minorHAnsi"/>
        </w:rPr>
      </w:pPr>
    </w:p>
    <w:p w14:paraId="24252C16" w14:textId="77777777" w:rsidR="00F62EA6" w:rsidRDefault="00B6456C" w:rsidP="00F62EA6">
      <w:pPr>
        <w:pStyle w:val="ListParagraph"/>
        <w:numPr>
          <w:ilvl w:val="0"/>
          <w:numId w:val="36"/>
        </w:numPr>
        <w:ind w:hanging="720"/>
        <w:jc w:val="both"/>
        <w:rPr>
          <w:rFonts w:cstheme="minorHAnsi"/>
        </w:rPr>
      </w:pPr>
      <w:r w:rsidRPr="00F62EA6">
        <w:rPr>
          <w:rFonts w:cstheme="minorHAnsi"/>
        </w:rPr>
        <w:t xml:space="preserve">Mr. Simba Chan (Crane WG) </w:t>
      </w:r>
      <w:r w:rsidRPr="00F62EA6">
        <w:rPr>
          <w:rFonts w:cstheme="minorHAnsi"/>
          <w:noProof/>
        </w:rPr>
        <w:t>emphasi</w:t>
      </w:r>
      <w:r w:rsidR="003641E5" w:rsidRPr="00F62EA6">
        <w:rPr>
          <w:rFonts w:cstheme="minorHAnsi"/>
          <w:noProof/>
        </w:rPr>
        <w:t>z</w:t>
      </w:r>
      <w:r w:rsidRPr="00F62EA6">
        <w:rPr>
          <w:rFonts w:cstheme="minorHAnsi"/>
          <w:noProof/>
        </w:rPr>
        <w:t>ed</w:t>
      </w:r>
      <w:r w:rsidRPr="00F62EA6">
        <w:rPr>
          <w:rFonts w:cstheme="minorHAnsi"/>
        </w:rPr>
        <w:t xml:space="preserve"> the importance of obtaining good estimates of waterbird populations at regular intervals. He reminded </w:t>
      </w:r>
      <w:r w:rsidR="001F38D2" w:rsidRPr="00F62EA6">
        <w:rPr>
          <w:rFonts w:cstheme="minorHAnsi"/>
        </w:rPr>
        <w:t xml:space="preserve">everyone </w:t>
      </w:r>
      <w:r w:rsidRPr="00F62EA6">
        <w:rPr>
          <w:rFonts w:cstheme="minorHAnsi"/>
        </w:rPr>
        <w:t xml:space="preserve">that this is the reason why the Meeting of the </w:t>
      </w:r>
      <w:r w:rsidR="00337121" w:rsidRPr="00F62EA6">
        <w:rPr>
          <w:rFonts w:cstheme="minorHAnsi"/>
        </w:rPr>
        <w:t>Partner</w:t>
      </w:r>
      <w:r w:rsidRPr="00F62EA6">
        <w:rPr>
          <w:rFonts w:cstheme="minorHAnsi"/>
        </w:rPr>
        <w:t xml:space="preserve">s in Kushiro, Japan has called for a </w:t>
      </w:r>
      <w:r w:rsidRPr="00F62EA6">
        <w:rPr>
          <w:rFonts w:cstheme="minorHAnsi"/>
          <w:noProof/>
        </w:rPr>
        <w:t>standardi</w:t>
      </w:r>
      <w:r w:rsidR="003641E5" w:rsidRPr="00F62EA6">
        <w:rPr>
          <w:rFonts w:cstheme="minorHAnsi"/>
          <w:noProof/>
        </w:rPr>
        <w:t>z</w:t>
      </w:r>
      <w:r w:rsidRPr="00F62EA6">
        <w:rPr>
          <w:rFonts w:cstheme="minorHAnsi"/>
          <w:noProof/>
        </w:rPr>
        <w:t>ation</w:t>
      </w:r>
      <w:r w:rsidRPr="00F62EA6">
        <w:rPr>
          <w:rFonts w:cstheme="minorHAnsi"/>
        </w:rPr>
        <w:t xml:space="preserve"> of waterbird </w:t>
      </w:r>
      <w:r w:rsidR="00E8639A" w:rsidRPr="00F62EA6">
        <w:rPr>
          <w:rFonts w:cstheme="minorHAnsi"/>
        </w:rPr>
        <w:t>monitoring</w:t>
      </w:r>
      <w:r w:rsidRPr="00F62EA6">
        <w:rPr>
          <w:rFonts w:cstheme="minorHAnsi"/>
        </w:rPr>
        <w:t xml:space="preserve">, after having started some discussions on this issue in 2010-2012. Mr. Chan shared that a survey he has carried out at the Meeting of the </w:t>
      </w:r>
      <w:r w:rsidR="00337121" w:rsidRPr="00F62EA6">
        <w:rPr>
          <w:rFonts w:cstheme="minorHAnsi"/>
        </w:rPr>
        <w:t>Partner</w:t>
      </w:r>
      <w:r w:rsidRPr="00F62EA6">
        <w:rPr>
          <w:rFonts w:cstheme="minorHAnsi"/>
        </w:rPr>
        <w:t xml:space="preserve">s in Alaska in 2013 showed that many EAAFP </w:t>
      </w:r>
      <w:r w:rsidR="00337121" w:rsidRPr="00F62EA6">
        <w:rPr>
          <w:rFonts w:cstheme="minorHAnsi"/>
        </w:rPr>
        <w:t>Partner</w:t>
      </w:r>
      <w:r w:rsidRPr="00F62EA6">
        <w:rPr>
          <w:rFonts w:cstheme="minorHAnsi"/>
        </w:rPr>
        <w:t xml:space="preserve">s are interested in </w:t>
      </w:r>
      <w:r w:rsidRPr="00F62EA6">
        <w:rPr>
          <w:rFonts w:cstheme="minorHAnsi"/>
          <w:noProof/>
        </w:rPr>
        <w:t>standardi</w:t>
      </w:r>
      <w:r w:rsidR="003641E5" w:rsidRPr="00F62EA6">
        <w:rPr>
          <w:rFonts w:cstheme="minorHAnsi"/>
          <w:noProof/>
        </w:rPr>
        <w:t>z</w:t>
      </w:r>
      <w:r w:rsidRPr="00F62EA6">
        <w:rPr>
          <w:rFonts w:cstheme="minorHAnsi"/>
          <w:noProof/>
        </w:rPr>
        <w:t>ed</w:t>
      </w:r>
      <w:r w:rsidRPr="00F62EA6">
        <w:rPr>
          <w:rFonts w:cstheme="minorHAnsi"/>
        </w:rPr>
        <w:t xml:space="preserve"> </w:t>
      </w:r>
      <w:r w:rsidR="00E8639A" w:rsidRPr="00F62EA6">
        <w:rPr>
          <w:rFonts w:cstheme="minorHAnsi"/>
        </w:rPr>
        <w:t>monitoring</w:t>
      </w:r>
      <w:r w:rsidRPr="00F62EA6">
        <w:rPr>
          <w:rFonts w:cstheme="minorHAnsi"/>
        </w:rPr>
        <w:t xml:space="preserve">. He also noted that in the absence of a scientific officer in the EAAFP to implement these activities, it may be better to transfer work on </w:t>
      </w:r>
      <w:r w:rsidRPr="00F62EA6">
        <w:rPr>
          <w:rFonts w:cstheme="minorHAnsi"/>
          <w:noProof/>
        </w:rPr>
        <w:t>standardi</w:t>
      </w:r>
      <w:r w:rsidR="003641E5" w:rsidRPr="00F62EA6">
        <w:rPr>
          <w:rFonts w:cstheme="minorHAnsi"/>
          <w:noProof/>
        </w:rPr>
        <w:t>z</w:t>
      </w:r>
      <w:r w:rsidRPr="00F62EA6">
        <w:rPr>
          <w:rFonts w:cstheme="minorHAnsi"/>
          <w:noProof/>
        </w:rPr>
        <w:t>ed</w:t>
      </w:r>
      <w:r w:rsidRPr="00F62EA6">
        <w:rPr>
          <w:rFonts w:cstheme="minorHAnsi"/>
        </w:rPr>
        <w:t xml:space="preserve"> </w:t>
      </w:r>
      <w:r w:rsidR="00E8639A" w:rsidRPr="00F62EA6">
        <w:rPr>
          <w:rFonts w:cstheme="minorHAnsi"/>
        </w:rPr>
        <w:t>monitoring</w:t>
      </w:r>
      <w:r w:rsidRPr="00F62EA6">
        <w:rPr>
          <w:rFonts w:cstheme="minorHAnsi"/>
        </w:rPr>
        <w:t xml:space="preserve"> to the Beijing Forestry University-coordinated </w:t>
      </w:r>
      <w:r w:rsidR="00337121" w:rsidRPr="00F62EA6">
        <w:rPr>
          <w:rFonts w:cstheme="minorHAnsi"/>
        </w:rPr>
        <w:t>Science Unit</w:t>
      </w:r>
      <w:r w:rsidRPr="00F62EA6">
        <w:rPr>
          <w:rFonts w:cstheme="minorHAnsi"/>
        </w:rPr>
        <w:t xml:space="preserve"> to lead this discussion, especially waterbird </w:t>
      </w:r>
      <w:r w:rsidR="00E8639A" w:rsidRPr="00F62EA6">
        <w:rPr>
          <w:rFonts w:cstheme="minorHAnsi"/>
        </w:rPr>
        <w:t>monitoring</w:t>
      </w:r>
      <w:r w:rsidRPr="00F62EA6">
        <w:rPr>
          <w:rFonts w:cstheme="minorHAnsi"/>
        </w:rPr>
        <w:t xml:space="preserve">. </w:t>
      </w:r>
    </w:p>
    <w:p w14:paraId="18E0E2C8" w14:textId="77777777" w:rsidR="00711AAA" w:rsidRDefault="00711AAA" w:rsidP="00711AAA">
      <w:pPr>
        <w:pStyle w:val="ListParagraph"/>
        <w:jc w:val="both"/>
        <w:rPr>
          <w:rFonts w:cstheme="minorHAnsi"/>
        </w:rPr>
      </w:pPr>
    </w:p>
    <w:p w14:paraId="1446F1C9" w14:textId="77777777" w:rsidR="00F62EA6" w:rsidRDefault="00B6456C" w:rsidP="00F62EA6">
      <w:pPr>
        <w:pStyle w:val="ListParagraph"/>
        <w:numPr>
          <w:ilvl w:val="0"/>
          <w:numId w:val="36"/>
        </w:numPr>
        <w:ind w:hanging="720"/>
        <w:jc w:val="both"/>
        <w:rPr>
          <w:rFonts w:cstheme="minorHAnsi"/>
        </w:rPr>
      </w:pPr>
      <w:r w:rsidRPr="00F62EA6">
        <w:rPr>
          <w:rFonts w:cstheme="minorHAnsi"/>
        </w:rPr>
        <w:t xml:space="preserve">Mr. Chan pointed out that since 1996, there has been </w:t>
      </w:r>
      <w:r w:rsidR="003641E5" w:rsidRPr="00F62EA6">
        <w:rPr>
          <w:rFonts w:cstheme="minorHAnsi"/>
        </w:rPr>
        <w:t xml:space="preserve">an </w:t>
      </w:r>
      <w:r w:rsidRPr="00F62EA6">
        <w:rPr>
          <w:rFonts w:cstheme="minorHAnsi"/>
          <w:noProof/>
        </w:rPr>
        <w:t>acknowledgement</w:t>
      </w:r>
      <w:r w:rsidRPr="00F62EA6">
        <w:rPr>
          <w:rFonts w:cstheme="minorHAnsi"/>
        </w:rPr>
        <w:t xml:space="preserve"> by colleagues that estimates of waterbird populations available </w:t>
      </w:r>
      <w:r w:rsidRPr="00F62EA6">
        <w:rPr>
          <w:rFonts w:cstheme="minorHAnsi"/>
          <w:noProof/>
        </w:rPr>
        <w:t>w</w:t>
      </w:r>
      <w:r w:rsidR="003641E5" w:rsidRPr="00F62EA6">
        <w:rPr>
          <w:rFonts w:cstheme="minorHAnsi"/>
          <w:noProof/>
        </w:rPr>
        <w:t>ere</w:t>
      </w:r>
      <w:r w:rsidRPr="00F62EA6">
        <w:rPr>
          <w:rFonts w:cstheme="minorHAnsi"/>
        </w:rPr>
        <w:t xml:space="preserve"> far from </w:t>
      </w:r>
      <w:r w:rsidR="00E8639A" w:rsidRPr="00F62EA6">
        <w:rPr>
          <w:rFonts w:cstheme="minorHAnsi"/>
        </w:rPr>
        <w:t>satisfactory</w:t>
      </w:r>
      <w:r w:rsidRPr="00F62EA6">
        <w:rPr>
          <w:rFonts w:cstheme="minorHAnsi"/>
        </w:rPr>
        <w:t xml:space="preserve">. He added that in </w:t>
      </w:r>
      <w:r w:rsidR="001F38D2" w:rsidRPr="00F62EA6">
        <w:rPr>
          <w:rFonts w:cstheme="minorHAnsi"/>
        </w:rPr>
        <w:t xml:space="preserve">some </w:t>
      </w:r>
      <w:r w:rsidRPr="00F62EA6">
        <w:rPr>
          <w:rFonts w:cstheme="minorHAnsi"/>
        </w:rPr>
        <w:t>cases</w:t>
      </w:r>
      <w:r w:rsidR="001F38D2" w:rsidRPr="00F62EA6">
        <w:rPr>
          <w:rFonts w:cstheme="minorHAnsi"/>
        </w:rPr>
        <w:t xml:space="preserve">, </w:t>
      </w:r>
      <w:r w:rsidRPr="00F62EA6">
        <w:rPr>
          <w:rFonts w:cstheme="minorHAnsi"/>
        </w:rPr>
        <w:t xml:space="preserve">information </w:t>
      </w:r>
      <w:r w:rsidR="001F38D2" w:rsidRPr="00F62EA6">
        <w:rPr>
          <w:rFonts w:cstheme="minorHAnsi"/>
        </w:rPr>
        <w:t xml:space="preserve">was </w:t>
      </w:r>
      <w:r w:rsidRPr="00F62EA6">
        <w:rPr>
          <w:rFonts w:cstheme="minorHAnsi"/>
        </w:rPr>
        <w:t>solely available in the English language</w:t>
      </w:r>
      <w:r w:rsidR="001F38D2" w:rsidRPr="00F62EA6">
        <w:rPr>
          <w:rFonts w:cstheme="minorHAnsi"/>
        </w:rPr>
        <w:t xml:space="preserve">. Some </w:t>
      </w:r>
      <w:r w:rsidRPr="00F62EA6">
        <w:rPr>
          <w:rFonts w:cstheme="minorHAnsi"/>
        </w:rPr>
        <w:t xml:space="preserve">local ornithologists in the region may not be able to access data. Since the </w:t>
      </w:r>
      <w:r w:rsidR="00337121" w:rsidRPr="00F62EA6">
        <w:rPr>
          <w:rFonts w:cstheme="minorHAnsi"/>
        </w:rPr>
        <w:t>Partner</w:t>
      </w:r>
      <w:r w:rsidRPr="00F62EA6">
        <w:rPr>
          <w:rFonts w:cstheme="minorHAnsi"/>
        </w:rPr>
        <w:t xml:space="preserve">ship depended a lot on national contacts in the region to obtain information for waterbirds, he observed that regionally based ornithologists may not reply readily to any call for information on waterbird populations, rendering it difficult to produce a fair assessment of waterbird populations. Mr. Chan noted that the task to compile waterbird estimates for the flyway is large, and since it pertains to the EAAF, the best way forward on this could be to consult the new EAAFP </w:t>
      </w:r>
      <w:r w:rsidR="00337121" w:rsidRPr="00F62EA6">
        <w:rPr>
          <w:rFonts w:cstheme="minorHAnsi"/>
        </w:rPr>
        <w:t>Science Unit</w:t>
      </w:r>
      <w:r w:rsidRPr="00F62EA6">
        <w:rPr>
          <w:rFonts w:cstheme="minorHAnsi"/>
        </w:rPr>
        <w:t xml:space="preserve"> to lead</w:t>
      </w:r>
      <w:r w:rsidR="001F38D2" w:rsidRPr="00F62EA6">
        <w:rPr>
          <w:rFonts w:cstheme="minorHAnsi"/>
        </w:rPr>
        <w:t xml:space="preserve"> </w:t>
      </w:r>
      <w:r w:rsidRPr="00F62EA6">
        <w:rPr>
          <w:rFonts w:cstheme="minorHAnsi"/>
        </w:rPr>
        <w:t xml:space="preserve">with the support of other </w:t>
      </w:r>
      <w:r w:rsidR="00337121" w:rsidRPr="00F62EA6">
        <w:rPr>
          <w:rFonts w:cstheme="minorHAnsi"/>
        </w:rPr>
        <w:t>Partner</w:t>
      </w:r>
      <w:r w:rsidRPr="00F62EA6">
        <w:rPr>
          <w:rFonts w:cstheme="minorHAnsi"/>
        </w:rPr>
        <w:t xml:space="preserve">s. </w:t>
      </w:r>
    </w:p>
    <w:p w14:paraId="6F383FC8" w14:textId="77777777" w:rsidR="00F62EA6" w:rsidRDefault="00F62EA6" w:rsidP="00F62EA6">
      <w:pPr>
        <w:pStyle w:val="ListParagraph"/>
        <w:jc w:val="both"/>
        <w:rPr>
          <w:rFonts w:cstheme="minorHAnsi"/>
        </w:rPr>
      </w:pPr>
    </w:p>
    <w:p w14:paraId="2E513291" w14:textId="77777777" w:rsidR="00F62EA6" w:rsidRDefault="001C5DD1" w:rsidP="00F62EA6">
      <w:pPr>
        <w:pStyle w:val="ListParagraph"/>
        <w:numPr>
          <w:ilvl w:val="0"/>
          <w:numId w:val="36"/>
        </w:numPr>
        <w:ind w:hanging="720"/>
        <w:jc w:val="both"/>
        <w:rPr>
          <w:rFonts w:cstheme="minorHAnsi"/>
        </w:rPr>
      </w:pPr>
      <w:r w:rsidRPr="00F62EA6">
        <w:rPr>
          <w:rFonts w:cstheme="minorHAnsi"/>
        </w:rPr>
        <w:t xml:space="preserve">Ms. Sukanya Wisan (Thailand) recommended </w:t>
      </w:r>
      <w:r w:rsidRPr="00F62EA6">
        <w:rPr>
          <w:rFonts w:cstheme="minorHAnsi"/>
          <w:noProof/>
        </w:rPr>
        <w:t>addition</w:t>
      </w:r>
      <w:r w:rsidRPr="00F62EA6">
        <w:rPr>
          <w:rFonts w:cstheme="minorHAnsi"/>
        </w:rPr>
        <w:t xml:space="preserve"> to para. 2, “calls on the Partner to secure necessary resources as appropriate within their national circumstances…”, and para 5., “subject to the availability of resources to report on the progress to </w:t>
      </w:r>
      <w:r w:rsidR="00EF763F" w:rsidRPr="00F62EA6">
        <w:rPr>
          <w:rFonts w:cstheme="minorHAnsi"/>
        </w:rPr>
        <w:t>MOP</w:t>
      </w:r>
      <w:r w:rsidRPr="00F62EA6">
        <w:rPr>
          <w:rFonts w:cstheme="minorHAnsi"/>
        </w:rPr>
        <w:t>11…”, to take into consideration the unique context of each Partner in relation to the EAAFP.</w:t>
      </w:r>
    </w:p>
    <w:p w14:paraId="456A7C36" w14:textId="212BF48B" w:rsidR="00F62EA6" w:rsidRDefault="001C5DD1" w:rsidP="00F62EA6">
      <w:pPr>
        <w:pStyle w:val="ListParagraph"/>
        <w:jc w:val="both"/>
        <w:rPr>
          <w:rFonts w:cstheme="minorHAnsi"/>
        </w:rPr>
      </w:pPr>
      <w:r w:rsidRPr="00F62EA6">
        <w:rPr>
          <w:rFonts w:cstheme="minorHAnsi"/>
        </w:rPr>
        <w:t xml:space="preserve"> </w:t>
      </w:r>
    </w:p>
    <w:p w14:paraId="3C67125B" w14:textId="77777777" w:rsidR="00F62EA6" w:rsidRDefault="003641E5" w:rsidP="00F62EA6">
      <w:pPr>
        <w:pStyle w:val="ListParagraph"/>
        <w:numPr>
          <w:ilvl w:val="0"/>
          <w:numId w:val="36"/>
        </w:numPr>
        <w:ind w:hanging="720"/>
        <w:jc w:val="both"/>
        <w:rPr>
          <w:rFonts w:cstheme="minorHAnsi"/>
        </w:rPr>
      </w:pPr>
      <w:r w:rsidRPr="00F62EA6">
        <w:rPr>
          <w:rFonts w:cstheme="minorHAnsi"/>
        </w:rPr>
        <w:t>M</w:t>
      </w:r>
      <w:r w:rsidR="00B6456C" w:rsidRPr="00F62EA6">
        <w:rPr>
          <w:rFonts w:cstheme="minorHAnsi"/>
        </w:rPr>
        <w:t xml:space="preserve">r. Bruce McKinlay (New Zealand) thanked </w:t>
      </w:r>
      <w:r w:rsidRPr="00F62EA6">
        <w:rPr>
          <w:rFonts w:cstheme="minorHAnsi"/>
        </w:rPr>
        <w:t>M</w:t>
      </w:r>
      <w:r w:rsidR="00B6456C" w:rsidRPr="00F62EA6">
        <w:rPr>
          <w:rFonts w:cstheme="minorHAnsi"/>
        </w:rPr>
        <w:t xml:space="preserve">r. Mundkur for the comprehensive presentation on a conservation status review under this </w:t>
      </w:r>
      <w:r w:rsidR="00915B02" w:rsidRPr="00F62EA6">
        <w:rPr>
          <w:rFonts w:cstheme="minorHAnsi"/>
        </w:rPr>
        <w:t>D</w:t>
      </w:r>
      <w:r w:rsidRPr="00F62EA6">
        <w:rPr>
          <w:rFonts w:cstheme="minorHAnsi"/>
        </w:rPr>
        <w:t>raft Decision</w:t>
      </w:r>
      <w:r w:rsidR="00B6456C" w:rsidRPr="00F62EA6">
        <w:rPr>
          <w:rFonts w:cstheme="minorHAnsi"/>
        </w:rPr>
        <w:t xml:space="preserve">. </w:t>
      </w:r>
      <w:r w:rsidRPr="00F62EA6">
        <w:rPr>
          <w:rFonts w:cstheme="minorHAnsi"/>
        </w:rPr>
        <w:t>M</w:t>
      </w:r>
      <w:r w:rsidR="00B6456C" w:rsidRPr="00F62EA6">
        <w:rPr>
          <w:rFonts w:cstheme="minorHAnsi"/>
        </w:rPr>
        <w:t xml:space="preserve">r. McKinlay noted the need for a balance, highlighting that information on some taxonomic groups can be kept </w:t>
      </w:r>
      <w:r w:rsidR="00F62EA6" w:rsidRPr="00F62EA6">
        <w:rPr>
          <w:rFonts w:cstheme="minorHAnsi"/>
        </w:rPr>
        <w:t>up to date</w:t>
      </w:r>
      <w:r w:rsidR="00B6456C" w:rsidRPr="00F62EA6">
        <w:rPr>
          <w:rFonts w:cstheme="minorHAnsi"/>
        </w:rPr>
        <w:t xml:space="preserve"> more easily than other groups. He pointed out that one of the issues with the </w:t>
      </w:r>
      <w:r w:rsidRPr="00F62EA6">
        <w:rPr>
          <w:rFonts w:cstheme="minorHAnsi"/>
        </w:rPr>
        <w:t>draft Decision</w:t>
      </w:r>
      <w:r w:rsidR="00B6456C" w:rsidRPr="00F62EA6">
        <w:rPr>
          <w:rFonts w:cstheme="minorHAnsi"/>
        </w:rPr>
        <w:t xml:space="preserve"> is how it will ensure the frequency of updating information on waterbird estimates, given the need for frequent evaluation for re-estimation. </w:t>
      </w:r>
      <w:r w:rsidRPr="00F62EA6">
        <w:rPr>
          <w:rFonts w:cstheme="minorHAnsi"/>
        </w:rPr>
        <w:t>He</w:t>
      </w:r>
      <w:r w:rsidR="00B6456C" w:rsidRPr="00F62EA6">
        <w:rPr>
          <w:rFonts w:cstheme="minorHAnsi"/>
        </w:rPr>
        <w:t xml:space="preserve"> also drew attention to the establishment of the </w:t>
      </w:r>
      <w:r w:rsidR="00337121" w:rsidRPr="00F62EA6">
        <w:rPr>
          <w:rFonts w:cstheme="minorHAnsi"/>
        </w:rPr>
        <w:t>Science Unit</w:t>
      </w:r>
      <w:r w:rsidR="00B6456C" w:rsidRPr="00F62EA6">
        <w:rPr>
          <w:rFonts w:cstheme="minorHAnsi"/>
        </w:rPr>
        <w:t xml:space="preserve">, and that there is a need for clarification of the roles of the Wetlands International-led work in relation to the Unit, as well as the decision’s call for the </w:t>
      </w:r>
      <w:r w:rsidR="00337121" w:rsidRPr="00F62EA6">
        <w:rPr>
          <w:rFonts w:cstheme="minorHAnsi"/>
        </w:rPr>
        <w:t>Partner</w:t>
      </w:r>
      <w:r w:rsidR="00B6456C" w:rsidRPr="00F62EA6">
        <w:rPr>
          <w:rFonts w:cstheme="minorHAnsi"/>
        </w:rPr>
        <w:t xml:space="preserve">ship to secure resources for its implementation. </w:t>
      </w:r>
    </w:p>
    <w:p w14:paraId="54D23E36" w14:textId="77777777" w:rsidR="00F62EA6" w:rsidRDefault="00F62EA6" w:rsidP="00F62EA6">
      <w:pPr>
        <w:pStyle w:val="ListParagraph"/>
        <w:jc w:val="both"/>
        <w:rPr>
          <w:rFonts w:cstheme="minorHAnsi"/>
        </w:rPr>
      </w:pPr>
    </w:p>
    <w:p w14:paraId="32A1386E" w14:textId="77777777" w:rsidR="00F62EA6" w:rsidRDefault="00B6456C" w:rsidP="00F62EA6">
      <w:pPr>
        <w:pStyle w:val="ListParagraph"/>
        <w:numPr>
          <w:ilvl w:val="0"/>
          <w:numId w:val="36"/>
        </w:numPr>
        <w:ind w:hanging="720"/>
        <w:jc w:val="both"/>
        <w:rPr>
          <w:rFonts w:cstheme="minorHAnsi"/>
        </w:rPr>
      </w:pPr>
      <w:r w:rsidRPr="00F62EA6">
        <w:rPr>
          <w:rFonts w:cstheme="minorHAnsi"/>
        </w:rPr>
        <w:t xml:space="preserve">Mr. Geoff Richardson (Australia) proposed some comments on the text to </w:t>
      </w:r>
      <w:r w:rsidR="00575663" w:rsidRPr="00F62EA6">
        <w:rPr>
          <w:rFonts w:cstheme="minorHAnsi"/>
        </w:rPr>
        <w:t>clarify</w:t>
      </w:r>
      <w:r w:rsidRPr="00F62EA6">
        <w:rPr>
          <w:rFonts w:cstheme="minorHAnsi"/>
        </w:rPr>
        <w:t xml:space="preserve"> the role of the </w:t>
      </w:r>
      <w:r w:rsidR="00E8639A" w:rsidRPr="00F62EA6">
        <w:rPr>
          <w:rFonts w:cstheme="minorHAnsi"/>
        </w:rPr>
        <w:t>monitoring</w:t>
      </w:r>
      <w:r w:rsidRPr="00F62EA6">
        <w:rPr>
          <w:rFonts w:cstheme="minorHAnsi"/>
        </w:rPr>
        <w:t xml:space="preserve"> </w:t>
      </w:r>
      <w:r w:rsidR="009220D8" w:rsidRPr="00F62EA6">
        <w:rPr>
          <w:rFonts w:cstheme="minorHAnsi"/>
        </w:rPr>
        <w:t>TF</w:t>
      </w:r>
      <w:r w:rsidRPr="00F62EA6">
        <w:rPr>
          <w:rFonts w:cstheme="minorHAnsi"/>
        </w:rPr>
        <w:t xml:space="preserve"> in developing the guidance for this </w:t>
      </w:r>
      <w:r w:rsidR="003641E5" w:rsidRPr="00F62EA6">
        <w:rPr>
          <w:rFonts w:cstheme="minorHAnsi"/>
        </w:rPr>
        <w:t>draft Decision</w:t>
      </w:r>
      <w:r w:rsidRPr="00F62EA6">
        <w:rPr>
          <w:rFonts w:cstheme="minorHAnsi"/>
        </w:rPr>
        <w:t xml:space="preserve">. </w:t>
      </w:r>
    </w:p>
    <w:p w14:paraId="5BE31FB9" w14:textId="77777777" w:rsidR="00F62EA6" w:rsidRDefault="00F62EA6" w:rsidP="00F62EA6">
      <w:pPr>
        <w:pStyle w:val="ListParagraph"/>
        <w:jc w:val="both"/>
        <w:rPr>
          <w:rFonts w:cstheme="minorHAnsi"/>
        </w:rPr>
      </w:pPr>
    </w:p>
    <w:p w14:paraId="2B22F2A6" w14:textId="77777777" w:rsidR="000F1066" w:rsidRDefault="00B6456C" w:rsidP="000F1066">
      <w:pPr>
        <w:pStyle w:val="ListParagraph"/>
        <w:numPr>
          <w:ilvl w:val="0"/>
          <w:numId w:val="36"/>
        </w:numPr>
        <w:ind w:hanging="720"/>
        <w:jc w:val="both"/>
        <w:rPr>
          <w:rFonts w:cstheme="minorHAnsi"/>
        </w:rPr>
      </w:pPr>
      <w:r w:rsidRPr="00F62EA6">
        <w:rPr>
          <w:rFonts w:cstheme="minorHAnsi"/>
        </w:rPr>
        <w:t>Mr. Spike Millington (IC</w:t>
      </w:r>
      <w:r w:rsidRPr="00F62EA6">
        <w:rPr>
          <w:rFonts w:cstheme="minorHAnsi"/>
          <w:lang w:eastAsia="ko-KR"/>
        </w:rPr>
        <w:t>F</w:t>
      </w:r>
      <w:r w:rsidRPr="00F62EA6">
        <w:rPr>
          <w:rFonts w:cstheme="minorHAnsi"/>
        </w:rPr>
        <w:t xml:space="preserve">) expressed </w:t>
      </w:r>
      <w:r w:rsidR="00F62EA6" w:rsidRPr="00F62EA6">
        <w:rPr>
          <w:rFonts w:cstheme="minorHAnsi"/>
        </w:rPr>
        <w:t>concern</w:t>
      </w:r>
      <w:r w:rsidRPr="00F62EA6">
        <w:rPr>
          <w:rFonts w:cstheme="minorHAnsi"/>
        </w:rPr>
        <w:t xml:space="preserve"> with the EAAFP </w:t>
      </w:r>
      <w:r w:rsidR="00300873" w:rsidRPr="00F62EA6">
        <w:rPr>
          <w:rFonts w:cstheme="minorHAnsi"/>
        </w:rPr>
        <w:t>Secretariat</w:t>
      </w:r>
      <w:r w:rsidRPr="00F62EA6">
        <w:rPr>
          <w:rFonts w:cstheme="minorHAnsi"/>
        </w:rPr>
        <w:t xml:space="preserve"> being called to secure resources for this </w:t>
      </w:r>
      <w:r w:rsidR="003641E5" w:rsidRPr="00F62EA6">
        <w:rPr>
          <w:rFonts w:cstheme="minorHAnsi"/>
        </w:rPr>
        <w:t>draft Decision</w:t>
      </w:r>
      <w:r w:rsidRPr="00F62EA6">
        <w:rPr>
          <w:rFonts w:cstheme="minorHAnsi"/>
        </w:rPr>
        <w:t xml:space="preserve">. He noted that doing so could also compromise time being spent on securing resources on other priorities of the </w:t>
      </w:r>
      <w:r w:rsidR="00300873" w:rsidRPr="00F62EA6">
        <w:rPr>
          <w:rFonts w:cstheme="minorHAnsi"/>
          <w:noProof/>
        </w:rPr>
        <w:t>Secretariat</w:t>
      </w:r>
      <w:r w:rsidRPr="00F62EA6">
        <w:rPr>
          <w:rFonts w:cstheme="minorHAnsi"/>
        </w:rPr>
        <w:t xml:space="preserve"> and that the issue needs to be looked into quite carefully. </w:t>
      </w:r>
      <w:r w:rsidR="003641E5" w:rsidRPr="00F62EA6">
        <w:rPr>
          <w:rFonts w:cstheme="minorHAnsi"/>
        </w:rPr>
        <w:t>He</w:t>
      </w:r>
      <w:r w:rsidRPr="00F62EA6">
        <w:rPr>
          <w:rFonts w:cstheme="minorHAnsi"/>
        </w:rPr>
        <w:t xml:space="preserve"> agreed with earlier comments that this work could potentially fall under the remit of the new EAAFP </w:t>
      </w:r>
      <w:r w:rsidR="00337121" w:rsidRPr="00F62EA6">
        <w:rPr>
          <w:rFonts w:cstheme="minorHAnsi"/>
        </w:rPr>
        <w:t>Science Unit</w:t>
      </w:r>
      <w:r w:rsidRPr="00F62EA6">
        <w:rPr>
          <w:rFonts w:cstheme="minorHAnsi"/>
        </w:rPr>
        <w:t xml:space="preserve"> and the </w:t>
      </w:r>
      <w:r w:rsidR="00E8639A" w:rsidRPr="00F62EA6">
        <w:rPr>
          <w:rFonts w:cstheme="minorHAnsi"/>
        </w:rPr>
        <w:t>Monitoring</w:t>
      </w:r>
      <w:r w:rsidRPr="00F62EA6">
        <w:rPr>
          <w:rFonts w:cstheme="minorHAnsi"/>
        </w:rPr>
        <w:t xml:space="preserve"> </w:t>
      </w:r>
      <w:r w:rsidR="009220D8" w:rsidRPr="00F62EA6">
        <w:rPr>
          <w:rFonts w:cstheme="minorHAnsi"/>
        </w:rPr>
        <w:t>TF</w:t>
      </w:r>
      <w:r w:rsidRPr="00F62EA6">
        <w:rPr>
          <w:rFonts w:cstheme="minorHAnsi"/>
        </w:rPr>
        <w:t xml:space="preserve">, which in turn could help reduce the burden on the </w:t>
      </w:r>
      <w:r w:rsidR="00300873" w:rsidRPr="00F62EA6">
        <w:rPr>
          <w:rFonts w:cstheme="minorHAnsi"/>
        </w:rPr>
        <w:t>Secretariat</w:t>
      </w:r>
      <w:r w:rsidRPr="00F62EA6">
        <w:rPr>
          <w:rFonts w:cstheme="minorHAnsi"/>
        </w:rPr>
        <w:t xml:space="preserve">. Mr. Millington drew attention to para. 2 of the </w:t>
      </w:r>
      <w:r w:rsidR="003641E5" w:rsidRPr="00F62EA6">
        <w:rPr>
          <w:rFonts w:cstheme="minorHAnsi"/>
        </w:rPr>
        <w:t>draft Decision</w:t>
      </w:r>
      <w:r w:rsidRPr="00F62EA6">
        <w:rPr>
          <w:rFonts w:cstheme="minorHAnsi"/>
        </w:rPr>
        <w:t xml:space="preserve">, which called for the </w:t>
      </w:r>
      <w:r w:rsidR="00300873" w:rsidRPr="00F62EA6">
        <w:rPr>
          <w:rFonts w:cstheme="minorHAnsi"/>
          <w:noProof/>
        </w:rPr>
        <w:t>Secretariat</w:t>
      </w:r>
      <w:r w:rsidRPr="00F62EA6">
        <w:rPr>
          <w:rFonts w:cstheme="minorHAnsi"/>
        </w:rPr>
        <w:t xml:space="preserve"> to secure resources and questioned the implication of what this could mean in relation to budgeting for the </w:t>
      </w:r>
      <w:r w:rsidR="00300873" w:rsidRPr="00F62EA6">
        <w:rPr>
          <w:rFonts w:cstheme="minorHAnsi"/>
        </w:rPr>
        <w:t>Secretariat</w:t>
      </w:r>
      <w:r w:rsidRPr="00F62EA6">
        <w:rPr>
          <w:rFonts w:cstheme="minorHAnsi"/>
        </w:rPr>
        <w:t xml:space="preserve">. He expressed support for the </w:t>
      </w:r>
      <w:r w:rsidR="003641E5" w:rsidRPr="00F62EA6">
        <w:rPr>
          <w:rFonts w:cstheme="minorHAnsi"/>
        </w:rPr>
        <w:t xml:space="preserve">draft </w:t>
      </w:r>
      <w:r w:rsidR="003641E5" w:rsidRPr="00F62EA6">
        <w:rPr>
          <w:rFonts w:cstheme="minorHAnsi"/>
          <w:noProof/>
        </w:rPr>
        <w:t>Decision</w:t>
      </w:r>
      <w:r w:rsidRPr="00F62EA6">
        <w:rPr>
          <w:rFonts w:cstheme="minorHAnsi"/>
        </w:rPr>
        <w:t xml:space="preserve"> but noted the need to consider budgetary implications </w:t>
      </w:r>
      <w:r w:rsidR="000F1066" w:rsidRPr="00F62EA6">
        <w:rPr>
          <w:rFonts w:cstheme="minorHAnsi"/>
        </w:rPr>
        <w:t>for</w:t>
      </w:r>
      <w:r w:rsidRPr="00F62EA6">
        <w:rPr>
          <w:rFonts w:cstheme="minorHAnsi"/>
        </w:rPr>
        <w:t xml:space="preserve"> the </w:t>
      </w:r>
      <w:r w:rsidR="00300873" w:rsidRPr="00F62EA6">
        <w:rPr>
          <w:rFonts w:cstheme="minorHAnsi"/>
        </w:rPr>
        <w:t>Secretariat</w:t>
      </w:r>
      <w:r w:rsidRPr="00F62EA6">
        <w:rPr>
          <w:rFonts w:cstheme="minorHAnsi"/>
        </w:rPr>
        <w:t xml:space="preserve"> and the wider </w:t>
      </w:r>
      <w:r w:rsidR="00337121" w:rsidRPr="00F62EA6">
        <w:rPr>
          <w:rFonts w:cstheme="minorHAnsi"/>
        </w:rPr>
        <w:t>Partner</w:t>
      </w:r>
      <w:r w:rsidRPr="00F62EA6">
        <w:rPr>
          <w:rFonts w:cstheme="minorHAnsi"/>
        </w:rPr>
        <w:t xml:space="preserve">ship. </w:t>
      </w:r>
    </w:p>
    <w:p w14:paraId="49EA57B5" w14:textId="77777777" w:rsidR="000F1066" w:rsidRDefault="000F1066" w:rsidP="000F1066">
      <w:pPr>
        <w:pStyle w:val="ListParagraph"/>
        <w:jc w:val="both"/>
        <w:rPr>
          <w:rFonts w:cstheme="minorHAnsi"/>
        </w:rPr>
      </w:pPr>
    </w:p>
    <w:p w14:paraId="4D5D1A7E" w14:textId="77777777" w:rsidR="007D0591" w:rsidRDefault="003641E5" w:rsidP="007D0591">
      <w:pPr>
        <w:pStyle w:val="ListParagraph"/>
        <w:numPr>
          <w:ilvl w:val="0"/>
          <w:numId w:val="36"/>
        </w:numPr>
        <w:ind w:hanging="720"/>
        <w:jc w:val="both"/>
        <w:rPr>
          <w:rFonts w:cstheme="minorHAnsi"/>
        </w:rPr>
      </w:pPr>
      <w:r w:rsidRPr="000F1066">
        <w:rPr>
          <w:rFonts w:cstheme="minorHAnsi"/>
        </w:rPr>
        <w:t>M</w:t>
      </w:r>
      <w:r w:rsidR="00B6456C" w:rsidRPr="000F1066">
        <w:rPr>
          <w:rFonts w:cstheme="minorHAnsi"/>
        </w:rPr>
        <w:t xml:space="preserve">r. Taej Mundkur (WI) thanked Mr. Millington for the </w:t>
      </w:r>
      <w:r w:rsidR="00B6456C" w:rsidRPr="000F1066">
        <w:rPr>
          <w:rFonts w:cstheme="minorHAnsi"/>
          <w:noProof/>
        </w:rPr>
        <w:t>comments</w:t>
      </w:r>
      <w:r w:rsidR="00B6456C" w:rsidRPr="000F1066">
        <w:rPr>
          <w:rFonts w:cstheme="minorHAnsi"/>
        </w:rPr>
        <w:t xml:space="preserve"> and took note of the concerns raised. He pointed out that the </w:t>
      </w:r>
      <w:r w:rsidRPr="000F1066">
        <w:rPr>
          <w:rFonts w:cstheme="minorHAnsi"/>
        </w:rPr>
        <w:t>draft Decision</w:t>
      </w:r>
      <w:r w:rsidR="00B6456C" w:rsidRPr="000F1066">
        <w:rPr>
          <w:rFonts w:cstheme="minorHAnsi"/>
        </w:rPr>
        <w:t xml:space="preserve"> would provide a basis for </w:t>
      </w:r>
      <w:r w:rsidR="00B6456C" w:rsidRPr="000F1066">
        <w:rPr>
          <w:rFonts w:cstheme="minorHAnsi"/>
          <w:noProof/>
        </w:rPr>
        <w:t>prioriti</w:t>
      </w:r>
      <w:r w:rsidRPr="000F1066">
        <w:rPr>
          <w:rFonts w:cstheme="minorHAnsi"/>
          <w:noProof/>
        </w:rPr>
        <w:t>z</w:t>
      </w:r>
      <w:r w:rsidR="00B6456C" w:rsidRPr="000F1066">
        <w:rPr>
          <w:rFonts w:cstheme="minorHAnsi"/>
          <w:noProof/>
        </w:rPr>
        <w:t>ing</w:t>
      </w:r>
      <w:r w:rsidR="00B6456C" w:rsidRPr="000F1066">
        <w:rPr>
          <w:rFonts w:cstheme="minorHAnsi"/>
        </w:rPr>
        <w:t xml:space="preserve"> action for the </w:t>
      </w:r>
      <w:r w:rsidR="00337121" w:rsidRPr="000F1066">
        <w:rPr>
          <w:rFonts w:cstheme="minorHAnsi"/>
        </w:rPr>
        <w:t>Partner</w:t>
      </w:r>
      <w:r w:rsidR="00B6456C" w:rsidRPr="000F1066">
        <w:rPr>
          <w:rFonts w:cstheme="minorHAnsi"/>
        </w:rPr>
        <w:t xml:space="preserve">ship, especially in finding funding to support its work. He noted that the </w:t>
      </w:r>
      <w:r w:rsidR="00300873" w:rsidRPr="000F1066">
        <w:rPr>
          <w:rFonts w:cstheme="minorHAnsi"/>
        </w:rPr>
        <w:t>Secretariat</w:t>
      </w:r>
      <w:r w:rsidR="00B6456C" w:rsidRPr="000F1066">
        <w:rPr>
          <w:rFonts w:cstheme="minorHAnsi"/>
        </w:rPr>
        <w:t xml:space="preserve"> as </w:t>
      </w:r>
      <w:r w:rsidR="00B6456C" w:rsidRPr="000F1066">
        <w:rPr>
          <w:rFonts w:cstheme="minorHAnsi"/>
          <w:noProof/>
        </w:rPr>
        <w:t>mentioned</w:t>
      </w:r>
      <w:r w:rsidR="00B6456C" w:rsidRPr="000F1066">
        <w:rPr>
          <w:rFonts w:cstheme="minorHAnsi"/>
        </w:rPr>
        <w:t xml:space="preserve"> also took into consideration the </w:t>
      </w:r>
      <w:r w:rsidR="00337121" w:rsidRPr="000F1066">
        <w:rPr>
          <w:rFonts w:cstheme="minorHAnsi"/>
        </w:rPr>
        <w:t>Science Unit</w:t>
      </w:r>
      <w:r w:rsidR="00B6456C" w:rsidRPr="000F1066">
        <w:rPr>
          <w:rFonts w:cstheme="minorHAnsi"/>
        </w:rPr>
        <w:t xml:space="preserve">. </w:t>
      </w:r>
      <w:r w:rsidRPr="000F1066">
        <w:rPr>
          <w:rFonts w:cstheme="minorHAnsi"/>
        </w:rPr>
        <w:t>He</w:t>
      </w:r>
      <w:r w:rsidR="00B6456C" w:rsidRPr="000F1066">
        <w:rPr>
          <w:rFonts w:cstheme="minorHAnsi"/>
        </w:rPr>
        <w:t xml:space="preserve"> shared that his team has started to engage potential donors to see if there is interest to support this work, noting that the Government of Norway has expressed interest to contribute to </w:t>
      </w:r>
      <w:r w:rsidR="00B6456C" w:rsidRPr="000F1066">
        <w:rPr>
          <w:rFonts w:cstheme="minorHAnsi"/>
          <w:noProof/>
        </w:rPr>
        <w:t>this</w:t>
      </w:r>
      <w:r w:rsidR="00B6456C" w:rsidRPr="000F1066">
        <w:rPr>
          <w:rFonts w:cstheme="minorHAnsi"/>
        </w:rPr>
        <w:t xml:space="preserve"> and that they are able to secure the necessary resources to start this discussion. </w:t>
      </w:r>
    </w:p>
    <w:p w14:paraId="0E92D0DD" w14:textId="77777777" w:rsidR="007D0591" w:rsidRDefault="007D0591" w:rsidP="007D0591">
      <w:pPr>
        <w:pStyle w:val="ListParagraph"/>
        <w:jc w:val="both"/>
        <w:rPr>
          <w:rFonts w:cstheme="minorHAnsi"/>
        </w:rPr>
      </w:pPr>
    </w:p>
    <w:p w14:paraId="08F3120B" w14:textId="5D36CD46" w:rsidR="007D0591" w:rsidRDefault="00607EBB" w:rsidP="007D0591">
      <w:pPr>
        <w:pStyle w:val="ListParagraph"/>
        <w:numPr>
          <w:ilvl w:val="0"/>
          <w:numId w:val="36"/>
        </w:numPr>
        <w:ind w:hanging="720"/>
        <w:jc w:val="both"/>
        <w:rPr>
          <w:rFonts w:cstheme="minorHAnsi"/>
        </w:rPr>
      </w:pPr>
      <w:r w:rsidRPr="007D0591">
        <w:rPr>
          <w:rFonts w:cstheme="minorHAnsi"/>
        </w:rPr>
        <w:t>M</w:t>
      </w:r>
      <w:r w:rsidR="00915B02" w:rsidRPr="007D0591">
        <w:rPr>
          <w:rFonts w:cstheme="minorHAnsi"/>
        </w:rPr>
        <w:t>r. Mundkur</w:t>
      </w:r>
      <w:r w:rsidR="00B6456C" w:rsidRPr="007D0591">
        <w:rPr>
          <w:rFonts w:cstheme="minorHAnsi"/>
        </w:rPr>
        <w:t xml:space="preserve"> also asked whether it is possible to </w:t>
      </w:r>
      <w:r w:rsidR="00E8639A" w:rsidRPr="007D0591">
        <w:rPr>
          <w:rFonts w:cstheme="minorHAnsi"/>
        </w:rPr>
        <w:t>organize</w:t>
      </w:r>
      <w:r w:rsidR="00B6456C" w:rsidRPr="007D0591">
        <w:rPr>
          <w:rFonts w:cstheme="minorHAnsi"/>
        </w:rPr>
        <w:t xml:space="preserve"> a meeting between the </w:t>
      </w:r>
      <w:r w:rsidR="00337121" w:rsidRPr="007D0591">
        <w:rPr>
          <w:rFonts w:cstheme="minorHAnsi"/>
        </w:rPr>
        <w:t>Science Unit</w:t>
      </w:r>
      <w:r w:rsidR="00B6456C" w:rsidRPr="007D0591">
        <w:rPr>
          <w:rFonts w:cstheme="minorHAnsi"/>
        </w:rPr>
        <w:t xml:space="preserve"> and Wetlands International to better define the roles played by each party in contributing to the conservation status </w:t>
      </w:r>
      <w:r w:rsidR="007D0591" w:rsidRPr="007D0591">
        <w:rPr>
          <w:rFonts w:cstheme="minorHAnsi"/>
        </w:rPr>
        <w:t>review and</w:t>
      </w:r>
      <w:r w:rsidR="00B6456C" w:rsidRPr="007D0591">
        <w:rPr>
          <w:rFonts w:cstheme="minorHAnsi"/>
        </w:rPr>
        <w:t xml:space="preserve"> expressed the desire of Wetlands International to see a strong role played by the </w:t>
      </w:r>
      <w:r w:rsidR="00337121" w:rsidRPr="007D0591">
        <w:rPr>
          <w:rFonts w:cstheme="minorHAnsi"/>
        </w:rPr>
        <w:t>Science Unit</w:t>
      </w:r>
      <w:r w:rsidR="00B6456C" w:rsidRPr="007D0591">
        <w:rPr>
          <w:rFonts w:cstheme="minorHAnsi"/>
        </w:rPr>
        <w:t xml:space="preserve"> in relation to this work</w:t>
      </w:r>
      <w:r w:rsidR="00092935" w:rsidRPr="007D0591">
        <w:rPr>
          <w:rFonts w:cstheme="minorHAnsi"/>
        </w:rPr>
        <w:t>.</w:t>
      </w:r>
      <w:r w:rsidR="00B6456C" w:rsidRPr="007D0591">
        <w:rPr>
          <w:rFonts w:cstheme="minorHAnsi"/>
        </w:rPr>
        <w:t xml:space="preserve"> </w:t>
      </w:r>
      <w:r w:rsidR="00092935" w:rsidRPr="007D0591">
        <w:rPr>
          <w:rFonts w:cstheme="minorHAnsi"/>
        </w:rPr>
        <w:t xml:space="preserve">This </w:t>
      </w:r>
      <w:r w:rsidR="00B6456C" w:rsidRPr="007D0591">
        <w:rPr>
          <w:rFonts w:cstheme="minorHAnsi"/>
        </w:rPr>
        <w:t xml:space="preserve">could potentially contribute to bringing the </w:t>
      </w:r>
      <w:r w:rsidR="00337121" w:rsidRPr="007D0591">
        <w:rPr>
          <w:rFonts w:cstheme="minorHAnsi"/>
        </w:rPr>
        <w:t>Partner</w:t>
      </w:r>
      <w:r w:rsidR="00B6456C" w:rsidRPr="007D0591">
        <w:rPr>
          <w:rFonts w:cstheme="minorHAnsi"/>
        </w:rPr>
        <w:t xml:space="preserve">s together. Referring to the comments made by </w:t>
      </w:r>
      <w:r w:rsidR="009220D8" w:rsidRPr="007D0591">
        <w:rPr>
          <w:rFonts w:cstheme="minorHAnsi"/>
        </w:rPr>
        <w:t>Mr.</w:t>
      </w:r>
      <w:r w:rsidR="00B6456C" w:rsidRPr="007D0591">
        <w:rPr>
          <w:rFonts w:cstheme="minorHAnsi"/>
        </w:rPr>
        <w:t xml:space="preserve"> McKinlay</w:t>
      </w:r>
      <w:r w:rsidR="00915B02" w:rsidRPr="007D0591">
        <w:rPr>
          <w:rFonts w:cstheme="minorHAnsi"/>
        </w:rPr>
        <w:t>;</w:t>
      </w:r>
      <w:r w:rsidR="00B6456C" w:rsidRPr="007D0591">
        <w:rPr>
          <w:rFonts w:cstheme="minorHAnsi"/>
        </w:rPr>
        <w:t xml:space="preserve"> </w:t>
      </w:r>
      <w:r w:rsidR="003641E5" w:rsidRPr="007D0591">
        <w:rPr>
          <w:rFonts w:cstheme="minorHAnsi"/>
        </w:rPr>
        <w:t>He</w:t>
      </w:r>
      <w:r w:rsidR="00B6456C" w:rsidRPr="007D0591">
        <w:rPr>
          <w:rFonts w:cstheme="minorHAnsi"/>
        </w:rPr>
        <w:t xml:space="preserve"> agreed that different species and taxonomic groups have different generation times, which could then influence the frequency of the conservation status review. He noted that the frequency of the conservation status review could be linked to the rate at which multilateral agreements such as the Ramsar Convention, </w:t>
      </w:r>
      <w:r w:rsidR="007D0591" w:rsidRPr="007D0591">
        <w:rPr>
          <w:rFonts w:cstheme="minorHAnsi"/>
        </w:rPr>
        <w:t>conduct</w:t>
      </w:r>
      <w:r w:rsidR="005B3CC0">
        <w:rPr>
          <w:rFonts w:cstheme="minorHAnsi"/>
        </w:rPr>
        <w:t>s</w:t>
      </w:r>
      <w:r w:rsidR="00B6456C" w:rsidRPr="007D0591">
        <w:rPr>
          <w:rFonts w:cstheme="minorHAnsi"/>
        </w:rPr>
        <w:t xml:space="preserve"> its decision making. </w:t>
      </w:r>
      <w:r w:rsidR="003641E5" w:rsidRPr="007D0591">
        <w:rPr>
          <w:rFonts w:cstheme="minorHAnsi"/>
        </w:rPr>
        <w:t>He</w:t>
      </w:r>
      <w:r w:rsidR="00B6456C" w:rsidRPr="007D0591">
        <w:rPr>
          <w:rFonts w:cstheme="minorHAnsi"/>
        </w:rPr>
        <w:t xml:space="preserve"> then acknowledged that new information is needed for many species under the remit of the </w:t>
      </w:r>
      <w:r w:rsidR="00337121" w:rsidRPr="007D0591">
        <w:rPr>
          <w:rFonts w:cstheme="minorHAnsi"/>
        </w:rPr>
        <w:t>Partner</w:t>
      </w:r>
      <w:r w:rsidR="00B6456C" w:rsidRPr="007D0591">
        <w:rPr>
          <w:rFonts w:cstheme="minorHAnsi"/>
        </w:rPr>
        <w:t xml:space="preserve">ship, and this could be helped by tapping into the </w:t>
      </w:r>
      <w:r w:rsidR="009220D8" w:rsidRPr="007D0591">
        <w:rPr>
          <w:rFonts w:cstheme="minorHAnsi"/>
        </w:rPr>
        <w:t>TF</w:t>
      </w:r>
      <w:r w:rsidR="00B6456C" w:rsidRPr="007D0591">
        <w:rPr>
          <w:rFonts w:cstheme="minorHAnsi"/>
        </w:rPr>
        <w:t xml:space="preserve">s and specialists in the </w:t>
      </w:r>
      <w:r w:rsidR="00337121" w:rsidRPr="007D0591">
        <w:rPr>
          <w:rFonts w:cstheme="minorHAnsi"/>
        </w:rPr>
        <w:t>Partner</w:t>
      </w:r>
      <w:r w:rsidR="00B6456C" w:rsidRPr="007D0591">
        <w:rPr>
          <w:rFonts w:cstheme="minorHAnsi"/>
        </w:rPr>
        <w:t xml:space="preserve">ship. He indicated that he would follow-up on earlier comments through consultations with the different </w:t>
      </w:r>
      <w:r w:rsidR="009220D8" w:rsidRPr="007D0591">
        <w:rPr>
          <w:rFonts w:cstheme="minorHAnsi"/>
        </w:rPr>
        <w:t>WG</w:t>
      </w:r>
      <w:r w:rsidR="00B6456C" w:rsidRPr="007D0591">
        <w:rPr>
          <w:rFonts w:cstheme="minorHAnsi"/>
        </w:rPr>
        <w:t xml:space="preserve"> to determine the best way of conducting this review. </w:t>
      </w:r>
    </w:p>
    <w:p w14:paraId="7A9FDFC3" w14:textId="77777777" w:rsidR="007D0591" w:rsidRDefault="007D0591" w:rsidP="007D0591">
      <w:pPr>
        <w:pStyle w:val="ListParagraph"/>
        <w:jc w:val="both"/>
        <w:rPr>
          <w:rFonts w:cstheme="minorHAnsi"/>
        </w:rPr>
      </w:pPr>
    </w:p>
    <w:p w14:paraId="368C5C47" w14:textId="77777777" w:rsidR="005B3CC0" w:rsidRDefault="003641E5" w:rsidP="005B3CC0">
      <w:pPr>
        <w:pStyle w:val="ListParagraph"/>
        <w:numPr>
          <w:ilvl w:val="0"/>
          <w:numId w:val="36"/>
        </w:numPr>
        <w:ind w:hanging="720"/>
        <w:jc w:val="both"/>
        <w:rPr>
          <w:rFonts w:cstheme="minorHAnsi"/>
        </w:rPr>
      </w:pPr>
      <w:r w:rsidRPr="007D0591">
        <w:rPr>
          <w:rFonts w:cstheme="minorHAnsi"/>
        </w:rPr>
        <w:t>Mr</w:t>
      </w:r>
      <w:r w:rsidR="00B6456C" w:rsidRPr="007D0591">
        <w:rPr>
          <w:rFonts w:cstheme="minorHAnsi"/>
        </w:rPr>
        <w:t xml:space="preserve">. </w:t>
      </w:r>
      <w:r w:rsidR="00430BD8" w:rsidRPr="007D0591">
        <w:rPr>
          <w:rFonts w:cstheme="minorHAnsi"/>
        </w:rPr>
        <w:t>Yifei Jia</w:t>
      </w:r>
      <w:r w:rsidR="00B6456C" w:rsidRPr="007D0591">
        <w:rPr>
          <w:rFonts w:cstheme="minorHAnsi"/>
        </w:rPr>
        <w:t xml:space="preserve"> (</w:t>
      </w:r>
      <w:r w:rsidR="00430BD8" w:rsidRPr="007D0591">
        <w:rPr>
          <w:rFonts w:cstheme="minorHAnsi"/>
        </w:rPr>
        <w:t>EAAFP Science Unit</w:t>
      </w:r>
      <w:r w:rsidR="00B6456C" w:rsidRPr="007D0591">
        <w:rPr>
          <w:rFonts w:cstheme="minorHAnsi"/>
        </w:rPr>
        <w:t xml:space="preserve">) agreed with </w:t>
      </w:r>
      <w:r w:rsidRPr="007D0591">
        <w:rPr>
          <w:rFonts w:cstheme="minorHAnsi"/>
        </w:rPr>
        <w:t>M</w:t>
      </w:r>
      <w:r w:rsidR="00B6456C" w:rsidRPr="007D0591">
        <w:rPr>
          <w:rFonts w:cstheme="minorHAnsi"/>
        </w:rPr>
        <w:t xml:space="preserve">r. Mundkur’s point on the role of Beijing Forestry University as part of the EAAFP </w:t>
      </w:r>
      <w:r w:rsidR="00300873" w:rsidRPr="007D0591">
        <w:rPr>
          <w:rFonts w:cstheme="minorHAnsi"/>
        </w:rPr>
        <w:t>Secretariat</w:t>
      </w:r>
      <w:r w:rsidR="00092935" w:rsidRPr="007D0591">
        <w:rPr>
          <w:rFonts w:cstheme="minorHAnsi"/>
        </w:rPr>
        <w:t>,</w:t>
      </w:r>
      <w:r w:rsidR="00B6456C" w:rsidRPr="007D0591">
        <w:rPr>
          <w:rFonts w:cstheme="minorHAnsi"/>
        </w:rPr>
        <w:t xml:space="preserve"> as </w:t>
      </w:r>
      <w:r w:rsidRPr="007D0591">
        <w:rPr>
          <w:rFonts w:cstheme="minorHAnsi"/>
        </w:rPr>
        <w:t>a</w:t>
      </w:r>
      <w:r w:rsidR="00B6456C" w:rsidRPr="007D0591">
        <w:rPr>
          <w:rFonts w:cstheme="minorHAnsi"/>
        </w:rPr>
        <w:t xml:space="preserve"> </w:t>
      </w:r>
      <w:r w:rsidR="00337121" w:rsidRPr="007D0591">
        <w:rPr>
          <w:rFonts w:cstheme="minorHAnsi"/>
        </w:rPr>
        <w:t>Science</w:t>
      </w:r>
      <w:r w:rsidR="00092935" w:rsidRPr="007D0591">
        <w:rPr>
          <w:rFonts w:cstheme="minorHAnsi"/>
        </w:rPr>
        <w:t xml:space="preserve"> Unit</w:t>
      </w:r>
      <w:r w:rsidR="00B6456C" w:rsidRPr="007D0591">
        <w:rPr>
          <w:rFonts w:cstheme="minorHAnsi"/>
        </w:rPr>
        <w:t xml:space="preserve">.  He noted that having reliable estimates of the populations of waterbirds is the most important starting point for waterbird conservation in the </w:t>
      </w:r>
      <w:r w:rsidR="00092935" w:rsidRPr="007D0591">
        <w:rPr>
          <w:rFonts w:cstheme="minorHAnsi"/>
        </w:rPr>
        <w:t>EAAF and</w:t>
      </w:r>
      <w:r w:rsidR="00B6456C" w:rsidRPr="007D0591">
        <w:rPr>
          <w:rFonts w:cstheme="minorHAnsi"/>
        </w:rPr>
        <w:t xml:space="preserve"> welcomed opportunities to support all </w:t>
      </w:r>
      <w:r w:rsidR="00337121" w:rsidRPr="007D0591">
        <w:rPr>
          <w:rFonts w:cstheme="minorHAnsi"/>
        </w:rPr>
        <w:t>Partner</w:t>
      </w:r>
      <w:r w:rsidR="00B6456C" w:rsidRPr="007D0591">
        <w:rPr>
          <w:rFonts w:cstheme="minorHAnsi"/>
        </w:rPr>
        <w:t xml:space="preserve">s to collect relevant resources in implementing this review, including reports and papers for the waterbirds. </w:t>
      </w:r>
    </w:p>
    <w:p w14:paraId="051157E9" w14:textId="77777777" w:rsidR="005B3CC0" w:rsidRDefault="005B3CC0" w:rsidP="005B3CC0">
      <w:pPr>
        <w:pStyle w:val="ListParagraph"/>
        <w:jc w:val="both"/>
        <w:rPr>
          <w:rFonts w:cstheme="minorHAnsi"/>
        </w:rPr>
      </w:pPr>
    </w:p>
    <w:p w14:paraId="4698F136" w14:textId="77777777" w:rsidR="00E176BD" w:rsidRDefault="00C41BD2" w:rsidP="00E176BD">
      <w:pPr>
        <w:pStyle w:val="ListParagraph"/>
        <w:numPr>
          <w:ilvl w:val="0"/>
          <w:numId w:val="36"/>
        </w:numPr>
        <w:ind w:hanging="720"/>
        <w:jc w:val="both"/>
        <w:rPr>
          <w:rFonts w:cstheme="minorHAnsi"/>
        </w:rPr>
      </w:pPr>
      <w:r w:rsidRPr="005B3CC0">
        <w:rPr>
          <w:rFonts w:cstheme="minorHAnsi"/>
        </w:rPr>
        <w:t>Prof. Nick Davidson</w:t>
      </w:r>
      <w:r w:rsidR="00337121" w:rsidRPr="005B3CC0">
        <w:rPr>
          <w:rFonts w:cstheme="minorHAnsi"/>
        </w:rPr>
        <w:t xml:space="preserve"> (</w:t>
      </w:r>
      <w:r w:rsidR="009220D8" w:rsidRPr="005B3CC0">
        <w:rPr>
          <w:rFonts w:cstheme="minorHAnsi"/>
        </w:rPr>
        <w:t>Chair</w:t>
      </w:r>
      <w:r w:rsidR="00337121" w:rsidRPr="005B3CC0">
        <w:rPr>
          <w:rFonts w:cstheme="minorHAnsi"/>
        </w:rPr>
        <w:t xml:space="preserve">, </w:t>
      </w:r>
      <w:r w:rsidR="00300873" w:rsidRPr="005B3CC0">
        <w:rPr>
          <w:rFonts w:cstheme="minorHAnsi"/>
        </w:rPr>
        <w:t xml:space="preserve">Technical Sub </w:t>
      </w:r>
      <w:r w:rsidR="00735664" w:rsidRPr="005B3CC0">
        <w:rPr>
          <w:rFonts w:cstheme="minorHAnsi"/>
        </w:rPr>
        <w:t>Committee</w:t>
      </w:r>
      <w:r w:rsidR="00337121" w:rsidRPr="005B3CC0">
        <w:rPr>
          <w:rFonts w:cstheme="minorHAnsi"/>
        </w:rPr>
        <w:t>)</w:t>
      </w:r>
      <w:r w:rsidR="00B6456C" w:rsidRPr="005B3CC0">
        <w:rPr>
          <w:rFonts w:cstheme="minorHAnsi"/>
        </w:rPr>
        <w:t xml:space="preserve"> noted that the EAAFP is fortunate to have the support of many different groups to implement the conservation status review, and whilst </w:t>
      </w:r>
      <w:r w:rsidR="00B6456C" w:rsidRPr="005B3CC0">
        <w:rPr>
          <w:rFonts w:cstheme="minorHAnsi"/>
          <w:noProof/>
        </w:rPr>
        <w:t>recogni</w:t>
      </w:r>
      <w:r w:rsidR="003641E5" w:rsidRPr="005B3CC0">
        <w:rPr>
          <w:rFonts w:cstheme="minorHAnsi"/>
          <w:noProof/>
        </w:rPr>
        <w:t>z</w:t>
      </w:r>
      <w:r w:rsidR="00B6456C" w:rsidRPr="005B3CC0">
        <w:rPr>
          <w:rFonts w:cstheme="minorHAnsi"/>
          <w:noProof/>
        </w:rPr>
        <w:t>ing</w:t>
      </w:r>
      <w:r w:rsidR="00B6456C" w:rsidRPr="005B3CC0">
        <w:rPr>
          <w:rFonts w:cstheme="minorHAnsi"/>
        </w:rPr>
        <w:t xml:space="preserve"> Wetlands International as the authorities on information on waterbirds, the EAAFP also has its new </w:t>
      </w:r>
      <w:r w:rsidR="00337121" w:rsidRPr="005B3CC0">
        <w:rPr>
          <w:rFonts w:cstheme="minorHAnsi"/>
        </w:rPr>
        <w:t>Science Unit</w:t>
      </w:r>
      <w:r w:rsidR="00B6456C" w:rsidRPr="005B3CC0">
        <w:rPr>
          <w:rFonts w:cstheme="minorHAnsi"/>
        </w:rPr>
        <w:t xml:space="preserve">. He pointed out that there must be an elegant and effective way to tap into the different resources and skill bases to carry out a good review. He observed that there is a need to clarify the roles of different players such as Wetlands International, the </w:t>
      </w:r>
      <w:r w:rsidR="00337121" w:rsidRPr="005B3CC0">
        <w:rPr>
          <w:rFonts w:cstheme="minorHAnsi"/>
        </w:rPr>
        <w:t>Science Unit</w:t>
      </w:r>
      <w:r w:rsidR="00B6456C" w:rsidRPr="005B3CC0">
        <w:rPr>
          <w:rFonts w:cstheme="minorHAnsi"/>
        </w:rPr>
        <w:t xml:space="preserve"> and the </w:t>
      </w:r>
      <w:r w:rsidR="009220D8" w:rsidRPr="005B3CC0">
        <w:rPr>
          <w:rFonts w:cstheme="minorHAnsi"/>
        </w:rPr>
        <w:t>WG</w:t>
      </w:r>
      <w:r w:rsidR="00B6456C" w:rsidRPr="005B3CC0">
        <w:rPr>
          <w:rFonts w:cstheme="minorHAnsi"/>
        </w:rPr>
        <w:t xml:space="preserve">s, but this could be worked out later, as are the modalities of the processes among these different players.  </w:t>
      </w:r>
    </w:p>
    <w:p w14:paraId="31DBD5B3" w14:textId="77777777" w:rsidR="00E176BD" w:rsidRDefault="00E176BD" w:rsidP="00E176BD">
      <w:pPr>
        <w:pStyle w:val="ListParagraph"/>
        <w:jc w:val="both"/>
        <w:rPr>
          <w:rFonts w:cstheme="minorHAnsi"/>
        </w:rPr>
      </w:pPr>
    </w:p>
    <w:p w14:paraId="0FC9ECF1" w14:textId="77777777" w:rsidR="00E176BD" w:rsidRDefault="003641E5" w:rsidP="00E176BD">
      <w:pPr>
        <w:pStyle w:val="ListParagraph"/>
        <w:numPr>
          <w:ilvl w:val="0"/>
          <w:numId w:val="36"/>
        </w:numPr>
        <w:ind w:hanging="720"/>
        <w:jc w:val="both"/>
        <w:rPr>
          <w:rFonts w:cstheme="minorHAnsi"/>
        </w:rPr>
      </w:pPr>
      <w:r w:rsidRPr="00E176BD">
        <w:rPr>
          <w:rFonts w:cstheme="minorHAnsi"/>
        </w:rPr>
        <w:t>Ms</w:t>
      </w:r>
      <w:r w:rsidR="00B6456C" w:rsidRPr="00E176BD">
        <w:rPr>
          <w:rFonts w:cstheme="minorHAnsi"/>
        </w:rPr>
        <w:t xml:space="preserve">. Diana </w:t>
      </w:r>
      <w:r w:rsidR="000705ED" w:rsidRPr="00E176BD">
        <w:rPr>
          <w:rFonts w:cstheme="minorHAnsi"/>
        </w:rPr>
        <w:t>Solovyeva</w:t>
      </w:r>
      <w:r w:rsidR="00B6456C" w:rsidRPr="00E176BD">
        <w:rPr>
          <w:rFonts w:cstheme="minorHAnsi"/>
        </w:rPr>
        <w:t xml:space="preserve"> (</w:t>
      </w:r>
      <w:r w:rsidR="009220D8" w:rsidRPr="00E176BD">
        <w:rPr>
          <w:rFonts w:cstheme="minorHAnsi"/>
        </w:rPr>
        <w:t>Chair</w:t>
      </w:r>
      <w:r w:rsidRPr="00E176BD">
        <w:rPr>
          <w:rFonts w:cstheme="minorHAnsi"/>
        </w:rPr>
        <w:t xml:space="preserve">, </w:t>
      </w:r>
      <w:r w:rsidR="00B6456C" w:rsidRPr="00E176BD">
        <w:rPr>
          <w:rFonts w:cstheme="minorHAnsi"/>
        </w:rPr>
        <w:t xml:space="preserve">Scaly-sided Merganser TF) shared that there is a recent call from Denmark for national surveys </w:t>
      </w:r>
      <w:r w:rsidR="00B6456C" w:rsidRPr="00E176BD">
        <w:rPr>
          <w:rFonts w:cstheme="minorHAnsi"/>
          <w:noProof/>
        </w:rPr>
        <w:t>organi</w:t>
      </w:r>
      <w:r w:rsidRPr="00E176BD">
        <w:rPr>
          <w:rFonts w:cstheme="minorHAnsi"/>
          <w:noProof/>
        </w:rPr>
        <w:t>z</w:t>
      </w:r>
      <w:r w:rsidR="00B6456C" w:rsidRPr="00E176BD">
        <w:rPr>
          <w:rFonts w:cstheme="minorHAnsi"/>
          <w:noProof/>
        </w:rPr>
        <w:t>ed</w:t>
      </w:r>
      <w:r w:rsidR="00B6456C" w:rsidRPr="00E176BD">
        <w:rPr>
          <w:rFonts w:cstheme="minorHAnsi"/>
        </w:rPr>
        <w:t xml:space="preserve"> by governments to provide a more reliable set of information for waterbirds. She cited the example of Japan’s comprehensive national survey for waterbirds and asked if there are other countries that can access national survey data to support the conservation status review.</w:t>
      </w:r>
    </w:p>
    <w:p w14:paraId="48792CFF" w14:textId="77777777" w:rsidR="00E176BD" w:rsidRDefault="00E176BD" w:rsidP="00E176BD">
      <w:pPr>
        <w:pStyle w:val="ListParagraph"/>
        <w:jc w:val="both"/>
        <w:rPr>
          <w:rFonts w:cstheme="minorHAnsi"/>
        </w:rPr>
      </w:pPr>
    </w:p>
    <w:p w14:paraId="7980BDFE" w14:textId="77777777" w:rsidR="00E176BD" w:rsidRDefault="003641E5" w:rsidP="00E176BD">
      <w:pPr>
        <w:pStyle w:val="ListParagraph"/>
        <w:numPr>
          <w:ilvl w:val="0"/>
          <w:numId w:val="36"/>
        </w:numPr>
        <w:ind w:hanging="720"/>
        <w:jc w:val="both"/>
        <w:rPr>
          <w:rFonts w:cstheme="minorHAnsi"/>
        </w:rPr>
      </w:pPr>
      <w:r w:rsidRPr="00E176BD">
        <w:rPr>
          <w:rFonts w:cstheme="minorHAnsi"/>
        </w:rPr>
        <w:t>Ms</w:t>
      </w:r>
      <w:r w:rsidR="00B6456C" w:rsidRPr="00E176BD">
        <w:rPr>
          <w:rFonts w:cstheme="minorHAnsi"/>
        </w:rPr>
        <w:t xml:space="preserve">. Micha Jackson (University of Queensland) observed that coming from a research and science perspective, it can </w:t>
      </w:r>
      <w:r w:rsidR="00C9658E" w:rsidRPr="00E176BD">
        <w:rPr>
          <w:rFonts w:cstheme="minorHAnsi"/>
        </w:rPr>
        <w:t xml:space="preserve">be </w:t>
      </w:r>
      <w:r w:rsidR="00B6456C" w:rsidRPr="00E176BD">
        <w:rPr>
          <w:rFonts w:cstheme="minorHAnsi"/>
        </w:rPr>
        <w:t xml:space="preserve">quite challenging to obtain good population and trend estimates for waterbirds and thought it was timely to see this </w:t>
      </w:r>
      <w:r w:rsidRPr="00E176BD">
        <w:rPr>
          <w:rFonts w:cstheme="minorHAnsi"/>
        </w:rPr>
        <w:t>draft Decision</w:t>
      </w:r>
      <w:r w:rsidR="00B6456C" w:rsidRPr="00E176BD">
        <w:rPr>
          <w:rFonts w:cstheme="minorHAnsi"/>
        </w:rPr>
        <w:t xml:space="preserve"> being considered. </w:t>
      </w:r>
      <w:r w:rsidRPr="00E176BD">
        <w:rPr>
          <w:rFonts w:cstheme="minorHAnsi"/>
        </w:rPr>
        <w:t>She</w:t>
      </w:r>
      <w:r w:rsidR="00B6456C" w:rsidRPr="00E176BD">
        <w:rPr>
          <w:rFonts w:cstheme="minorHAnsi"/>
        </w:rPr>
        <w:t xml:space="preserve"> also raised a point on whether there should be a </w:t>
      </w:r>
      <w:r w:rsidR="00B6456C" w:rsidRPr="00E176BD">
        <w:rPr>
          <w:rFonts w:cstheme="minorHAnsi"/>
          <w:noProof/>
        </w:rPr>
        <w:t>centralised</w:t>
      </w:r>
      <w:r w:rsidR="00B6456C" w:rsidRPr="00E176BD">
        <w:rPr>
          <w:rFonts w:cstheme="minorHAnsi"/>
        </w:rPr>
        <w:t xml:space="preserve"> database to hold national waterbird </w:t>
      </w:r>
      <w:r w:rsidR="00E8639A" w:rsidRPr="00E176BD">
        <w:rPr>
          <w:rFonts w:cstheme="minorHAnsi"/>
        </w:rPr>
        <w:t>monitoring</w:t>
      </w:r>
      <w:r w:rsidR="00B6456C" w:rsidRPr="00E176BD">
        <w:rPr>
          <w:rFonts w:cstheme="minorHAnsi"/>
        </w:rPr>
        <w:t xml:space="preserve"> data to support the implementation of this proposal. </w:t>
      </w:r>
    </w:p>
    <w:p w14:paraId="06D4419F" w14:textId="77777777" w:rsidR="00E176BD" w:rsidRDefault="00E176BD" w:rsidP="00E176BD">
      <w:pPr>
        <w:pStyle w:val="ListParagraph"/>
        <w:jc w:val="both"/>
        <w:rPr>
          <w:rFonts w:cstheme="minorHAnsi"/>
        </w:rPr>
      </w:pPr>
    </w:p>
    <w:p w14:paraId="15FAF90B" w14:textId="77777777" w:rsidR="00E176BD" w:rsidRDefault="00B6456C" w:rsidP="00E176BD">
      <w:pPr>
        <w:pStyle w:val="ListParagraph"/>
        <w:numPr>
          <w:ilvl w:val="0"/>
          <w:numId w:val="36"/>
        </w:numPr>
        <w:ind w:hanging="720"/>
        <w:jc w:val="both"/>
        <w:rPr>
          <w:rFonts w:cstheme="minorHAnsi"/>
        </w:rPr>
      </w:pPr>
      <w:r w:rsidRPr="00E176BD">
        <w:rPr>
          <w:rFonts w:cstheme="minorHAnsi"/>
        </w:rPr>
        <w:t xml:space="preserve">Mr. Simba Chan (Crane WG) agreed with </w:t>
      </w:r>
      <w:r w:rsidR="005C1CBB" w:rsidRPr="00E176BD">
        <w:rPr>
          <w:rFonts w:cstheme="minorHAnsi"/>
        </w:rPr>
        <w:t>Mr.</w:t>
      </w:r>
      <w:r w:rsidRPr="00E176BD">
        <w:rPr>
          <w:rFonts w:cstheme="minorHAnsi"/>
        </w:rPr>
        <w:t xml:space="preserve"> Davidson’s comments that the different </w:t>
      </w:r>
      <w:r w:rsidR="009220D8" w:rsidRPr="00E176BD">
        <w:rPr>
          <w:rFonts w:cstheme="minorHAnsi"/>
        </w:rPr>
        <w:t>WG</w:t>
      </w:r>
      <w:r w:rsidRPr="00E176BD">
        <w:rPr>
          <w:rFonts w:cstheme="minorHAnsi"/>
        </w:rPr>
        <w:t xml:space="preserve">s will need </w:t>
      </w:r>
      <w:r w:rsidR="00E176BD" w:rsidRPr="00E176BD">
        <w:rPr>
          <w:rFonts w:cstheme="minorHAnsi"/>
        </w:rPr>
        <w:t>to work</w:t>
      </w:r>
      <w:r w:rsidRPr="00E176BD">
        <w:rPr>
          <w:rFonts w:cstheme="minorHAnsi"/>
        </w:rPr>
        <w:t xml:space="preserve"> among themselves to see who is best placed to lead work in relation on this </w:t>
      </w:r>
      <w:r w:rsidR="003641E5" w:rsidRPr="00E176BD">
        <w:rPr>
          <w:rFonts w:cstheme="minorHAnsi"/>
        </w:rPr>
        <w:t>draft Decision</w:t>
      </w:r>
      <w:r w:rsidRPr="00E176BD">
        <w:rPr>
          <w:rFonts w:cstheme="minorHAnsi"/>
        </w:rPr>
        <w:t xml:space="preserve">. He suggested that the </w:t>
      </w:r>
      <w:r w:rsidR="00337121" w:rsidRPr="00E176BD">
        <w:rPr>
          <w:rFonts w:cstheme="minorHAnsi"/>
        </w:rPr>
        <w:t>Science Unit</w:t>
      </w:r>
      <w:r w:rsidRPr="00E176BD">
        <w:rPr>
          <w:rFonts w:cstheme="minorHAnsi"/>
        </w:rPr>
        <w:t xml:space="preserve"> could also play a more important role, given the large and continuously emerging information on waterbirds in the Chinese language, which often precede updates available elsewhere. Given their capacity to access this new information rapidly, he held the view that the </w:t>
      </w:r>
      <w:r w:rsidR="00337121" w:rsidRPr="00E176BD">
        <w:rPr>
          <w:rFonts w:cstheme="minorHAnsi"/>
        </w:rPr>
        <w:t>Science Unit</w:t>
      </w:r>
      <w:r w:rsidRPr="00E176BD">
        <w:rPr>
          <w:rFonts w:cstheme="minorHAnsi"/>
        </w:rPr>
        <w:t xml:space="preserve"> is best positioned to provide frequent and regular updates on waterbird population information and trends. </w:t>
      </w:r>
    </w:p>
    <w:p w14:paraId="63B88644" w14:textId="77777777" w:rsidR="00E176BD" w:rsidRDefault="00E176BD" w:rsidP="00E176BD">
      <w:pPr>
        <w:pStyle w:val="ListParagraph"/>
        <w:jc w:val="both"/>
        <w:rPr>
          <w:rFonts w:cstheme="minorHAnsi"/>
        </w:rPr>
      </w:pPr>
    </w:p>
    <w:p w14:paraId="4166A3E9" w14:textId="77777777" w:rsidR="00E176BD" w:rsidRDefault="00B6456C" w:rsidP="00E176BD">
      <w:pPr>
        <w:pStyle w:val="ListParagraph"/>
        <w:numPr>
          <w:ilvl w:val="0"/>
          <w:numId w:val="36"/>
        </w:numPr>
        <w:ind w:hanging="720"/>
        <w:jc w:val="both"/>
        <w:rPr>
          <w:rFonts w:cstheme="minorHAnsi"/>
        </w:rPr>
      </w:pPr>
      <w:r w:rsidRPr="00E176BD">
        <w:rPr>
          <w:rFonts w:cstheme="minorHAnsi"/>
        </w:rPr>
        <w:t xml:space="preserve">Mr. Spike Millington (ICF) proposed the deletion in para. 2., ‘to secure necessary </w:t>
      </w:r>
      <w:r w:rsidR="009A643D" w:rsidRPr="00E176BD">
        <w:rPr>
          <w:rFonts w:cstheme="minorHAnsi"/>
        </w:rPr>
        <w:t>resources’</w:t>
      </w:r>
      <w:r w:rsidRPr="00E176BD">
        <w:rPr>
          <w:rFonts w:cstheme="minorHAnsi"/>
        </w:rPr>
        <w:t>.</w:t>
      </w:r>
    </w:p>
    <w:p w14:paraId="4D5C6E4A" w14:textId="77777777" w:rsidR="00E176BD" w:rsidRDefault="00E176BD" w:rsidP="00E176BD">
      <w:pPr>
        <w:pStyle w:val="ListParagraph"/>
        <w:jc w:val="both"/>
        <w:rPr>
          <w:rFonts w:cstheme="minorHAnsi"/>
        </w:rPr>
      </w:pPr>
    </w:p>
    <w:p w14:paraId="14C10D91" w14:textId="77777777" w:rsidR="001E1C42" w:rsidRDefault="003641E5" w:rsidP="001E1C42">
      <w:pPr>
        <w:pStyle w:val="ListParagraph"/>
        <w:numPr>
          <w:ilvl w:val="0"/>
          <w:numId w:val="36"/>
        </w:numPr>
        <w:ind w:hanging="720"/>
        <w:jc w:val="both"/>
        <w:rPr>
          <w:rFonts w:cstheme="minorHAnsi"/>
        </w:rPr>
      </w:pPr>
      <w:r w:rsidRPr="00E176BD">
        <w:rPr>
          <w:rFonts w:cstheme="minorHAnsi"/>
        </w:rPr>
        <w:t>M</w:t>
      </w:r>
      <w:r w:rsidR="00B6456C" w:rsidRPr="00E176BD">
        <w:rPr>
          <w:rFonts w:cstheme="minorHAnsi"/>
        </w:rPr>
        <w:t xml:space="preserve">r. Taej Mundkur (WI) reminded that the work implicated under this </w:t>
      </w:r>
      <w:r w:rsidRPr="00E176BD">
        <w:rPr>
          <w:rFonts w:cstheme="minorHAnsi"/>
        </w:rPr>
        <w:t>draft Decision</w:t>
      </w:r>
      <w:r w:rsidR="00B6456C" w:rsidRPr="00E176BD">
        <w:rPr>
          <w:rFonts w:cstheme="minorHAnsi"/>
        </w:rPr>
        <w:t xml:space="preserve"> would also involve embarking on a process that could have implications </w:t>
      </w:r>
      <w:r w:rsidR="001E1C42" w:rsidRPr="00E176BD">
        <w:rPr>
          <w:rFonts w:cstheme="minorHAnsi"/>
        </w:rPr>
        <w:t>in</w:t>
      </w:r>
      <w:r w:rsidR="00B6456C" w:rsidRPr="00E176BD">
        <w:rPr>
          <w:rFonts w:cstheme="minorHAnsi"/>
        </w:rPr>
        <w:t xml:space="preserve"> the next decade. He encouraged the </w:t>
      </w:r>
      <w:r w:rsidR="00337121" w:rsidRPr="00E176BD">
        <w:rPr>
          <w:rFonts w:cstheme="minorHAnsi"/>
        </w:rPr>
        <w:t>Partner</w:t>
      </w:r>
      <w:r w:rsidR="00B6456C" w:rsidRPr="00E176BD">
        <w:rPr>
          <w:rFonts w:cstheme="minorHAnsi"/>
        </w:rPr>
        <w:t>s to adopt the decision and is open to revisions to the wording to make explicit the need for resource generat</w:t>
      </w:r>
      <w:r w:rsidR="009A643D" w:rsidRPr="00E176BD">
        <w:rPr>
          <w:rFonts w:cstheme="minorHAnsi"/>
        </w:rPr>
        <w:t>ion</w:t>
      </w:r>
      <w:r w:rsidR="00B6456C" w:rsidRPr="00E176BD">
        <w:rPr>
          <w:rFonts w:cstheme="minorHAnsi"/>
        </w:rPr>
        <w:t xml:space="preserve">, where necessary, with sensible text. Noting that it is important for the </w:t>
      </w:r>
      <w:r w:rsidR="00337121" w:rsidRPr="00E176BD">
        <w:rPr>
          <w:rFonts w:cstheme="minorHAnsi"/>
        </w:rPr>
        <w:t>Partner</w:t>
      </w:r>
      <w:r w:rsidR="00B6456C" w:rsidRPr="00E176BD">
        <w:rPr>
          <w:rFonts w:cstheme="minorHAnsi"/>
        </w:rPr>
        <w:t xml:space="preserve">s to </w:t>
      </w:r>
      <w:r w:rsidR="00B6456C" w:rsidRPr="00E176BD">
        <w:rPr>
          <w:rFonts w:cstheme="minorHAnsi"/>
          <w:noProof/>
        </w:rPr>
        <w:t>recogni</w:t>
      </w:r>
      <w:r w:rsidRPr="00E176BD">
        <w:rPr>
          <w:rFonts w:cstheme="minorHAnsi"/>
          <w:noProof/>
        </w:rPr>
        <w:t>z</w:t>
      </w:r>
      <w:r w:rsidR="00B6456C" w:rsidRPr="00E176BD">
        <w:rPr>
          <w:rFonts w:cstheme="minorHAnsi"/>
          <w:noProof/>
        </w:rPr>
        <w:t>e</w:t>
      </w:r>
      <w:r w:rsidR="00B6456C" w:rsidRPr="00E176BD">
        <w:rPr>
          <w:rFonts w:cstheme="minorHAnsi"/>
        </w:rPr>
        <w:t xml:space="preserve"> that these reviews will need resources for their implementation, he noted that it is up to the </w:t>
      </w:r>
      <w:r w:rsidR="00337121" w:rsidRPr="00E176BD">
        <w:rPr>
          <w:rFonts w:cstheme="minorHAnsi"/>
        </w:rPr>
        <w:t>Partner</w:t>
      </w:r>
      <w:r w:rsidR="00B6456C" w:rsidRPr="00E176BD">
        <w:rPr>
          <w:rFonts w:cstheme="minorHAnsi"/>
        </w:rPr>
        <w:t xml:space="preserve">s to decide whether there is a mechanism by which </w:t>
      </w:r>
      <w:r w:rsidR="00337121" w:rsidRPr="00E176BD">
        <w:rPr>
          <w:rFonts w:cstheme="minorHAnsi"/>
        </w:rPr>
        <w:t>Partner</w:t>
      </w:r>
      <w:r w:rsidR="00B6456C" w:rsidRPr="00E176BD">
        <w:rPr>
          <w:rFonts w:cstheme="minorHAnsi"/>
        </w:rPr>
        <w:t xml:space="preserve">s </w:t>
      </w:r>
      <w:r w:rsidR="00C76B4C" w:rsidRPr="00E176BD">
        <w:rPr>
          <w:rFonts w:cstheme="minorHAnsi"/>
        </w:rPr>
        <w:t xml:space="preserve">that </w:t>
      </w:r>
      <w:r w:rsidR="00B6456C" w:rsidRPr="00E176BD">
        <w:rPr>
          <w:rFonts w:cstheme="minorHAnsi"/>
        </w:rPr>
        <w:t>can be called upon to promote and seek for funding when needed.</w:t>
      </w:r>
    </w:p>
    <w:p w14:paraId="1AA7173A" w14:textId="77777777" w:rsidR="001E1C42" w:rsidRDefault="001E1C42" w:rsidP="001E1C42">
      <w:pPr>
        <w:pStyle w:val="ListParagraph"/>
        <w:jc w:val="both"/>
        <w:rPr>
          <w:rFonts w:cstheme="minorHAnsi"/>
        </w:rPr>
      </w:pPr>
    </w:p>
    <w:p w14:paraId="5ECB8057" w14:textId="77777777" w:rsidR="001E1C42" w:rsidRDefault="00337121" w:rsidP="001E1C42">
      <w:pPr>
        <w:pStyle w:val="ListParagraph"/>
        <w:numPr>
          <w:ilvl w:val="0"/>
          <w:numId w:val="36"/>
        </w:numPr>
        <w:ind w:hanging="720"/>
        <w:jc w:val="both"/>
        <w:rPr>
          <w:rFonts w:cstheme="minorHAnsi"/>
        </w:rPr>
      </w:pPr>
      <w:r w:rsidRPr="001E1C42">
        <w:rPr>
          <w:rFonts w:cstheme="minorHAnsi"/>
        </w:rPr>
        <w:t>Mr. Lew Young</w:t>
      </w:r>
      <w:r w:rsidR="00B6456C" w:rsidRPr="001E1C42">
        <w:rPr>
          <w:rFonts w:cstheme="minorHAnsi"/>
        </w:rPr>
        <w:t xml:space="preserve"> (</w:t>
      </w:r>
      <w:r w:rsidR="00300873" w:rsidRPr="001E1C42">
        <w:rPr>
          <w:rFonts w:cstheme="minorHAnsi" w:hint="eastAsia"/>
          <w:lang w:eastAsia="ko-KR"/>
        </w:rPr>
        <w:t>CE, EAAFP Secretariat</w:t>
      </w:r>
      <w:r w:rsidR="00B6456C" w:rsidRPr="001E1C42">
        <w:rPr>
          <w:rFonts w:cstheme="minorHAnsi"/>
        </w:rPr>
        <w:t xml:space="preserve">) highlighted that the </w:t>
      </w:r>
      <w:r w:rsidRPr="001E1C42">
        <w:rPr>
          <w:rFonts w:cstheme="minorHAnsi"/>
        </w:rPr>
        <w:t>Science Unit</w:t>
      </w:r>
      <w:r w:rsidR="00B6456C" w:rsidRPr="001E1C42">
        <w:rPr>
          <w:rFonts w:cstheme="minorHAnsi"/>
        </w:rPr>
        <w:t xml:space="preserve"> has an operational budget, but the exact costs and specific budgetary components are not yet </w:t>
      </w:r>
      <w:r w:rsidR="00C76B4C" w:rsidRPr="001E1C42">
        <w:rPr>
          <w:rFonts w:cstheme="minorHAnsi"/>
        </w:rPr>
        <w:t>known,</w:t>
      </w:r>
      <w:r w:rsidR="00B6456C" w:rsidRPr="001E1C42">
        <w:rPr>
          <w:rFonts w:cstheme="minorHAnsi"/>
        </w:rPr>
        <w:t xml:space="preserve"> and it may be better to leave the text just in case.</w:t>
      </w:r>
    </w:p>
    <w:p w14:paraId="7A2DB3AA" w14:textId="77777777" w:rsidR="001E1C42" w:rsidRDefault="001E1C42" w:rsidP="001E1C42">
      <w:pPr>
        <w:pStyle w:val="ListParagraph"/>
        <w:jc w:val="both"/>
        <w:rPr>
          <w:rFonts w:cstheme="minorHAnsi"/>
        </w:rPr>
      </w:pPr>
    </w:p>
    <w:p w14:paraId="1EA8FFDF" w14:textId="77777777" w:rsidR="001E1C42" w:rsidRDefault="00B6456C" w:rsidP="001E1C42">
      <w:pPr>
        <w:pStyle w:val="ListParagraph"/>
        <w:numPr>
          <w:ilvl w:val="0"/>
          <w:numId w:val="36"/>
        </w:numPr>
        <w:ind w:hanging="720"/>
        <w:jc w:val="both"/>
        <w:rPr>
          <w:rFonts w:cstheme="minorHAnsi"/>
        </w:rPr>
      </w:pPr>
      <w:r w:rsidRPr="001E1C42">
        <w:rPr>
          <w:rFonts w:cstheme="minorHAnsi"/>
        </w:rPr>
        <w:t xml:space="preserve">Mr. Spike Millington (ICF) noted that it is obviously necessary to secure resources for supporting the work under this </w:t>
      </w:r>
      <w:r w:rsidR="003641E5" w:rsidRPr="001E1C42">
        <w:rPr>
          <w:rFonts w:cstheme="minorHAnsi"/>
        </w:rPr>
        <w:t>draft Decision</w:t>
      </w:r>
      <w:r w:rsidRPr="001E1C42">
        <w:rPr>
          <w:rFonts w:cstheme="minorHAnsi"/>
        </w:rPr>
        <w:t xml:space="preserve"> and thus, this proposed text amendment on ‘securing resources’ is not necessarily important.</w:t>
      </w:r>
    </w:p>
    <w:p w14:paraId="6AD1CF62" w14:textId="77777777" w:rsidR="001E1C42" w:rsidRDefault="001E1C42" w:rsidP="001E1C42">
      <w:pPr>
        <w:pStyle w:val="ListParagraph"/>
        <w:jc w:val="both"/>
        <w:rPr>
          <w:rFonts w:cstheme="minorHAnsi"/>
        </w:rPr>
      </w:pPr>
    </w:p>
    <w:p w14:paraId="27357B9B" w14:textId="77777777" w:rsidR="001E1C42" w:rsidRDefault="003641E5" w:rsidP="001E1C42">
      <w:pPr>
        <w:pStyle w:val="ListParagraph"/>
        <w:numPr>
          <w:ilvl w:val="0"/>
          <w:numId w:val="36"/>
        </w:numPr>
        <w:ind w:hanging="720"/>
        <w:jc w:val="both"/>
        <w:rPr>
          <w:rFonts w:cstheme="minorHAnsi"/>
        </w:rPr>
      </w:pPr>
      <w:r w:rsidRPr="001E1C42">
        <w:rPr>
          <w:rFonts w:cstheme="minorHAnsi"/>
        </w:rPr>
        <w:t>M</w:t>
      </w:r>
      <w:r w:rsidR="00B6456C" w:rsidRPr="001E1C42">
        <w:rPr>
          <w:rFonts w:cstheme="minorHAnsi"/>
        </w:rPr>
        <w:t xml:space="preserve">r. Taej Mundkur (WI) pointed out that the </w:t>
      </w:r>
      <w:r w:rsidR="00337121" w:rsidRPr="001E1C42">
        <w:rPr>
          <w:rFonts w:cstheme="minorHAnsi"/>
        </w:rPr>
        <w:t>Partner</w:t>
      </w:r>
      <w:r w:rsidR="00B6456C" w:rsidRPr="001E1C42">
        <w:rPr>
          <w:rFonts w:cstheme="minorHAnsi"/>
        </w:rPr>
        <w:t xml:space="preserve">ship is now supported by a fund-raising officer and so the work to secure resources for this </w:t>
      </w:r>
      <w:r w:rsidRPr="001E1C42">
        <w:rPr>
          <w:rFonts w:cstheme="minorHAnsi"/>
        </w:rPr>
        <w:t>draft Decision</w:t>
      </w:r>
      <w:r w:rsidR="00B6456C" w:rsidRPr="001E1C42">
        <w:rPr>
          <w:rFonts w:cstheme="minorHAnsi"/>
        </w:rPr>
        <w:t xml:space="preserve"> could also potentially fall under the remit and </w:t>
      </w:r>
      <w:r w:rsidR="00B6456C" w:rsidRPr="001E1C42">
        <w:rPr>
          <w:rFonts w:cstheme="minorHAnsi"/>
          <w:noProof/>
        </w:rPr>
        <w:t>prioriti</w:t>
      </w:r>
      <w:r w:rsidRPr="001E1C42">
        <w:rPr>
          <w:rFonts w:cstheme="minorHAnsi"/>
          <w:noProof/>
        </w:rPr>
        <w:t>z</w:t>
      </w:r>
      <w:r w:rsidR="00B6456C" w:rsidRPr="001E1C42">
        <w:rPr>
          <w:rFonts w:cstheme="minorHAnsi"/>
          <w:noProof/>
        </w:rPr>
        <w:t>ation</w:t>
      </w:r>
      <w:r w:rsidR="00B6456C" w:rsidRPr="001E1C42">
        <w:rPr>
          <w:rFonts w:cstheme="minorHAnsi"/>
        </w:rPr>
        <w:t xml:space="preserve"> of the </w:t>
      </w:r>
      <w:r w:rsidR="00300873" w:rsidRPr="001E1C42">
        <w:rPr>
          <w:rFonts w:cstheme="minorHAnsi"/>
        </w:rPr>
        <w:t>Secretariat</w:t>
      </w:r>
      <w:r w:rsidR="00B6456C" w:rsidRPr="001E1C42">
        <w:rPr>
          <w:rFonts w:cstheme="minorHAnsi"/>
        </w:rPr>
        <w:t>.</w:t>
      </w:r>
    </w:p>
    <w:p w14:paraId="590F9BB6" w14:textId="77777777" w:rsidR="001E1C42" w:rsidRDefault="001E1C42" w:rsidP="001E1C42">
      <w:pPr>
        <w:pStyle w:val="ListParagraph"/>
        <w:jc w:val="both"/>
        <w:rPr>
          <w:rFonts w:cstheme="minorHAnsi"/>
        </w:rPr>
      </w:pPr>
    </w:p>
    <w:p w14:paraId="769D2ADA" w14:textId="77777777" w:rsidR="001E1C42" w:rsidRDefault="003641E5" w:rsidP="001E1C42">
      <w:pPr>
        <w:pStyle w:val="ListParagraph"/>
        <w:numPr>
          <w:ilvl w:val="0"/>
          <w:numId w:val="36"/>
        </w:numPr>
        <w:ind w:hanging="720"/>
        <w:jc w:val="both"/>
        <w:rPr>
          <w:rFonts w:cstheme="minorHAnsi"/>
        </w:rPr>
      </w:pPr>
      <w:r w:rsidRPr="001E1C42">
        <w:rPr>
          <w:rFonts w:cstheme="minorHAnsi"/>
        </w:rPr>
        <w:t>M</w:t>
      </w:r>
      <w:r w:rsidR="00B6456C" w:rsidRPr="001E1C42">
        <w:rPr>
          <w:rFonts w:cstheme="minorHAnsi"/>
        </w:rPr>
        <w:t xml:space="preserve">r. Taej Mundkur (WI) briefly revisited the </w:t>
      </w:r>
      <w:r w:rsidRPr="001E1C42">
        <w:rPr>
          <w:rFonts w:cstheme="minorHAnsi"/>
        </w:rPr>
        <w:t>draft Decision</w:t>
      </w:r>
      <w:r w:rsidR="00B6456C" w:rsidRPr="001E1C42">
        <w:rPr>
          <w:rFonts w:cstheme="minorHAnsi"/>
        </w:rPr>
        <w:t xml:space="preserve"> and indicated that he will be available in the afternoon and tomorrow (morning) to continue receiving feedback from </w:t>
      </w:r>
      <w:r w:rsidR="00337121" w:rsidRPr="001E1C42">
        <w:rPr>
          <w:rFonts w:cstheme="minorHAnsi"/>
        </w:rPr>
        <w:t>Partner</w:t>
      </w:r>
      <w:r w:rsidR="00B6456C" w:rsidRPr="001E1C42">
        <w:rPr>
          <w:rFonts w:cstheme="minorHAnsi"/>
        </w:rPr>
        <w:t xml:space="preserve">s on the </w:t>
      </w:r>
      <w:r w:rsidRPr="001E1C42">
        <w:rPr>
          <w:rFonts w:cstheme="minorHAnsi"/>
        </w:rPr>
        <w:t>draft Decision</w:t>
      </w:r>
      <w:r w:rsidR="00B6456C" w:rsidRPr="001E1C42">
        <w:rPr>
          <w:rFonts w:cstheme="minorHAnsi"/>
        </w:rPr>
        <w:t xml:space="preserve"> to improve it. </w:t>
      </w:r>
    </w:p>
    <w:p w14:paraId="42BF2551" w14:textId="77777777" w:rsidR="001E1C42" w:rsidRDefault="001E1C42" w:rsidP="001E1C42">
      <w:pPr>
        <w:pStyle w:val="ListParagraph"/>
        <w:jc w:val="both"/>
        <w:rPr>
          <w:rFonts w:cstheme="minorHAnsi"/>
        </w:rPr>
      </w:pPr>
    </w:p>
    <w:p w14:paraId="00E02CFD" w14:textId="77777777" w:rsidR="001E1C42" w:rsidRDefault="00B6456C" w:rsidP="001E1C42">
      <w:pPr>
        <w:pStyle w:val="ListParagraph"/>
        <w:numPr>
          <w:ilvl w:val="0"/>
          <w:numId w:val="36"/>
        </w:numPr>
        <w:ind w:hanging="720"/>
        <w:jc w:val="both"/>
        <w:rPr>
          <w:rFonts w:cstheme="minorHAnsi"/>
        </w:rPr>
      </w:pPr>
      <w:r w:rsidRPr="001E1C42">
        <w:rPr>
          <w:rFonts w:cstheme="minorHAnsi"/>
        </w:rPr>
        <w:t xml:space="preserve">Mr. Vinayagan Dharmarajah (BirdLife International) commended Wetlands International for developing this </w:t>
      </w:r>
      <w:r w:rsidR="003641E5" w:rsidRPr="001E1C42">
        <w:rPr>
          <w:rFonts w:cstheme="minorHAnsi"/>
        </w:rPr>
        <w:t>draft Decision</w:t>
      </w:r>
      <w:r w:rsidRPr="001E1C42">
        <w:rPr>
          <w:rFonts w:cstheme="minorHAnsi"/>
        </w:rPr>
        <w:t xml:space="preserve">. He shared on the work led by BirdLife International in relation to the International Union on the Conservation of Nature (IUCN)’s Red List Assessment for Birds and welcomed opportunities to work together with Wetlands International to bring this </w:t>
      </w:r>
      <w:r w:rsidR="003641E5" w:rsidRPr="001E1C42">
        <w:rPr>
          <w:rFonts w:cstheme="minorHAnsi"/>
        </w:rPr>
        <w:t>draft Decision</w:t>
      </w:r>
      <w:r w:rsidRPr="001E1C42">
        <w:rPr>
          <w:rFonts w:cstheme="minorHAnsi"/>
        </w:rPr>
        <w:t xml:space="preserve"> to a </w:t>
      </w:r>
      <w:r w:rsidR="00E8639A" w:rsidRPr="001E1C42">
        <w:rPr>
          <w:rFonts w:cstheme="minorHAnsi"/>
        </w:rPr>
        <w:t>satisfactory</w:t>
      </w:r>
      <w:r w:rsidRPr="001E1C42">
        <w:rPr>
          <w:rFonts w:cstheme="minorHAnsi"/>
        </w:rPr>
        <w:t xml:space="preserve"> conclusion.</w:t>
      </w:r>
    </w:p>
    <w:p w14:paraId="019C3B8D" w14:textId="77777777" w:rsidR="001E1C42" w:rsidRDefault="001E1C42" w:rsidP="001E1C42">
      <w:pPr>
        <w:pStyle w:val="ListParagraph"/>
        <w:jc w:val="both"/>
        <w:rPr>
          <w:rFonts w:cstheme="minorHAnsi"/>
        </w:rPr>
      </w:pPr>
    </w:p>
    <w:p w14:paraId="5E093E82" w14:textId="77777777" w:rsidR="001E1C42" w:rsidRDefault="009220D8" w:rsidP="001E1C42">
      <w:pPr>
        <w:pStyle w:val="ListParagraph"/>
        <w:numPr>
          <w:ilvl w:val="0"/>
          <w:numId w:val="36"/>
        </w:numPr>
        <w:ind w:hanging="720"/>
        <w:jc w:val="both"/>
        <w:rPr>
          <w:rFonts w:cstheme="minorHAnsi"/>
        </w:rPr>
      </w:pPr>
      <w:r w:rsidRPr="001E1C42">
        <w:rPr>
          <w:rFonts w:cstheme="minorHAnsi"/>
        </w:rPr>
        <w:t>M</w:t>
      </w:r>
      <w:r w:rsidR="00B6456C" w:rsidRPr="001E1C42">
        <w:rPr>
          <w:rFonts w:cstheme="minorHAnsi"/>
        </w:rPr>
        <w:t xml:space="preserve">r. </w:t>
      </w:r>
      <w:r w:rsidR="00430BD8" w:rsidRPr="001E1C42">
        <w:rPr>
          <w:rFonts w:cstheme="minorHAnsi"/>
        </w:rPr>
        <w:t>Cai Lu</w:t>
      </w:r>
      <w:r w:rsidR="00B6456C" w:rsidRPr="001E1C42">
        <w:rPr>
          <w:rFonts w:cstheme="minorHAnsi"/>
        </w:rPr>
        <w:t xml:space="preserve"> (</w:t>
      </w:r>
      <w:r w:rsidR="00430BD8" w:rsidRPr="001E1C42">
        <w:rPr>
          <w:rFonts w:cstheme="minorHAnsi"/>
        </w:rPr>
        <w:t>EAAFP Science Unit</w:t>
      </w:r>
      <w:r w:rsidR="00B6456C" w:rsidRPr="001E1C42">
        <w:rPr>
          <w:rFonts w:cstheme="minorHAnsi"/>
        </w:rPr>
        <w:t xml:space="preserve">) observed that waterbird </w:t>
      </w:r>
      <w:r w:rsidR="00E8639A" w:rsidRPr="001E1C42">
        <w:rPr>
          <w:rFonts w:cstheme="minorHAnsi"/>
        </w:rPr>
        <w:t>monitoring</w:t>
      </w:r>
      <w:r w:rsidR="00B6456C" w:rsidRPr="001E1C42">
        <w:rPr>
          <w:rFonts w:cstheme="minorHAnsi"/>
        </w:rPr>
        <w:t xml:space="preserve"> is growing in the region and has proliferated across many different </w:t>
      </w:r>
      <w:r w:rsidR="00B6456C" w:rsidRPr="001E1C42">
        <w:rPr>
          <w:rFonts w:cstheme="minorHAnsi"/>
          <w:noProof/>
        </w:rPr>
        <w:t>organi</w:t>
      </w:r>
      <w:r w:rsidRPr="001E1C42">
        <w:rPr>
          <w:rFonts w:cstheme="minorHAnsi"/>
          <w:noProof/>
        </w:rPr>
        <w:t>z</w:t>
      </w:r>
      <w:r w:rsidR="00B6456C" w:rsidRPr="001E1C42">
        <w:rPr>
          <w:rFonts w:cstheme="minorHAnsi"/>
          <w:noProof/>
        </w:rPr>
        <w:t>ations</w:t>
      </w:r>
      <w:r w:rsidR="00B6456C" w:rsidRPr="001E1C42">
        <w:rPr>
          <w:rFonts w:cstheme="minorHAnsi"/>
        </w:rPr>
        <w:t xml:space="preserve">, which in turn signals increasing capacity. </w:t>
      </w:r>
      <w:r w:rsidRPr="001E1C42">
        <w:rPr>
          <w:rFonts w:cstheme="minorHAnsi"/>
        </w:rPr>
        <w:t>He</w:t>
      </w:r>
      <w:r w:rsidR="00B6456C" w:rsidRPr="001E1C42">
        <w:rPr>
          <w:rFonts w:cstheme="minorHAnsi"/>
        </w:rPr>
        <w:t xml:space="preserve"> emphasized that the database developed by the EAAFP </w:t>
      </w:r>
      <w:r w:rsidR="00337121" w:rsidRPr="001E1C42">
        <w:rPr>
          <w:rFonts w:cstheme="minorHAnsi"/>
        </w:rPr>
        <w:t>Science Unit</w:t>
      </w:r>
      <w:r w:rsidR="00B6456C" w:rsidRPr="001E1C42">
        <w:rPr>
          <w:rFonts w:cstheme="minorHAnsi"/>
        </w:rPr>
        <w:t xml:space="preserve"> will not only include waterbird </w:t>
      </w:r>
      <w:r w:rsidR="00E8639A" w:rsidRPr="001E1C42">
        <w:rPr>
          <w:rFonts w:cstheme="minorHAnsi"/>
        </w:rPr>
        <w:t>monitoring</w:t>
      </w:r>
      <w:r w:rsidR="00B6456C" w:rsidRPr="001E1C42">
        <w:rPr>
          <w:rFonts w:cstheme="minorHAnsi"/>
        </w:rPr>
        <w:t xml:space="preserve"> data, but also other useful datasets. He expressed the intent of the </w:t>
      </w:r>
      <w:r w:rsidR="00337121" w:rsidRPr="001E1C42">
        <w:rPr>
          <w:rFonts w:cstheme="minorHAnsi"/>
        </w:rPr>
        <w:t>Science Unit</w:t>
      </w:r>
      <w:r w:rsidR="00B6456C" w:rsidRPr="001E1C42">
        <w:rPr>
          <w:rFonts w:cstheme="minorHAnsi"/>
        </w:rPr>
        <w:t xml:space="preserve"> to engage with multiple stakeholders, which can be expected to include citizen scientists, national governments, site managers, and professional institutes involved in satellite tracking data. He noted that there may be some overlap in the practice, but these gaps could eventually be resolved. </w:t>
      </w:r>
    </w:p>
    <w:p w14:paraId="3078FE8D" w14:textId="77777777" w:rsidR="001E1C42" w:rsidRDefault="001E1C42" w:rsidP="001E1C42">
      <w:pPr>
        <w:pStyle w:val="ListParagraph"/>
        <w:jc w:val="both"/>
        <w:rPr>
          <w:rFonts w:cstheme="minorHAnsi"/>
        </w:rPr>
      </w:pPr>
    </w:p>
    <w:p w14:paraId="1CD84C33" w14:textId="77777777" w:rsidR="00E41AAF" w:rsidRDefault="00B6456C" w:rsidP="00E41AAF">
      <w:pPr>
        <w:pStyle w:val="ListParagraph"/>
        <w:numPr>
          <w:ilvl w:val="0"/>
          <w:numId w:val="36"/>
        </w:numPr>
        <w:ind w:hanging="720"/>
        <w:jc w:val="both"/>
        <w:rPr>
          <w:rFonts w:cstheme="minorHAnsi"/>
        </w:rPr>
      </w:pPr>
      <w:r w:rsidRPr="001E1C42">
        <w:rPr>
          <w:rFonts w:cstheme="minorHAnsi"/>
        </w:rPr>
        <w:t xml:space="preserve">In response to earlier comments, Mr. Ward Hagemeijer (WI) added that discussions are already ongoing as to how to </w:t>
      </w:r>
      <w:r w:rsidRPr="001E1C42">
        <w:rPr>
          <w:rFonts w:cstheme="minorHAnsi"/>
          <w:noProof/>
        </w:rPr>
        <w:t>capitali</w:t>
      </w:r>
      <w:r w:rsidR="009220D8" w:rsidRPr="001E1C42">
        <w:rPr>
          <w:rFonts w:cstheme="minorHAnsi"/>
          <w:noProof/>
        </w:rPr>
        <w:t>z</w:t>
      </w:r>
      <w:r w:rsidRPr="001E1C42">
        <w:rPr>
          <w:rFonts w:cstheme="minorHAnsi"/>
          <w:noProof/>
        </w:rPr>
        <w:t>e</w:t>
      </w:r>
      <w:r w:rsidRPr="001E1C42">
        <w:rPr>
          <w:rFonts w:cstheme="minorHAnsi"/>
        </w:rPr>
        <w:t xml:space="preserve"> on capacity within various </w:t>
      </w:r>
      <w:r w:rsidRPr="001E1C42">
        <w:rPr>
          <w:rFonts w:cstheme="minorHAnsi"/>
          <w:noProof/>
        </w:rPr>
        <w:t>organi</w:t>
      </w:r>
      <w:r w:rsidR="009220D8" w:rsidRPr="001E1C42">
        <w:rPr>
          <w:rFonts w:cstheme="minorHAnsi"/>
          <w:noProof/>
        </w:rPr>
        <w:t>z</w:t>
      </w:r>
      <w:r w:rsidRPr="001E1C42">
        <w:rPr>
          <w:rFonts w:cstheme="minorHAnsi"/>
          <w:noProof/>
        </w:rPr>
        <w:t>ations</w:t>
      </w:r>
      <w:r w:rsidRPr="001E1C42">
        <w:rPr>
          <w:rFonts w:cstheme="minorHAnsi"/>
        </w:rPr>
        <w:t xml:space="preserve"> in the </w:t>
      </w:r>
      <w:r w:rsidR="00337121" w:rsidRPr="001E1C42">
        <w:rPr>
          <w:rFonts w:cstheme="minorHAnsi"/>
        </w:rPr>
        <w:t>Partner</w:t>
      </w:r>
      <w:r w:rsidRPr="001E1C42">
        <w:rPr>
          <w:rFonts w:cstheme="minorHAnsi"/>
        </w:rPr>
        <w:t xml:space="preserve">ship, including BirdLife International, the EAAFP </w:t>
      </w:r>
      <w:r w:rsidR="00337121" w:rsidRPr="001E1C42">
        <w:rPr>
          <w:rFonts w:cstheme="minorHAnsi"/>
        </w:rPr>
        <w:t>Science Unit</w:t>
      </w:r>
      <w:r w:rsidRPr="001E1C42">
        <w:rPr>
          <w:rFonts w:cstheme="minorHAnsi"/>
        </w:rPr>
        <w:t xml:space="preserve"> and others. Going forward, this development could contribute to strengthening the </w:t>
      </w:r>
      <w:r w:rsidR="00337121" w:rsidRPr="001E1C42">
        <w:rPr>
          <w:rFonts w:cstheme="minorHAnsi"/>
        </w:rPr>
        <w:t>Partner</w:t>
      </w:r>
      <w:r w:rsidRPr="001E1C42">
        <w:rPr>
          <w:rFonts w:cstheme="minorHAnsi"/>
        </w:rPr>
        <w:t xml:space="preserve">ship, and is critical to the EAAFP moving forward. </w:t>
      </w:r>
    </w:p>
    <w:p w14:paraId="01F1CAB6" w14:textId="77777777" w:rsidR="00E41AAF" w:rsidRDefault="00E41AAF" w:rsidP="00E41AAF">
      <w:pPr>
        <w:pStyle w:val="ListParagraph"/>
        <w:jc w:val="both"/>
        <w:rPr>
          <w:rFonts w:cstheme="minorHAnsi"/>
        </w:rPr>
      </w:pPr>
    </w:p>
    <w:p w14:paraId="3DFCFC47" w14:textId="77777777" w:rsidR="00E41AAF" w:rsidRDefault="00B6456C" w:rsidP="00E41AAF">
      <w:pPr>
        <w:pStyle w:val="ListParagraph"/>
        <w:numPr>
          <w:ilvl w:val="0"/>
          <w:numId w:val="36"/>
        </w:numPr>
        <w:ind w:hanging="720"/>
        <w:jc w:val="both"/>
        <w:rPr>
          <w:rFonts w:cstheme="minorHAnsi"/>
        </w:rPr>
      </w:pPr>
      <w:r w:rsidRPr="00E41AAF">
        <w:rPr>
          <w:rFonts w:cstheme="minorHAnsi"/>
        </w:rPr>
        <w:t xml:space="preserve">Acknowledging the establishment of the </w:t>
      </w:r>
      <w:r w:rsidR="00337121" w:rsidRPr="00E41AAF">
        <w:rPr>
          <w:rFonts w:cstheme="minorHAnsi"/>
        </w:rPr>
        <w:t>Science Unit</w:t>
      </w:r>
      <w:r w:rsidRPr="00E41AAF">
        <w:rPr>
          <w:rFonts w:cstheme="minorHAnsi"/>
        </w:rPr>
        <w:t>, Ms. X</w:t>
      </w:r>
      <w:r w:rsidR="009220D8" w:rsidRPr="00E41AAF">
        <w:rPr>
          <w:rFonts w:cstheme="minorHAnsi"/>
        </w:rPr>
        <w:t xml:space="preserve">iao Hong </w:t>
      </w:r>
      <w:r w:rsidRPr="00E41AAF">
        <w:rPr>
          <w:rFonts w:cstheme="minorHAnsi"/>
        </w:rPr>
        <w:t>(China) reiterated that a detailed discussion can be held later.</w:t>
      </w:r>
    </w:p>
    <w:p w14:paraId="66C967ED" w14:textId="77777777" w:rsidR="00E41AAF" w:rsidRDefault="00E41AAF" w:rsidP="00E41AAF">
      <w:pPr>
        <w:pStyle w:val="ListParagraph"/>
        <w:jc w:val="both"/>
        <w:rPr>
          <w:rFonts w:cstheme="minorHAnsi"/>
        </w:rPr>
      </w:pPr>
    </w:p>
    <w:p w14:paraId="55BA72FB" w14:textId="35798F1D" w:rsidR="007401AB" w:rsidRPr="007401AB" w:rsidRDefault="009220D8" w:rsidP="007401AB">
      <w:pPr>
        <w:pStyle w:val="ListParagraph"/>
        <w:numPr>
          <w:ilvl w:val="0"/>
          <w:numId w:val="36"/>
        </w:numPr>
        <w:ind w:hanging="720"/>
        <w:jc w:val="both"/>
        <w:rPr>
          <w:rFonts w:cstheme="minorHAnsi"/>
        </w:rPr>
      </w:pPr>
      <w:r w:rsidRPr="00E41AAF">
        <w:rPr>
          <w:rFonts w:cstheme="minorHAnsi"/>
        </w:rPr>
        <w:t>M</w:t>
      </w:r>
      <w:r w:rsidR="00B6456C" w:rsidRPr="00E41AAF">
        <w:rPr>
          <w:rFonts w:cstheme="minorHAnsi"/>
        </w:rPr>
        <w:t xml:space="preserve">r. Taej Mundkur (WI) observed that opportunities are ripe for various </w:t>
      </w:r>
      <w:r w:rsidR="00B6456C" w:rsidRPr="00E41AAF">
        <w:rPr>
          <w:rFonts w:cstheme="minorHAnsi"/>
          <w:noProof/>
        </w:rPr>
        <w:t>organi</w:t>
      </w:r>
      <w:r w:rsidRPr="00E41AAF">
        <w:rPr>
          <w:rFonts w:cstheme="minorHAnsi"/>
          <w:noProof/>
        </w:rPr>
        <w:t>z</w:t>
      </w:r>
      <w:r w:rsidR="00B6456C" w:rsidRPr="00E41AAF">
        <w:rPr>
          <w:rFonts w:cstheme="minorHAnsi"/>
          <w:noProof/>
        </w:rPr>
        <w:t>ations</w:t>
      </w:r>
      <w:r w:rsidR="00B6456C" w:rsidRPr="00E41AAF">
        <w:rPr>
          <w:rFonts w:cstheme="minorHAnsi"/>
        </w:rPr>
        <w:t xml:space="preserve"> in the </w:t>
      </w:r>
      <w:r w:rsidR="00337121" w:rsidRPr="00E41AAF">
        <w:rPr>
          <w:rFonts w:cstheme="minorHAnsi"/>
        </w:rPr>
        <w:t>Partner</w:t>
      </w:r>
      <w:r w:rsidR="00B6456C" w:rsidRPr="00E41AAF">
        <w:rPr>
          <w:rFonts w:cstheme="minorHAnsi"/>
        </w:rPr>
        <w:t xml:space="preserve">ship, as are the </w:t>
      </w:r>
      <w:r w:rsidRPr="00E41AAF">
        <w:rPr>
          <w:rFonts w:cstheme="minorHAnsi"/>
        </w:rPr>
        <w:t>WG</w:t>
      </w:r>
      <w:r w:rsidR="00B6456C" w:rsidRPr="00E41AAF">
        <w:rPr>
          <w:rFonts w:cstheme="minorHAnsi"/>
        </w:rPr>
        <w:t xml:space="preserve">s, </w:t>
      </w:r>
      <w:r w:rsidRPr="00E41AAF">
        <w:rPr>
          <w:rFonts w:cstheme="minorHAnsi"/>
        </w:rPr>
        <w:t>TF</w:t>
      </w:r>
      <w:r w:rsidR="00B6456C" w:rsidRPr="00E41AAF">
        <w:rPr>
          <w:rFonts w:cstheme="minorHAnsi"/>
        </w:rPr>
        <w:t>s</w:t>
      </w:r>
      <w:r w:rsidRPr="00E41AAF">
        <w:rPr>
          <w:rFonts w:cstheme="minorHAnsi"/>
        </w:rPr>
        <w:t>,</w:t>
      </w:r>
      <w:r w:rsidR="00B6456C" w:rsidRPr="00E41AAF">
        <w:rPr>
          <w:rFonts w:cstheme="minorHAnsi"/>
        </w:rPr>
        <w:t xml:space="preserve"> </w:t>
      </w:r>
      <w:r w:rsidR="00B6456C" w:rsidRPr="00E41AAF">
        <w:rPr>
          <w:rFonts w:cstheme="minorHAnsi"/>
          <w:noProof/>
        </w:rPr>
        <w:t>and</w:t>
      </w:r>
      <w:r w:rsidR="00B6456C" w:rsidRPr="00E41AAF">
        <w:rPr>
          <w:rFonts w:cstheme="minorHAnsi"/>
        </w:rPr>
        <w:t xml:space="preserve"> the </w:t>
      </w:r>
      <w:r w:rsidR="00337121" w:rsidRPr="00E41AAF">
        <w:rPr>
          <w:rFonts w:cstheme="minorHAnsi"/>
        </w:rPr>
        <w:t>Science Unit</w:t>
      </w:r>
      <w:r w:rsidR="00B6456C" w:rsidRPr="00E41AAF">
        <w:rPr>
          <w:rFonts w:cstheme="minorHAnsi"/>
        </w:rPr>
        <w:t xml:space="preserve"> on how to better scope this opportunity not available before and developing an efficient way of updating the conservation status of bird populations in the flyway. How this may link to strengthening </w:t>
      </w:r>
      <w:r w:rsidR="00E8639A" w:rsidRPr="00E41AAF">
        <w:rPr>
          <w:rFonts w:cstheme="minorHAnsi"/>
        </w:rPr>
        <w:t>monitoring</w:t>
      </w:r>
      <w:r w:rsidR="00B6456C" w:rsidRPr="00E41AAF">
        <w:rPr>
          <w:rFonts w:cstheme="minorHAnsi"/>
        </w:rPr>
        <w:t xml:space="preserve"> has not been discussed so far in detail, but the </w:t>
      </w:r>
      <w:r w:rsidR="00E8639A" w:rsidRPr="00E41AAF">
        <w:rPr>
          <w:rFonts w:cstheme="minorHAnsi"/>
        </w:rPr>
        <w:t>Monitoring</w:t>
      </w:r>
      <w:r w:rsidR="00B6456C" w:rsidRPr="00E41AAF">
        <w:rPr>
          <w:rFonts w:cstheme="minorHAnsi"/>
        </w:rPr>
        <w:t xml:space="preserve"> T</w:t>
      </w:r>
      <w:r w:rsidRPr="00E41AAF">
        <w:rPr>
          <w:rFonts w:cstheme="minorHAnsi"/>
        </w:rPr>
        <w:t xml:space="preserve">F </w:t>
      </w:r>
      <w:r w:rsidR="00B6456C" w:rsidRPr="00E41AAF">
        <w:rPr>
          <w:rFonts w:cstheme="minorHAnsi"/>
        </w:rPr>
        <w:t xml:space="preserve">will report </w:t>
      </w:r>
      <w:r w:rsidR="002F3DE6" w:rsidRPr="00E41AAF">
        <w:rPr>
          <w:rFonts w:cstheme="minorHAnsi"/>
        </w:rPr>
        <w:t>later</w:t>
      </w:r>
      <w:r w:rsidR="00B6456C" w:rsidRPr="00E41AAF">
        <w:rPr>
          <w:rFonts w:cstheme="minorHAnsi"/>
        </w:rPr>
        <w:t xml:space="preserve"> in the programme today, which will also cover what the Asian Waterbird Census is implementing in the region. </w:t>
      </w:r>
    </w:p>
    <w:p w14:paraId="536D1B94" w14:textId="7EF64333" w:rsidR="00292C11" w:rsidRPr="00287375" w:rsidRDefault="00292C11" w:rsidP="00292C11">
      <w:pPr>
        <w:spacing w:line="276" w:lineRule="auto"/>
        <w:jc w:val="both"/>
        <w:outlineLvl w:val="1"/>
        <w:rPr>
          <w:rFonts w:cstheme="minorHAnsi"/>
          <w:b/>
        </w:rPr>
      </w:pPr>
      <w:bookmarkStart w:id="59" w:name="_Toc127458438"/>
      <w:r w:rsidRPr="00287375">
        <w:rPr>
          <w:rFonts w:cstheme="minorHAnsi"/>
          <w:b/>
        </w:rPr>
        <w:t xml:space="preserve">Agenda Item </w:t>
      </w:r>
      <w:r w:rsidRPr="00287375">
        <w:rPr>
          <w:rFonts w:cstheme="minorHAnsi"/>
          <w:b/>
          <w:lang w:eastAsia="ko-KR"/>
        </w:rPr>
        <w:t>5.11</w:t>
      </w:r>
      <w:r w:rsidRPr="00287375">
        <w:rPr>
          <w:rFonts w:cstheme="minorHAnsi"/>
          <w:b/>
        </w:rPr>
        <w:t xml:space="preserve">: </w:t>
      </w:r>
      <w:r>
        <w:rPr>
          <w:rFonts w:cstheme="minorHAnsi"/>
          <w:b/>
          <w:lang w:eastAsia="ko-KR"/>
        </w:rPr>
        <w:t>Migratory</w:t>
      </w:r>
      <w:r w:rsidRPr="00287375">
        <w:rPr>
          <w:rFonts w:cstheme="minorHAnsi"/>
          <w:b/>
          <w:lang w:eastAsia="ko-KR"/>
        </w:rPr>
        <w:t xml:space="preserve"> Species of Conservation Concern in the ASEAN Region</w:t>
      </w:r>
      <w:r w:rsidRPr="00287375">
        <w:rPr>
          <w:rFonts w:cstheme="minorHAnsi"/>
        </w:rPr>
        <w:t xml:space="preserve"> - </w:t>
      </w:r>
      <w:r>
        <w:rPr>
          <w:rFonts w:cstheme="minorHAnsi"/>
        </w:rPr>
        <w:t xml:space="preserve">Draft Decision. </w:t>
      </w:r>
      <w:r w:rsidRPr="00287375">
        <w:rPr>
          <w:rFonts w:cstheme="minorHAnsi"/>
        </w:rPr>
        <w:t>13</w:t>
      </w:r>
      <w:r w:rsidR="00852568">
        <w:rPr>
          <w:rFonts w:cstheme="minorHAnsi"/>
        </w:rPr>
        <w:t>(cancelled)</w:t>
      </w:r>
      <w:bookmarkEnd w:id="59"/>
    </w:p>
    <w:p w14:paraId="49D87E50" w14:textId="77777777" w:rsidR="00292C11" w:rsidRDefault="00292C11" w:rsidP="00292C11">
      <w:pPr>
        <w:pStyle w:val="ListParagraph"/>
        <w:jc w:val="both"/>
        <w:rPr>
          <w:rFonts w:cstheme="minorHAnsi"/>
        </w:rPr>
      </w:pPr>
    </w:p>
    <w:p w14:paraId="0CB9155E" w14:textId="0AF0769D" w:rsidR="00292C11" w:rsidRDefault="009220D8" w:rsidP="00292C11">
      <w:pPr>
        <w:pStyle w:val="ListParagraph"/>
        <w:numPr>
          <w:ilvl w:val="0"/>
          <w:numId w:val="36"/>
        </w:numPr>
        <w:ind w:hanging="720"/>
        <w:jc w:val="both"/>
        <w:rPr>
          <w:rFonts w:cstheme="minorHAnsi"/>
        </w:rPr>
      </w:pPr>
      <w:r w:rsidRPr="00292C11">
        <w:rPr>
          <w:rFonts w:cstheme="minorHAnsi"/>
        </w:rPr>
        <w:t>Mr.</w:t>
      </w:r>
      <w:r w:rsidR="00B6456C" w:rsidRPr="00292C11">
        <w:rPr>
          <w:rFonts w:cstheme="minorHAnsi"/>
        </w:rPr>
        <w:t xml:space="preserve"> Ding Li Yong (BirdLife International) presented the </w:t>
      </w:r>
      <w:r w:rsidR="00B2687F" w:rsidRPr="00292C11">
        <w:rPr>
          <w:rFonts w:cstheme="minorHAnsi"/>
          <w:i/>
          <w:iCs/>
        </w:rPr>
        <w:t>D</w:t>
      </w:r>
      <w:r w:rsidR="003641E5" w:rsidRPr="00292C11">
        <w:rPr>
          <w:rFonts w:cstheme="minorHAnsi"/>
          <w:i/>
          <w:iCs/>
        </w:rPr>
        <w:t>raft Decision</w:t>
      </w:r>
      <w:r w:rsidR="00180F3E" w:rsidRPr="00292C11">
        <w:rPr>
          <w:rFonts w:cstheme="minorHAnsi"/>
          <w:i/>
          <w:iCs/>
        </w:rPr>
        <w:t>.</w:t>
      </w:r>
      <w:r w:rsidR="00430BD8" w:rsidRPr="00292C11">
        <w:rPr>
          <w:rFonts w:cstheme="minorHAnsi"/>
          <w:i/>
          <w:iCs/>
        </w:rPr>
        <w:t xml:space="preserve"> </w:t>
      </w:r>
      <w:r w:rsidRPr="00292C11">
        <w:rPr>
          <w:rFonts w:cstheme="minorHAnsi"/>
          <w:i/>
          <w:iCs/>
        </w:rPr>
        <w:t>13</w:t>
      </w:r>
      <w:r w:rsidR="00B6456C" w:rsidRPr="00292C11">
        <w:rPr>
          <w:rFonts w:cstheme="minorHAnsi"/>
          <w:i/>
        </w:rPr>
        <w:t xml:space="preserve"> </w:t>
      </w:r>
      <w:r w:rsidR="00B6456C" w:rsidRPr="00292C11">
        <w:rPr>
          <w:rFonts w:cstheme="minorHAnsi"/>
        </w:rPr>
        <w:t xml:space="preserve">on behalf of the EAAFP </w:t>
      </w:r>
      <w:r w:rsidR="00300873" w:rsidRPr="00292C11">
        <w:rPr>
          <w:rFonts w:cstheme="minorHAnsi"/>
        </w:rPr>
        <w:t>Secretariat</w:t>
      </w:r>
      <w:r w:rsidR="00B6456C" w:rsidRPr="00292C11">
        <w:rPr>
          <w:rFonts w:cstheme="minorHAnsi"/>
        </w:rPr>
        <w:t xml:space="preserve"> and BirdLife International. He thanked </w:t>
      </w:r>
      <w:r w:rsidR="00E8639A" w:rsidRPr="00292C11">
        <w:rPr>
          <w:rFonts w:cstheme="minorHAnsi"/>
        </w:rPr>
        <w:t>collaborators</w:t>
      </w:r>
      <w:r w:rsidR="00B6456C" w:rsidRPr="00292C11">
        <w:rPr>
          <w:rFonts w:cstheme="minorHAnsi"/>
        </w:rPr>
        <w:t xml:space="preserve"> and stakeholders who have contributed so far to the draft resolution. Providing some background to the </w:t>
      </w:r>
      <w:r w:rsidR="003641E5" w:rsidRPr="00292C11">
        <w:rPr>
          <w:rFonts w:cstheme="minorHAnsi"/>
        </w:rPr>
        <w:t>draft Decision</w:t>
      </w:r>
      <w:r w:rsidR="00B6456C" w:rsidRPr="00292C11">
        <w:rPr>
          <w:rFonts w:cstheme="minorHAnsi"/>
        </w:rPr>
        <w:t xml:space="preserve">, he noted that effort and resources in the EAAF </w:t>
      </w:r>
      <w:r w:rsidR="00B6456C" w:rsidRPr="00292C11">
        <w:rPr>
          <w:rFonts w:cstheme="minorHAnsi"/>
          <w:noProof/>
        </w:rPr>
        <w:t>prioriti</w:t>
      </w:r>
      <w:r w:rsidRPr="00292C11">
        <w:rPr>
          <w:rFonts w:cstheme="minorHAnsi"/>
          <w:noProof/>
        </w:rPr>
        <w:t>z</w:t>
      </w:r>
      <w:r w:rsidR="00B6456C" w:rsidRPr="00292C11">
        <w:rPr>
          <w:rFonts w:cstheme="minorHAnsi"/>
          <w:noProof/>
        </w:rPr>
        <w:t>e</w:t>
      </w:r>
      <w:r w:rsidR="00B6456C" w:rsidRPr="00292C11">
        <w:rPr>
          <w:rFonts w:cstheme="minorHAnsi"/>
        </w:rPr>
        <w:t xml:space="preserve"> globally threatened long-distance </w:t>
      </w:r>
      <w:r w:rsidR="00E8639A" w:rsidRPr="00292C11">
        <w:rPr>
          <w:rFonts w:cstheme="minorHAnsi"/>
        </w:rPr>
        <w:t>migratory</w:t>
      </w:r>
      <w:r w:rsidR="00B6456C" w:rsidRPr="00292C11">
        <w:rPr>
          <w:rFonts w:cstheme="minorHAnsi"/>
        </w:rPr>
        <w:t xml:space="preserve"> waterbirds but that less effort and resources have been dedicated to short-distance or intra-tropical migrants, many of which remain poorly studied. Short-distance migrants typically undertake wet-dry </w:t>
      </w:r>
      <w:r w:rsidR="00E8639A" w:rsidRPr="00292C11">
        <w:rPr>
          <w:rFonts w:cstheme="minorHAnsi"/>
        </w:rPr>
        <w:t>migratory</w:t>
      </w:r>
      <w:r w:rsidR="00B6456C" w:rsidRPr="00292C11">
        <w:rPr>
          <w:rFonts w:cstheme="minorHAnsi"/>
        </w:rPr>
        <w:t xml:space="preserve"> movements in response to seasonal monsoon patterns. Habitat loss and degradation of inland wetlands and hunting pressures are a threat, and many of these species are as threatened as their long-distance migrant cousins. </w:t>
      </w:r>
      <w:r w:rsidRPr="00292C11">
        <w:rPr>
          <w:rFonts w:cstheme="minorHAnsi"/>
        </w:rPr>
        <w:t>Mr.</w:t>
      </w:r>
      <w:r w:rsidR="00B6456C" w:rsidRPr="00292C11">
        <w:rPr>
          <w:rFonts w:cstheme="minorHAnsi"/>
        </w:rPr>
        <w:t xml:space="preserve"> Yong then presented two relevant case studies for the </w:t>
      </w:r>
      <w:r w:rsidR="00915B02" w:rsidRPr="00292C11">
        <w:rPr>
          <w:rFonts w:cstheme="minorHAnsi"/>
        </w:rPr>
        <w:t>D</w:t>
      </w:r>
      <w:r w:rsidR="003641E5" w:rsidRPr="00292C11">
        <w:rPr>
          <w:rFonts w:cstheme="minorHAnsi"/>
        </w:rPr>
        <w:t>raft Decision</w:t>
      </w:r>
      <w:r w:rsidR="00B6456C" w:rsidRPr="00292C11">
        <w:rPr>
          <w:rFonts w:cstheme="minorHAnsi"/>
        </w:rPr>
        <w:t xml:space="preserve">, including that of the Sarus </w:t>
      </w:r>
      <w:r w:rsidR="00096934" w:rsidRPr="00292C11">
        <w:rPr>
          <w:rFonts w:cstheme="minorHAnsi"/>
        </w:rPr>
        <w:t>C</w:t>
      </w:r>
      <w:r w:rsidR="00B6456C" w:rsidRPr="00292C11">
        <w:rPr>
          <w:rFonts w:cstheme="minorHAnsi"/>
        </w:rPr>
        <w:t xml:space="preserve">rane (eastern </w:t>
      </w:r>
      <w:r w:rsidR="00E8639A" w:rsidRPr="00292C11">
        <w:rPr>
          <w:rFonts w:cstheme="minorHAnsi"/>
        </w:rPr>
        <w:t>migratory</w:t>
      </w:r>
      <w:r w:rsidR="00B6456C" w:rsidRPr="00292C11">
        <w:rPr>
          <w:rFonts w:cstheme="minorHAnsi"/>
        </w:rPr>
        <w:t xml:space="preserve"> population) which has experienced gradual and sustained decline, and the </w:t>
      </w:r>
      <w:r w:rsidR="00096934" w:rsidRPr="00292C11">
        <w:rPr>
          <w:rFonts w:cstheme="minorHAnsi"/>
        </w:rPr>
        <w:t>M</w:t>
      </w:r>
      <w:r w:rsidR="00B6456C" w:rsidRPr="00292C11">
        <w:rPr>
          <w:rFonts w:cstheme="minorHAnsi"/>
        </w:rPr>
        <w:t xml:space="preserve">asked </w:t>
      </w:r>
      <w:r w:rsidR="00096934" w:rsidRPr="00292C11">
        <w:rPr>
          <w:rFonts w:cstheme="minorHAnsi"/>
        </w:rPr>
        <w:t>F</w:t>
      </w:r>
      <w:r w:rsidR="00E8639A" w:rsidRPr="00292C11">
        <w:rPr>
          <w:rFonts w:cstheme="minorHAnsi"/>
        </w:rPr>
        <w:t>infoot</w:t>
      </w:r>
      <w:r w:rsidR="00B6456C" w:rsidRPr="00292C11">
        <w:rPr>
          <w:rFonts w:cstheme="minorHAnsi"/>
        </w:rPr>
        <w:t xml:space="preserve"> (the only regional representative of a family that occurs across the world’s tropics) which has since experienced a sharp decline in sightings in recent years but which little information is available. He noted that this species depends on coastal and inland wetlands and that its distribution over a large part of Southeast Asia will benefit from cooperation across range states in. He pointed </w:t>
      </w:r>
      <w:r w:rsidR="00292C11" w:rsidRPr="00292C11">
        <w:rPr>
          <w:rFonts w:cstheme="minorHAnsi"/>
        </w:rPr>
        <w:t>out</w:t>
      </w:r>
      <w:r w:rsidR="00B6456C" w:rsidRPr="00292C11">
        <w:rPr>
          <w:rFonts w:cstheme="minorHAnsi"/>
        </w:rPr>
        <w:t xml:space="preserve"> a list of similar species with similar circumstances including various </w:t>
      </w:r>
      <w:r w:rsidR="00E8639A" w:rsidRPr="00292C11">
        <w:rPr>
          <w:rFonts w:cstheme="minorHAnsi"/>
        </w:rPr>
        <w:t>storks</w:t>
      </w:r>
      <w:r w:rsidR="00B6456C" w:rsidRPr="00292C11">
        <w:rPr>
          <w:rFonts w:cstheme="minorHAnsi"/>
        </w:rPr>
        <w:t xml:space="preserve"> and rails. He </w:t>
      </w:r>
      <w:r w:rsidR="00B6456C" w:rsidRPr="00292C11">
        <w:rPr>
          <w:rFonts w:cstheme="minorHAnsi"/>
          <w:noProof/>
        </w:rPr>
        <w:t>emphasi</w:t>
      </w:r>
      <w:r w:rsidRPr="00292C11">
        <w:rPr>
          <w:rFonts w:cstheme="minorHAnsi"/>
          <w:noProof/>
        </w:rPr>
        <w:t>z</w:t>
      </w:r>
      <w:r w:rsidR="00B6456C" w:rsidRPr="00292C11">
        <w:rPr>
          <w:rFonts w:cstheme="minorHAnsi"/>
          <w:noProof/>
        </w:rPr>
        <w:t>ed</w:t>
      </w:r>
      <w:r w:rsidR="00B6456C" w:rsidRPr="00292C11">
        <w:rPr>
          <w:rFonts w:cstheme="minorHAnsi"/>
        </w:rPr>
        <w:t xml:space="preserve"> the need to work together to understand both threats and basic biology/ecology of these listed species and that the </w:t>
      </w:r>
      <w:r w:rsidR="003641E5" w:rsidRPr="00292C11">
        <w:rPr>
          <w:rFonts w:cstheme="minorHAnsi"/>
        </w:rPr>
        <w:t>draft Decision</w:t>
      </w:r>
      <w:r w:rsidR="00B6456C" w:rsidRPr="00292C11">
        <w:rPr>
          <w:rFonts w:cstheme="minorHAnsi"/>
        </w:rPr>
        <w:t xml:space="preserve"> welcomed additional input from </w:t>
      </w:r>
      <w:r w:rsidR="00337121" w:rsidRPr="00292C11">
        <w:rPr>
          <w:rFonts w:cstheme="minorHAnsi"/>
        </w:rPr>
        <w:t>Partner</w:t>
      </w:r>
      <w:r w:rsidR="00B6456C" w:rsidRPr="00292C11">
        <w:rPr>
          <w:rFonts w:cstheme="minorHAnsi"/>
        </w:rPr>
        <w:t>s on the current status of this group, besides calling for more collaboration with the ASEAN Flyway Network to implement several specific actions.</w:t>
      </w:r>
    </w:p>
    <w:p w14:paraId="3A79EE72" w14:textId="77777777" w:rsidR="00292C11" w:rsidRDefault="00292C11" w:rsidP="00292C11">
      <w:pPr>
        <w:pStyle w:val="ListParagraph"/>
        <w:jc w:val="both"/>
        <w:rPr>
          <w:rFonts w:cstheme="minorHAnsi"/>
        </w:rPr>
      </w:pPr>
    </w:p>
    <w:p w14:paraId="17C71521" w14:textId="77777777" w:rsidR="00292C11" w:rsidRDefault="00B6456C" w:rsidP="00292C11">
      <w:pPr>
        <w:pStyle w:val="ListParagraph"/>
        <w:numPr>
          <w:ilvl w:val="0"/>
          <w:numId w:val="36"/>
        </w:numPr>
        <w:ind w:hanging="720"/>
        <w:jc w:val="both"/>
        <w:rPr>
          <w:rFonts w:cstheme="minorHAnsi"/>
        </w:rPr>
      </w:pPr>
      <w:r w:rsidRPr="00292C11">
        <w:rPr>
          <w:rFonts w:cstheme="minorHAnsi"/>
        </w:rPr>
        <w:t xml:space="preserve">Mr. Simba Chan (Crane WG) noted that current work on the Cambodian population of the Sarus crane, especially satellite tracking, has demonstrated this population to be </w:t>
      </w:r>
      <w:r w:rsidR="00E8639A" w:rsidRPr="00292C11">
        <w:rPr>
          <w:rFonts w:cstheme="minorHAnsi"/>
        </w:rPr>
        <w:t>migratory</w:t>
      </w:r>
      <w:r w:rsidRPr="00292C11">
        <w:rPr>
          <w:rFonts w:cstheme="minorHAnsi"/>
        </w:rPr>
        <w:t xml:space="preserve">, and crossing national borders, but not so for the population in Myanmar. He observed that many bird species showed movements and shifts over the dry and wet seasons, but </w:t>
      </w:r>
      <w:r w:rsidRPr="00292C11">
        <w:rPr>
          <w:rFonts w:cstheme="minorHAnsi"/>
          <w:noProof/>
        </w:rPr>
        <w:t>i</w:t>
      </w:r>
      <w:r w:rsidR="009220D8" w:rsidRPr="00292C11">
        <w:rPr>
          <w:rFonts w:cstheme="minorHAnsi"/>
          <w:noProof/>
        </w:rPr>
        <w:t>n</w:t>
      </w:r>
      <w:r w:rsidRPr="00292C11">
        <w:rPr>
          <w:rFonts w:cstheme="minorHAnsi"/>
        </w:rPr>
        <w:t xml:space="preserve"> many cases, it is often hard to </w:t>
      </w:r>
      <w:r w:rsidRPr="00292C11">
        <w:rPr>
          <w:rFonts w:cstheme="minorHAnsi"/>
          <w:noProof/>
        </w:rPr>
        <w:t>confi</w:t>
      </w:r>
      <w:r w:rsidR="009220D8" w:rsidRPr="00292C11">
        <w:rPr>
          <w:rFonts w:cstheme="minorHAnsi"/>
          <w:noProof/>
        </w:rPr>
        <w:t>r</w:t>
      </w:r>
      <w:r w:rsidRPr="00292C11">
        <w:rPr>
          <w:rFonts w:cstheme="minorHAnsi"/>
          <w:noProof/>
        </w:rPr>
        <w:t>m</w:t>
      </w:r>
      <w:r w:rsidRPr="00292C11">
        <w:rPr>
          <w:rFonts w:cstheme="minorHAnsi"/>
        </w:rPr>
        <w:t xml:space="preserve"> whether these species cross country borders (which is needed under the Convention on </w:t>
      </w:r>
      <w:r w:rsidR="00E8639A" w:rsidRPr="00292C11">
        <w:rPr>
          <w:rFonts w:cstheme="minorHAnsi"/>
        </w:rPr>
        <w:t>Migratory</w:t>
      </w:r>
      <w:r w:rsidRPr="00292C11">
        <w:rPr>
          <w:rFonts w:cstheme="minorHAnsi"/>
        </w:rPr>
        <w:t xml:space="preserve"> Species’ definition</w:t>
      </w:r>
      <w:r w:rsidR="00DF12EE">
        <w:rPr>
          <w:rStyle w:val="FootnoteReference"/>
          <w:rFonts w:cstheme="minorHAnsi"/>
        </w:rPr>
        <w:footnoteReference w:id="1"/>
      </w:r>
      <w:r w:rsidRPr="00292C11">
        <w:rPr>
          <w:rFonts w:cstheme="minorHAnsi"/>
        </w:rPr>
        <w:t xml:space="preserve"> of ‘</w:t>
      </w:r>
      <w:r w:rsidR="00E8639A" w:rsidRPr="00292C11">
        <w:rPr>
          <w:rFonts w:cstheme="minorHAnsi"/>
        </w:rPr>
        <w:t>migratory</w:t>
      </w:r>
      <w:r w:rsidRPr="00292C11">
        <w:rPr>
          <w:rFonts w:cstheme="minorHAnsi"/>
        </w:rPr>
        <w:t xml:space="preserve">’. Mr. Chan suggested that birds which move seasonally, but not necessarily across borders should still be considered under these conservation </w:t>
      </w:r>
      <w:r w:rsidR="00312EE9" w:rsidRPr="00292C11">
        <w:rPr>
          <w:rFonts w:cstheme="minorHAnsi"/>
        </w:rPr>
        <w:t>frameworks and</w:t>
      </w:r>
      <w:r w:rsidRPr="00292C11">
        <w:rPr>
          <w:rFonts w:cstheme="minorHAnsi"/>
        </w:rPr>
        <w:t xml:space="preserve"> reiterated a need for a more flexible definition of what </w:t>
      </w:r>
      <w:r w:rsidRPr="00292C11">
        <w:rPr>
          <w:rFonts w:cstheme="minorHAnsi"/>
          <w:noProof/>
        </w:rPr>
        <w:t>constitute</w:t>
      </w:r>
      <w:r w:rsidR="009220D8" w:rsidRPr="00292C11">
        <w:rPr>
          <w:rFonts w:cstheme="minorHAnsi"/>
          <w:noProof/>
        </w:rPr>
        <w:t>s</w:t>
      </w:r>
      <w:r w:rsidRPr="00292C11">
        <w:rPr>
          <w:rFonts w:cstheme="minorHAnsi"/>
        </w:rPr>
        <w:t xml:space="preserve"> ‘</w:t>
      </w:r>
      <w:r w:rsidR="00E8639A" w:rsidRPr="00292C11">
        <w:rPr>
          <w:rFonts w:cstheme="minorHAnsi"/>
        </w:rPr>
        <w:t>migratory</w:t>
      </w:r>
      <w:r w:rsidRPr="00292C11">
        <w:rPr>
          <w:rFonts w:cstheme="minorHAnsi"/>
        </w:rPr>
        <w:t xml:space="preserve">’ to promote cross-border collaboration on conserving these species. </w:t>
      </w:r>
    </w:p>
    <w:p w14:paraId="5EF5DEFD" w14:textId="77777777" w:rsidR="00292C11" w:rsidRDefault="00292C11" w:rsidP="00292C11">
      <w:pPr>
        <w:pStyle w:val="ListParagraph"/>
        <w:jc w:val="both"/>
        <w:rPr>
          <w:rFonts w:cstheme="minorHAnsi"/>
        </w:rPr>
      </w:pPr>
    </w:p>
    <w:p w14:paraId="4C6DB3C6" w14:textId="4013BA2A" w:rsidR="00292C11" w:rsidRDefault="00B6456C" w:rsidP="00292C11">
      <w:pPr>
        <w:pStyle w:val="ListParagraph"/>
        <w:numPr>
          <w:ilvl w:val="0"/>
          <w:numId w:val="36"/>
        </w:numPr>
        <w:ind w:hanging="720"/>
        <w:jc w:val="both"/>
        <w:rPr>
          <w:rFonts w:cstheme="minorHAnsi"/>
        </w:rPr>
      </w:pPr>
      <w:r w:rsidRPr="00292C11">
        <w:rPr>
          <w:rFonts w:cstheme="minorHAnsi"/>
        </w:rPr>
        <w:t xml:space="preserve">Mr. Oswald Braken Anak Tisen (Malaysia) suggested that the species highlighted under this </w:t>
      </w:r>
      <w:r w:rsidR="003641E5" w:rsidRPr="00292C11">
        <w:rPr>
          <w:rFonts w:cstheme="minorHAnsi"/>
        </w:rPr>
        <w:t>draft Decision</w:t>
      </w:r>
      <w:r w:rsidRPr="00292C11">
        <w:rPr>
          <w:rFonts w:cstheme="minorHAnsi"/>
        </w:rPr>
        <w:t xml:space="preserve"> will need to be managed at the site level. On this note, he pointed out that perhaps </w:t>
      </w:r>
      <w:r w:rsidR="00C92712" w:rsidRPr="00292C11">
        <w:rPr>
          <w:rFonts w:cstheme="minorHAnsi"/>
        </w:rPr>
        <w:t>now</w:t>
      </w:r>
      <w:r w:rsidRPr="00292C11">
        <w:rPr>
          <w:rFonts w:cstheme="minorHAnsi"/>
        </w:rPr>
        <w:t>, it may be premature to put forward a recom</w:t>
      </w:r>
      <w:r w:rsidRPr="00C92712">
        <w:rPr>
          <w:rFonts w:cstheme="minorHAnsi"/>
        </w:rPr>
        <w:t>mendation on single species action plans and more buy-in should first be secured at the ASEAN-level.</w:t>
      </w:r>
    </w:p>
    <w:p w14:paraId="463CF04C" w14:textId="77777777" w:rsidR="00C92712" w:rsidRPr="00C92712" w:rsidRDefault="00C92712" w:rsidP="00C92712">
      <w:pPr>
        <w:pStyle w:val="ListParagraph"/>
        <w:jc w:val="both"/>
        <w:rPr>
          <w:rFonts w:cstheme="minorHAnsi"/>
        </w:rPr>
      </w:pPr>
    </w:p>
    <w:p w14:paraId="49215E58" w14:textId="77777777" w:rsidR="00C92712" w:rsidRDefault="00B6456C" w:rsidP="00C92712">
      <w:pPr>
        <w:pStyle w:val="ListParagraph"/>
        <w:numPr>
          <w:ilvl w:val="0"/>
          <w:numId w:val="36"/>
        </w:numPr>
        <w:ind w:hanging="720"/>
        <w:jc w:val="both"/>
        <w:rPr>
          <w:rFonts w:cstheme="minorHAnsi"/>
        </w:rPr>
      </w:pPr>
      <w:r w:rsidRPr="00292C11">
        <w:rPr>
          <w:rFonts w:cstheme="minorHAnsi"/>
        </w:rPr>
        <w:t xml:space="preserve">Ms. Yang Shufen (Singapore) provided some context on the ASEAN Flyway Network and provided some updates of the pre-meeting of the ASEAN Flyway Network with eight member states and Singapore as its current project lead. She thanked </w:t>
      </w:r>
      <w:r w:rsidR="009220D8" w:rsidRPr="00292C11">
        <w:rPr>
          <w:rFonts w:cstheme="minorHAnsi"/>
        </w:rPr>
        <w:t>Mr.</w:t>
      </w:r>
      <w:r w:rsidRPr="00292C11">
        <w:rPr>
          <w:rFonts w:cstheme="minorHAnsi"/>
        </w:rPr>
        <w:t xml:space="preserve"> Yong for developing this proposal but agreed with the point from Malaysia that the commitment to work with ASEAN Flyway Network within the </w:t>
      </w:r>
      <w:r w:rsidR="003641E5" w:rsidRPr="00292C11">
        <w:rPr>
          <w:rFonts w:cstheme="minorHAnsi"/>
        </w:rPr>
        <w:t>draft Decision</w:t>
      </w:r>
      <w:r w:rsidRPr="00292C11">
        <w:rPr>
          <w:rFonts w:cstheme="minorHAnsi"/>
        </w:rPr>
        <w:t xml:space="preserve"> may not be possible within the timeframe of the Meeting of the </w:t>
      </w:r>
      <w:r w:rsidR="00337121" w:rsidRPr="00292C11">
        <w:rPr>
          <w:rFonts w:cstheme="minorHAnsi"/>
        </w:rPr>
        <w:t>Partner</w:t>
      </w:r>
      <w:r w:rsidRPr="00292C11">
        <w:rPr>
          <w:rFonts w:cstheme="minorHAnsi"/>
        </w:rPr>
        <w:t xml:space="preserve">s. Given this, she proposed that it may be more appropriate to refer to the </w:t>
      </w:r>
      <w:r w:rsidR="003641E5" w:rsidRPr="00292C11">
        <w:rPr>
          <w:rFonts w:cstheme="minorHAnsi"/>
        </w:rPr>
        <w:t>draft Decision</w:t>
      </w:r>
      <w:r w:rsidRPr="00292C11">
        <w:rPr>
          <w:rFonts w:cstheme="minorHAnsi"/>
        </w:rPr>
        <w:t xml:space="preserve"> as the “Southeast Asian region” as opposed to the current “ASEAN region”. She suggested also making these changes in the appendix attached for consistency. </w:t>
      </w:r>
    </w:p>
    <w:p w14:paraId="7F36F963" w14:textId="77777777" w:rsidR="00C92712" w:rsidRDefault="00C92712" w:rsidP="00C92712">
      <w:pPr>
        <w:pStyle w:val="ListParagraph"/>
        <w:jc w:val="both"/>
        <w:rPr>
          <w:rFonts w:cstheme="minorHAnsi"/>
        </w:rPr>
      </w:pPr>
    </w:p>
    <w:p w14:paraId="1A252561" w14:textId="5D4392CB" w:rsidR="00C92712" w:rsidRDefault="00337121" w:rsidP="00C92712">
      <w:pPr>
        <w:pStyle w:val="ListParagraph"/>
        <w:numPr>
          <w:ilvl w:val="0"/>
          <w:numId w:val="36"/>
        </w:numPr>
        <w:ind w:hanging="720"/>
        <w:jc w:val="both"/>
        <w:rPr>
          <w:rFonts w:cstheme="minorHAnsi"/>
        </w:rPr>
      </w:pPr>
      <w:r w:rsidRPr="00C92712">
        <w:rPr>
          <w:rFonts w:cstheme="minorHAnsi"/>
        </w:rPr>
        <w:t>Mr. Lew Young</w:t>
      </w:r>
      <w:r w:rsidR="00B6456C" w:rsidRPr="00C92712">
        <w:rPr>
          <w:rFonts w:cstheme="minorHAnsi"/>
        </w:rPr>
        <w:t xml:space="preserve"> (</w:t>
      </w:r>
      <w:r w:rsidR="00300873" w:rsidRPr="00C92712">
        <w:rPr>
          <w:rFonts w:cstheme="minorHAnsi" w:hint="eastAsia"/>
          <w:lang w:eastAsia="ko-KR"/>
        </w:rPr>
        <w:t>CE, EAAFP Secretariat</w:t>
      </w:r>
      <w:r w:rsidR="00B6456C" w:rsidRPr="00C92712">
        <w:rPr>
          <w:rFonts w:cstheme="minorHAnsi"/>
        </w:rPr>
        <w:t xml:space="preserve">) suggested a change in </w:t>
      </w:r>
      <w:r w:rsidR="009220D8" w:rsidRPr="00C92712">
        <w:rPr>
          <w:rFonts w:cstheme="minorHAnsi"/>
        </w:rPr>
        <w:t xml:space="preserve">the </w:t>
      </w:r>
      <w:r w:rsidR="00B6456C" w:rsidRPr="00C92712">
        <w:rPr>
          <w:rFonts w:cstheme="minorHAnsi"/>
          <w:noProof/>
        </w:rPr>
        <w:t>wording</w:t>
      </w:r>
      <w:r w:rsidR="00B6456C" w:rsidRPr="00C92712">
        <w:rPr>
          <w:rFonts w:cstheme="minorHAnsi"/>
        </w:rPr>
        <w:t xml:space="preserve"> of the </w:t>
      </w:r>
      <w:r w:rsidR="003641E5" w:rsidRPr="00C92712">
        <w:rPr>
          <w:rFonts w:cstheme="minorHAnsi"/>
        </w:rPr>
        <w:t>draft Decision</w:t>
      </w:r>
      <w:r w:rsidR="00B6456C" w:rsidRPr="00C92712">
        <w:rPr>
          <w:rFonts w:cstheme="minorHAnsi"/>
        </w:rPr>
        <w:t xml:space="preserve"> from “collaborates with AFN to” to “encourages the AFN to</w:t>
      </w:r>
      <w:r w:rsidR="009A39D8" w:rsidRPr="00C92712">
        <w:rPr>
          <w:rFonts w:cstheme="minorHAnsi"/>
        </w:rPr>
        <w:t>” and</w:t>
      </w:r>
      <w:r w:rsidR="00B6456C" w:rsidRPr="00C92712">
        <w:rPr>
          <w:rFonts w:cstheme="minorHAnsi"/>
        </w:rPr>
        <w:t xml:space="preserve"> replace “ASEAN” with “Southeast Asia” throughout for consistency. </w:t>
      </w:r>
    </w:p>
    <w:p w14:paraId="0F8C7ED8" w14:textId="77777777" w:rsidR="00C92712" w:rsidRDefault="00C92712" w:rsidP="00C92712">
      <w:pPr>
        <w:pStyle w:val="ListParagraph"/>
        <w:jc w:val="both"/>
        <w:rPr>
          <w:rFonts w:cstheme="minorHAnsi"/>
        </w:rPr>
      </w:pPr>
    </w:p>
    <w:p w14:paraId="7D420671" w14:textId="77777777" w:rsidR="00C92712" w:rsidRDefault="009220D8" w:rsidP="00C92712">
      <w:pPr>
        <w:pStyle w:val="ListParagraph"/>
        <w:numPr>
          <w:ilvl w:val="0"/>
          <w:numId w:val="36"/>
        </w:numPr>
        <w:ind w:hanging="720"/>
        <w:jc w:val="both"/>
        <w:rPr>
          <w:rFonts w:cstheme="minorHAnsi"/>
        </w:rPr>
      </w:pPr>
      <w:r w:rsidRPr="00C92712">
        <w:rPr>
          <w:rFonts w:cstheme="minorHAnsi"/>
        </w:rPr>
        <w:t>Mr.</w:t>
      </w:r>
      <w:r w:rsidR="00B6456C" w:rsidRPr="00C92712">
        <w:rPr>
          <w:rFonts w:cstheme="minorHAnsi"/>
        </w:rPr>
        <w:t xml:space="preserve"> Srey Sunleang (Cambodia) reiterated that this </w:t>
      </w:r>
      <w:r w:rsidR="003641E5" w:rsidRPr="00C92712">
        <w:rPr>
          <w:rFonts w:cstheme="minorHAnsi"/>
        </w:rPr>
        <w:t>draft Decision</w:t>
      </w:r>
      <w:r w:rsidR="00B6456C" w:rsidRPr="00C92712">
        <w:rPr>
          <w:rFonts w:cstheme="minorHAnsi"/>
        </w:rPr>
        <w:t xml:space="preserve"> constituted an important step for conservation and should be </w:t>
      </w:r>
      <w:r w:rsidR="00C54844" w:rsidRPr="00C92712">
        <w:rPr>
          <w:rFonts w:cstheme="minorHAnsi"/>
        </w:rPr>
        <w:t>adopted but</w:t>
      </w:r>
      <w:r w:rsidR="00B6456C" w:rsidRPr="00C92712">
        <w:rPr>
          <w:rFonts w:cstheme="minorHAnsi"/>
        </w:rPr>
        <w:t xml:space="preserve"> noted that some countries may not necessarily be comfortable with all of the decision text and thus it may take longer to agree on this wording. </w:t>
      </w:r>
      <w:r w:rsidR="00905B95" w:rsidRPr="00C92712">
        <w:rPr>
          <w:rFonts w:cstheme="minorHAnsi"/>
        </w:rPr>
        <w:t>He</w:t>
      </w:r>
      <w:r w:rsidR="00B6456C" w:rsidRPr="00C92712">
        <w:rPr>
          <w:rFonts w:cstheme="minorHAnsi"/>
        </w:rPr>
        <w:t xml:space="preserve"> pointed out that the ASEAN </w:t>
      </w:r>
      <w:r w:rsidRPr="00C92712">
        <w:rPr>
          <w:rFonts w:cstheme="minorHAnsi"/>
        </w:rPr>
        <w:t>WG</w:t>
      </w:r>
      <w:r w:rsidR="00B6456C" w:rsidRPr="00C92712">
        <w:rPr>
          <w:rFonts w:cstheme="minorHAnsi"/>
        </w:rPr>
        <w:t xml:space="preserve"> on Biodiversity and Nature Conservation meetings in Laos next year may be an opportunity for BirdLife International and the East Asian-Australasian Flyway </w:t>
      </w:r>
      <w:r w:rsidR="00337121" w:rsidRPr="00C92712">
        <w:rPr>
          <w:rFonts w:cstheme="minorHAnsi"/>
        </w:rPr>
        <w:t>Partner</w:t>
      </w:r>
      <w:r w:rsidR="00B6456C" w:rsidRPr="00C92712">
        <w:rPr>
          <w:rFonts w:cstheme="minorHAnsi"/>
        </w:rPr>
        <w:t xml:space="preserve">ship </w:t>
      </w:r>
      <w:r w:rsidR="00300873" w:rsidRPr="00C92712">
        <w:rPr>
          <w:rFonts w:cstheme="minorHAnsi"/>
        </w:rPr>
        <w:t>Secretariat</w:t>
      </w:r>
      <w:r w:rsidR="00B6456C" w:rsidRPr="00C92712">
        <w:rPr>
          <w:rFonts w:cstheme="minorHAnsi"/>
        </w:rPr>
        <w:t xml:space="preserve"> to seek further feedback and move this </w:t>
      </w:r>
      <w:r w:rsidR="003641E5" w:rsidRPr="00C92712">
        <w:rPr>
          <w:rFonts w:cstheme="minorHAnsi"/>
        </w:rPr>
        <w:t>draft Decision</w:t>
      </w:r>
      <w:r w:rsidR="00B6456C" w:rsidRPr="00C92712">
        <w:rPr>
          <w:rFonts w:cstheme="minorHAnsi"/>
        </w:rPr>
        <w:t xml:space="preserve"> forward. He noted that if there is funding for a face-to-face meeting before the next </w:t>
      </w:r>
      <w:r w:rsidR="00EF763F" w:rsidRPr="00C92712">
        <w:rPr>
          <w:rFonts w:cstheme="minorHAnsi"/>
        </w:rPr>
        <w:t>MOP</w:t>
      </w:r>
      <w:r w:rsidR="00B6456C" w:rsidRPr="00C92712">
        <w:rPr>
          <w:rFonts w:cstheme="minorHAnsi"/>
        </w:rPr>
        <w:t xml:space="preserve"> there may be a better outcome towards adoption.</w:t>
      </w:r>
    </w:p>
    <w:p w14:paraId="788F8E87" w14:textId="77777777" w:rsidR="00C92712" w:rsidRDefault="00C92712" w:rsidP="00C92712">
      <w:pPr>
        <w:pStyle w:val="ListParagraph"/>
        <w:jc w:val="both"/>
        <w:rPr>
          <w:rFonts w:cstheme="minorHAnsi"/>
        </w:rPr>
      </w:pPr>
    </w:p>
    <w:p w14:paraId="652BBD4B" w14:textId="77777777" w:rsidR="00C92712" w:rsidRDefault="00B6456C" w:rsidP="00C92712">
      <w:pPr>
        <w:pStyle w:val="ListParagraph"/>
        <w:numPr>
          <w:ilvl w:val="0"/>
          <w:numId w:val="36"/>
        </w:numPr>
        <w:ind w:hanging="720"/>
        <w:jc w:val="both"/>
        <w:rPr>
          <w:rFonts w:cstheme="minorHAnsi"/>
        </w:rPr>
      </w:pPr>
      <w:r w:rsidRPr="00C92712">
        <w:rPr>
          <w:rFonts w:cstheme="minorHAnsi"/>
          <w:lang w:eastAsia="ko-KR"/>
        </w:rPr>
        <w:t xml:space="preserve">Mr. </w:t>
      </w:r>
      <w:r w:rsidRPr="00C92712">
        <w:rPr>
          <w:rFonts w:cstheme="minorHAnsi" w:hint="eastAsia"/>
          <w:lang w:eastAsia="ko-KR"/>
        </w:rPr>
        <w:t xml:space="preserve">How </w:t>
      </w:r>
      <w:r w:rsidRPr="00C92712">
        <w:rPr>
          <w:rFonts w:cstheme="minorHAnsi"/>
        </w:rPr>
        <w:t>C</w:t>
      </w:r>
      <w:r w:rsidRPr="00C92712">
        <w:rPr>
          <w:rFonts w:cstheme="minorHAnsi"/>
          <w:lang w:eastAsia="ko-KR"/>
        </w:rPr>
        <w:t xml:space="preserve">hoon </w:t>
      </w:r>
      <w:r w:rsidRPr="00C92712">
        <w:rPr>
          <w:rFonts w:cstheme="minorHAnsi"/>
        </w:rPr>
        <w:t>B</w:t>
      </w:r>
      <w:r w:rsidRPr="00C92712">
        <w:rPr>
          <w:rFonts w:cstheme="minorHAnsi"/>
          <w:lang w:eastAsia="ko-KR"/>
        </w:rPr>
        <w:t xml:space="preserve">eng </w:t>
      </w:r>
      <w:r w:rsidRPr="00C92712">
        <w:rPr>
          <w:rFonts w:cstheme="minorHAnsi"/>
        </w:rPr>
        <w:t>(</w:t>
      </w:r>
      <w:r w:rsidRPr="00C92712">
        <w:rPr>
          <w:rFonts w:cstheme="minorHAnsi" w:hint="eastAsia"/>
          <w:lang w:eastAsia="ko-KR"/>
        </w:rPr>
        <w:t>Singapore,</w:t>
      </w:r>
      <w:r w:rsidR="00E8639A" w:rsidRPr="00C92712">
        <w:rPr>
          <w:rFonts w:cstheme="minorHAnsi"/>
          <w:lang w:eastAsia="ko-KR"/>
        </w:rPr>
        <w:t xml:space="preserve"> </w:t>
      </w:r>
      <w:r w:rsidR="0048027B" w:rsidRPr="00C92712">
        <w:rPr>
          <w:rFonts w:cstheme="minorHAnsi"/>
          <w:lang w:eastAsia="ko-KR"/>
        </w:rPr>
        <w:t xml:space="preserve">EAAFP </w:t>
      </w:r>
      <w:r w:rsidR="00337121" w:rsidRPr="00C92712">
        <w:rPr>
          <w:rFonts w:cstheme="minorHAnsi"/>
        </w:rPr>
        <w:t>Vic</w:t>
      </w:r>
      <w:r w:rsidR="00E8639A" w:rsidRPr="00C92712">
        <w:rPr>
          <w:rFonts w:cstheme="minorHAnsi"/>
        </w:rPr>
        <w:t>e</w:t>
      </w:r>
      <w:r w:rsidR="00337121" w:rsidRPr="00C92712">
        <w:rPr>
          <w:rFonts w:cstheme="minorHAnsi"/>
        </w:rPr>
        <w:t xml:space="preserve"> </w:t>
      </w:r>
      <w:r w:rsidR="009220D8" w:rsidRPr="00C92712">
        <w:rPr>
          <w:rFonts w:cstheme="minorHAnsi"/>
        </w:rPr>
        <w:t>Chair</w:t>
      </w:r>
      <w:r w:rsidRPr="00C92712">
        <w:rPr>
          <w:rFonts w:cstheme="minorHAnsi"/>
        </w:rPr>
        <w:t xml:space="preserve">) observed that the comments reflected by the discussions suggested that it may not be viable to proceed with the decision at this time. </w:t>
      </w:r>
    </w:p>
    <w:p w14:paraId="47E36692" w14:textId="77777777" w:rsidR="00C92712" w:rsidRDefault="00C92712" w:rsidP="00C92712">
      <w:pPr>
        <w:pStyle w:val="ListParagraph"/>
        <w:jc w:val="both"/>
        <w:rPr>
          <w:rFonts w:cstheme="minorHAnsi"/>
        </w:rPr>
      </w:pPr>
    </w:p>
    <w:p w14:paraId="394CCD2E" w14:textId="3DD4CB6E" w:rsidR="00C92712" w:rsidRDefault="009220D8" w:rsidP="00C92712">
      <w:pPr>
        <w:pStyle w:val="ListParagraph"/>
        <w:numPr>
          <w:ilvl w:val="0"/>
          <w:numId w:val="36"/>
        </w:numPr>
        <w:ind w:hanging="720"/>
        <w:jc w:val="both"/>
        <w:rPr>
          <w:rFonts w:cstheme="minorHAnsi"/>
        </w:rPr>
      </w:pPr>
      <w:r w:rsidRPr="00C92712">
        <w:rPr>
          <w:rFonts w:cstheme="minorHAnsi"/>
        </w:rPr>
        <w:t>Mr.</w:t>
      </w:r>
      <w:r w:rsidR="00B6456C" w:rsidRPr="00C92712">
        <w:rPr>
          <w:rFonts w:cstheme="minorHAnsi"/>
        </w:rPr>
        <w:t xml:space="preserve"> Taej Mundkur (WI) noted that the discussions under this </w:t>
      </w:r>
      <w:r w:rsidR="003641E5" w:rsidRPr="00C92712">
        <w:rPr>
          <w:rFonts w:cstheme="minorHAnsi"/>
        </w:rPr>
        <w:t>draft Decision</w:t>
      </w:r>
      <w:r w:rsidR="00B6456C" w:rsidRPr="00C92712">
        <w:rPr>
          <w:rFonts w:cstheme="minorHAnsi"/>
        </w:rPr>
        <w:t xml:space="preserve"> </w:t>
      </w:r>
      <w:r w:rsidR="00B6456C" w:rsidRPr="00C92712">
        <w:rPr>
          <w:rFonts w:cstheme="minorHAnsi"/>
          <w:noProof/>
        </w:rPr>
        <w:t>cent</w:t>
      </w:r>
      <w:r w:rsidRPr="00C92712">
        <w:rPr>
          <w:rFonts w:cstheme="minorHAnsi"/>
          <w:noProof/>
        </w:rPr>
        <w:t>er</w:t>
      </w:r>
      <w:r w:rsidR="00B6456C" w:rsidRPr="00C92712">
        <w:rPr>
          <w:rFonts w:cstheme="minorHAnsi"/>
          <w:noProof/>
        </w:rPr>
        <w:t>s</w:t>
      </w:r>
      <w:r w:rsidR="00B6456C" w:rsidRPr="00C92712">
        <w:rPr>
          <w:rFonts w:cstheme="minorHAnsi"/>
        </w:rPr>
        <w:t xml:space="preserve"> on a region that </w:t>
      </w:r>
      <w:r w:rsidR="00E8639A" w:rsidRPr="00C92712">
        <w:rPr>
          <w:rFonts w:cstheme="minorHAnsi"/>
        </w:rPr>
        <w:t>historically</w:t>
      </w:r>
      <w:r w:rsidR="00B6456C" w:rsidRPr="00C92712">
        <w:rPr>
          <w:rFonts w:cstheme="minorHAnsi"/>
        </w:rPr>
        <w:t xml:space="preserve"> had capacity gaps in field surveys and </w:t>
      </w:r>
      <w:r w:rsidR="00E8639A" w:rsidRPr="00C92712">
        <w:rPr>
          <w:rFonts w:cstheme="minorHAnsi"/>
        </w:rPr>
        <w:t>monitoring</w:t>
      </w:r>
      <w:r w:rsidR="00B6456C" w:rsidRPr="00C92712">
        <w:rPr>
          <w:rFonts w:cstheme="minorHAnsi"/>
        </w:rPr>
        <w:t xml:space="preserve">. However, he acknowledged that the ASEAN Flyway Network is now beginning to fill these gaps. Nonetheless, </w:t>
      </w:r>
      <w:r w:rsidRPr="00C92712">
        <w:rPr>
          <w:rFonts w:cstheme="minorHAnsi"/>
        </w:rPr>
        <w:t>Mr.</w:t>
      </w:r>
      <w:r w:rsidR="00B6456C" w:rsidRPr="00C92712">
        <w:rPr>
          <w:rFonts w:cstheme="minorHAnsi"/>
        </w:rPr>
        <w:t xml:space="preserve"> Mundkur pointed out that the wider </w:t>
      </w:r>
      <w:r w:rsidR="00337121" w:rsidRPr="00C92712">
        <w:rPr>
          <w:rFonts w:cstheme="minorHAnsi"/>
        </w:rPr>
        <w:t>Partner</w:t>
      </w:r>
      <w:r w:rsidR="00B6456C" w:rsidRPr="00C92712">
        <w:rPr>
          <w:rFonts w:cstheme="minorHAnsi"/>
        </w:rPr>
        <w:t xml:space="preserve">ship </w:t>
      </w:r>
      <w:r w:rsidR="00B6456C" w:rsidRPr="00C92712">
        <w:rPr>
          <w:rFonts w:cstheme="minorHAnsi"/>
          <w:noProof/>
        </w:rPr>
        <w:t>recogni</w:t>
      </w:r>
      <w:r w:rsidRPr="00C92712">
        <w:rPr>
          <w:rFonts w:cstheme="minorHAnsi"/>
          <w:noProof/>
        </w:rPr>
        <w:t>z</w:t>
      </w:r>
      <w:r w:rsidR="00B6456C" w:rsidRPr="00C92712">
        <w:rPr>
          <w:rFonts w:cstheme="minorHAnsi"/>
          <w:noProof/>
        </w:rPr>
        <w:t>es</w:t>
      </w:r>
      <w:r w:rsidR="00B6456C" w:rsidRPr="00C92712">
        <w:rPr>
          <w:rFonts w:cstheme="minorHAnsi"/>
        </w:rPr>
        <w:t xml:space="preserve"> that some of the species being considered under the </w:t>
      </w:r>
      <w:r w:rsidR="003641E5" w:rsidRPr="00C92712">
        <w:rPr>
          <w:rFonts w:cstheme="minorHAnsi"/>
        </w:rPr>
        <w:t>draft Decision</w:t>
      </w:r>
      <w:r w:rsidR="00B6456C" w:rsidRPr="00C92712">
        <w:rPr>
          <w:rFonts w:cstheme="minorHAnsi"/>
        </w:rPr>
        <w:t xml:space="preserve"> could face severe </w:t>
      </w:r>
      <w:r w:rsidR="00AE422D" w:rsidRPr="00C92712">
        <w:rPr>
          <w:rFonts w:cstheme="minorHAnsi"/>
        </w:rPr>
        <w:t>threats and</w:t>
      </w:r>
      <w:r w:rsidR="00B6456C" w:rsidRPr="00C92712">
        <w:rPr>
          <w:rFonts w:cstheme="minorHAnsi"/>
        </w:rPr>
        <w:t xml:space="preserve"> welcomes opportunities to facilitate further discussions to see if first steps could be advanced at this Meeting of the </w:t>
      </w:r>
      <w:r w:rsidR="00337121" w:rsidRPr="00C92712">
        <w:rPr>
          <w:rFonts w:cstheme="minorHAnsi"/>
        </w:rPr>
        <w:t>Partner</w:t>
      </w:r>
      <w:r w:rsidR="00B6456C" w:rsidRPr="00C92712">
        <w:rPr>
          <w:rFonts w:cstheme="minorHAnsi"/>
        </w:rPr>
        <w:t xml:space="preserve">s, and subsequent steps considered at the next </w:t>
      </w:r>
      <w:r w:rsidR="00EF763F" w:rsidRPr="00C92712">
        <w:rPr>
          <w:rFonts w:cstheme="minorHAnsi"/>
        </w:rPr>
        <w:t>MOP</w:t>
      </w:r>
      <w:r w:rsidR="00B6456C" w:rsidRPr="00C92712">
        <w:rPr>
          <w:rFonts w:cstheme="minorHAnsi"/>
        </w:rPr>
        <w:t xml:space="preserve">. He noted that these steps should not necessarily be binding or onerous on the ASEAN member </w:t>
      </w:r>
      <w:r w:rsidR="00C92712" w:rsidRPr="00C92712">
        <w:rPr>
          <w:rFonts w:cstheme="minorHAnsi"/>
          <w:noProof/>
        </w:rPr>
        <w:t>states and</w:t>
      </w:r>
      <w:r w:rsidR="00B6456C" w:rsidRPr="00C92712">
        <w:rPr>
          <w:rFonts w:cstheme="minorHAnsi"/>
        </w:rPr>
        <w:t xml:space="preserve"> could </w:t>
      </w:r>
      <w:r w:rsidR="00B6456C" w:rsidRPr="00C92712">
        <w:rPr>
          <w:rFonts w:cstheme="minorHAnsi"/>
          <w:noProof/>
        </w:rPr>
        <w:t>build</w:t>
      </w:r>
      <w:r w:rsidR="00B6456C" w:rsidRPr="00C92712">
        <w:rPr>
          <w:rFonts w:cstheme="minorHAnsi"/>
        </w:rPr>
        <w:t xml:space="preserve"> on existing work.</w:t>
      </w:r>
    </w:p>
    <w:p w14:paraId="04026412" w14:textId="77777777" w:rsidR="00C92712" w:rsidRDefault="00C92712" w:rsidP="00C92712">
      <w:pPr>
        <w:pStyle w:val="ListParagraph"/>
        <w:jc w:val="both"/>
        <w:rPr>
          <w:rFonts w:cstheme="minorHAnsi"/>
        </w:rPr>
      </w:pPr>
    </w:p>
    <w:p w14:paraId="111241D9" w14:textId="172DE601" w:rsidR="00243127" w:rsidRDefault="00337121" w:rsidP="00243127">
      <w:pPr>
        <w:pStyle w:val="ListParagraph"/>
        <w:numPr>
          <w:ilvl w:val="0"/>
          <w:numId w:val="36"/>
        </w:numPr>
        <w:ind w:hanging="720"/>
        <w:jc w:val="both"/>
        <w:rPr>
          <w:rFonts w:cstheme="minorHAnsi"/>
        </w:rPr>
      </w:pPr>
      <w:r w:rsidRPr="00C92712">
        <w:rPr>
          <w:rFonts w:cstheme="minorHAnsi"/>
        </w:rPr>
        <w:t>Mr. Lew Young</w:t>
      </w:r>
      <w:r w:rsidR="00B6456C" w:rsidRPr="00C92712">
        <w:rPr>
          <w:rFonts w:cstheme="minorHAnsi"/>
        </w:rPr>
        <w:t xml:space="preserve"> (</w:t>
      </w:r>
      <w:r w:rsidR="00300873" w:rsidRPr="00C92712">
        <w:rPr>
          <w:rFonts w:cstheme="minorHAnsi" w:hint="eastAsia"/>
          <w:lang w:eastAsia="ko-KR"/>
        </w:rPr>
        <w:t>CE, EAAFP Secretariat</w:t>
      </w:r>
      <w:r w:rsidR="00B6456C" w:rsidRPr="00C92712">
        <w:rPr>
          <w:rFonts w:cstheme="minorHAnsi"/>
        </w:rPr>
        <w:t xml:space="preserve">) proposed that </w:t>
      </w:r>
      <w:r w:rsidR="00AE422D" w:rsidRPr="00C92712">
        <w:rPr>
          <w:rFonts w:cstheme="minorHAnsi"/>
        </w:rPr>
        <w:t xml:space="preserve">the </w:t>
      </w:r>
      <w:r w:rsidR="003641E5" w:rsidRPr="00C92712">
        <w:rPr>
          <w:rFonts w:cstheme="minorHAnsi"/>
        </w:rPr>
        <w:t>draft Decision</w:t>
      </w:r>
      <w:r w:rsidR="00B6456C" w:rsidRPr="00C92712">
        <w:rPr>
          <w:rFonts w:cstheme="minorHAnsi"/>
        </w:rPr>
        <w:t xml:space="preserve"> </w:t>
      </w:r>
      <w:r w:rsidR="00AE422D" w:rsidRPr="00C92712">
        <w:rPr>
          <w:rFonts w:cstheme="minorHAnsi"/>
          <w:noProof/>
        </w:rPr>
        <w:t>be</w:t>
      </w:r>
      <w:r w:rsidR="00AE422D" w:rsidRPr="00C92712">
        <w:rPr>
          <w:rFonts w:cstheme="minorHAnsi"/>
        </w:rPr>
        <w:t xml:space="preserve"> </w:t>
      </w:r>
      <w:r w:rsidR="00B6456C" w:rsidRPr="00C92712">
        <w:rPr>
          <w:rFonts w:cstheme="minorHAnsi"/>
        </w:rPr>
        <w:t>turned into an information</w:t>
      </w:r>
      <w:r w:rsidR="00AE422D" w:rsidRPr="00C92712">
        <w:rPr>
          <w:rFonts w:cstheme="minorHAnsi"/>
        </w:rPr>
        <w:t>al</w:t>
      </w:r>
      <w:r w:rsidR="00B6456C" w:rsidRPr="00C92712">
        <w:rPr>
          <w:rFonts w:cstheme="minorHAnsi"/>
        </w:rPr>
        <w:t xml:space="preserve"> document rather than a decision. This will allow it to retain the background information, but with the operative paragraphs removed. He pointed out that this would allow the EAAFP </w:t>
      </w:r>
      <w:r w:rsidR="00300873" w:rsidRPr="00C92712">
        <w:rPr>
          <w:rFonts w:cstheme="minorHAnsi"/>
        </w:rPr>
        <w:t>Secretariat</w:t>
      </w:r>
      <w:r w:rsidR="00B6456C" w:rsidRPr="00C92712">
        <w:rPr>
          <w:rFonts w:cstheme="minorHAnsi"/>
        </w:rPr>
        <w:t xml:space="preserve"> and BirdLife International to formally present the material at the ASEAN meeting highlighted by </w:t>
      </w:r>
      <w:r w:rsidR="009220D8" w:rsidRPr="00C92712">
        <w:rPr>
          <w:rFonts w:cstheme="minorHAnsi"/>
        </w:rPr>
        <w:t>Mr.</w:t>
      </w:r>
      <w:r w:rsidR="00B6456C" w:rsidRPr="00C92712">
        <w:rPr>
          <w:rFonts w:cstheme="minorHAnsi"/>
        </w:rPr>
        <w:t xml:space="preserve"> Srey</w:t>
      </w:r>
      <w:r w:rsidR="00E8639A" w:rsidRPr="00C92712">
        <w:rPr>
          <w:rFonts w:cstheme="minorHAnsi"/>
        </w:rPr>
        <w:t xml:space="preserve"> Sunleang</w:t>
      </w:r>
      <w:r w:rsidR="00B6456C" w:rsidRPr="00C92712">
        <w:rPr>
          <w:rFonts w:cstheme="minorHAnsi"/>
        </w:rPr>
        <w:t xml:space="preserve"> without the need for it to be recompiled. </w:t>
      </w:r>
    </w:p>
    <w:p w14:paraId="56DD6EF5" w14:textId="77777777" w:rsidR="00243127" w:rsidRPr="00243127" w:rsidRDefault="00243127" w:rsidP="00943166">
      <w:pPr>
        <w:spacing w:after="0"/>
        <w:jc w:val="both"/>
        <w:rPr>
          <w:rFonts w:cstheme="minorHAnsi"/>
        </w:rPr>
      </w:pPr>
    </w:p>
    <w:p w14:paraId="375FAAED" w14:textId="77777777" w:rsidR="00C92712" w:rsidRDefault="00B6456C" w:rsidP="00C92712">
      <w:pPr>
        <w:pStyle w:val="ListParagraph"/>
        <w:numPr>
          <w:ilvl w:val="0"/>
          <w:numId w:val="36"/>
        </w:numPr>
        <w:ind w:hanging="720"/>
        <w:jc w:val="both"/>
        <w:rPr>
          <w:rFonts w:cstheme="minorHAnsi"/>
        </w:rPr>
      </w:pPr>
      <w:r w:rsidRPr="00C92712">
        <w:rPr>
          <w:rFonts w:cstheme="minorHAnsi"/>
        </w:rPr>
        <w:t xml:space="preserve"> Ms. Yang Shufen (Singapore) supported </w:t>
      </w:r>
      <w:r w:rsidR="009220D8" w:rsidRPr="00C92712">
        <w:rPr>
          <w:rFonts w:cstheme="minorHAnsi"/>
        </w:rPr>
        <w:t>Mr.</w:t>
      </w:r>
      <w:r w:rsidRPr="00C92712">
        <w:rPr>
          <w:rFonts w:cstheme="minorHAnsi"/>
        </w:rPr>
        <w:t xml:space="preserve"> Young’s proposal to convert the </w:t>
      </w:r>
      <w:r w:rsidR="003641E5" w:rsidRPr="00C92712">
        <w:rPr>
          <w:rFonts w:cstheme="minorHAnsi"/>
        </w:rPr>
        <w:t>draft Decision</w:t>
      </w:r>
      <w:r w:rsidRPr="00C92712">
        <w:rPr>
          <w:rFonts w:cstheme="minorHAnsi"/>
        </w:rPr>
        <w:t xml:space="preserve"> </w:t>
      </w:r>
      <w:r w:rsidR="00AE422D" w:rsidRPr="00C92712">
        <w:rPr>
          <w:rFonts w:cstheme="minorHAnsi"/>
        </w:rPr>
        <w:t xml:space="preserve">into </w:t>
      </w:r>
      <w:r w:rsidRPr="00C92712">
        <w:rPr>
          <w:rFonts w:cstheme="minorHAnsi"/>
        </w:rPr>
        <w:t>an information</w:t>
      </w:r>
      <w:r w:rsidR="00AE422D" w:rsidRPr="00C92712">
        <w:rPr>
          <w:rFonts w:cstheme="minorHAnsi"/>
        </w:rPr>
        <w:t>al</w:t>
      </w:r>
      <w:r w:rsidRPr="00C92712">
        <w:rPr>
          <w:rFonts w:cstheme="minorHAnsi"/>
        </w:rPr>
        <w:t xml:space="preserve"> </w:t>
      </w:r>
      <w:r w:rsidRPr="00C92712">
        <w:rPr>
          <w:rFonts w:cstheme="minorHAnsi"/>
          <w:noProof/>
        </w:rPr>
        <w:t>document</w:t>
      </w:r>
      <w:r w:rsidRPr="00C92712">
        <w:rPr>
          <w:rFonts w:cstheme="minorHAnsi"/>
        </w:rPr>
        <w:t xml:space="preserve"> and added that the ASEAN </w:t>
      </w:r>
      <w:r w:rsidR="009220D8" w:rsidRPr="00C92712">
        <w:rPr>
          <w:rFonts w:cstheme="minorHAnsi"/>
        </w:rPr>
        <w:t>WG</w:t>
      </w:r>
      <w:r w:rsidRPr="00C92712">
        <w:rPr>
          <w:rFonts w:cstheme="minorHAnsi"/>
        </w:rPr>
        <w:t xml:space="preserve"> could work with the EAAFP </w:t>
      </w:r>
      <w:r w:rsidR="00300873" w:rsidRPr="00C92712">
        <w:rPr>
          <w:rFonts w:cstheme="minorHAnsi"/>
        </w:rPr>
        <w:t>Secretariat</w:t>
      </w:r>
      <w:r w:rsidRPr="00C92712">
        <w:rPr>
          <w:rFonts w:cstheme="minorHAnsi"/>
        </w:rPr>
        <w:t xml:space="preserve"> to raise this issue inter-</w:t>
      </w:r>
      <w:r w:rsidRPr="00C92712">
        <w:rPr>
          <w:rFonts w:cstheme="minorHAnsi"/>
          <w:noProof/>
        </w:rPr>
        <w:t>sessional</w:t>
      </w:r>
      <w:r w:rsidRPr="00C92712">
        <w:rPr>
          <w:rFonts w:cstheme="minorHAnsi"/>
        </w:rPr>
        <w:t xml:space="preserve"> and report back at the next meeting of </w:t>
      </w:r>
      <w:r w:rsidR="00337121" w:rsidRPr="00C92712">
        <w:rPr>
          <w:rFonts w:cstheme="minorHAnsi"/>
        </w:rPr>
        <w:t>Partner</w:t>
      </w:r>
      <w:r w:rsidRPr="00C92712">
        <w:rPr>
          <w:rFonts w:cstheme="minorHAnsi"/>
        </w:rPr>
        <w:t xml:space="preserve">s. </w:t>
      </w:r>
    </w:p>
    <w:p w14:paraId="17496D3A" w14:textId="77777777" w:rsidR="00C92712" w:rsidRDefault="00C92712" w:rsidP="00943166">
      <w:pPr>
        <w:pStyle w:val="ListParagraph"/>
        <w:ind w:firstLine="720"/>
        <w:jc w:val="both"/>
        <w:rPr>
          <w:rFonts w:cstheme="minorHAnsi"/>
        </w:rPr>
      </w:pPr>
    </w:p>
    <w:p w14:paraId="0E966DED" w14:textId="77777777" w:rsidR="00C92712" w:rsidRDefault="00B6456C" w:rsidP="00C92712">
      <w:pPr>
        <w:pStyle w:val="ListParagraph"/>
        <w:numPr>
          <w:ilvl w:val="0"/>
          <w:numId w:val="36"/>
        </w:numPr>
        <w:ind w:hanging="720"/>
        <w:jc w:val="both"/>
        <w:rPr>
          <w:rFonts w:cstheme="minorHAnsi"/>
        </w:rPr>
      </w:pPr>
      <w:r w:rsidRPr="00C92712">
        <w:rPr>
          <w:rFonts w:cstheme="minorHAnsi"/>
        </w:rPr>
        <w:t xml:space="preserve">Mr. Simba Chan (Crane WG) </w:t>
      </w:r>
      <w:r w:rsidRPr="00C92712">
        <w:rPr>
          <w:rFonts w:cstheme="minorHAnsi"/>
          <w:noProof/>
        </w:rPr>
        <w:t>emphasi</w:t>
      </w:r>
      <w:r w:rsidR="009220D8" w:rsidRPr="00C92712">
        <w:rPr>
          <w:rFonts w:cstheme="minorHAnsi"/>
          <w:noProof/>
        </w:rPr>
        <w:t>z</w:t>
      </w:r>
      <w:r w:rsidRPr="00C92712">
        <w:rPr>
          <w:rFonts w:cstheme="minorHAnsi"/>
          <w:noProof/>
        </w:rPr>
        <w:t>ed</w:t>
      </w:r>
      <w:r w:rsidRPr="00C92712">
        <w:rPr>
          <w:rFonts w:cstheme="minorHAnsi"/>
        </w:rPr>
        <w:t xml:space="preserve"> that some of the relevant species proposed under the </w:t>
      </w:r>
      <w:r w:rsidR="003641E5" w:rsidRPr="00C92712">
        <w:rPr>
          <w:rFonts w:cstheme="minorHAnsi"/>
        </w:rPr>
        <w:t>draft Decision</w:t>
      </w:r>
      <w:r w:rsidRPr="00C92712">
        <w:rPr>
          <w:rFonts w:cstheme="minorHAnsi"/>
        </w:rPr>
        <w:t xml:space="preserve"> are experiencing serious declines</w:t>
      </w:r>
      <w:r w:rsidR="003D4057" w:rsidRPr="00C92712">
        <w:rPr>
          <w:rFonts w:cstheme="minorHAnsi"/>
        </w:rPr>
        <w:t>.</w:t>
      </w:r>
      <w:r w:rsidRPr="00C92712">
        <w:rPr>
          <w:rFonts w:cstheme="minorHAnsi"/>
        </w:rPr>
        <w:t xml:space="preserve"> </w:t>
      </w:r>
      <w:r w:rsidR="003D4057" w:rsidRPr="00C92712">
        <w:rPr>
          <w:rFonts w:cstheme="minorHAnsi"/>
        </w:rPr>
        <w:t>He</w:t>
      </w:r>
      <w:r w:rsidRPr="00C92712">
        <w:rPr>
          <w:rFonts w:cstheme="minorHAnsi"/>
        </w:rPr>
        <w:t xml:space="preserve"> reiterated that it would be very useful if progress is made on these species before the next ASEAN meeting in 2019. This may include work to propose priority species for single species action plans.</w:t>
      </w:r>
    </w:p>
    <w:p w14:paraId="79E10383" w14:textId="77777777" w:rsidR="00C92712" w:rsidRDefault="00C92712" w:rsidP="00C92712">
      <w:pPr>
        <w:pStyle w:val="ListParagraph"/>
        <w:jc w:val="both"/>
        <w:rPr>
          <w:rFonts w:cstheme="minorHAnsi"/>
        </w:rPr>
      </w:pPr>
    </w:p>
    <w:p w14:paraId="18E79037" w14:textId="77777777" w:rsidR="00C92712" w:rsidRDefault="00B6456C" w:rsidP="00C92712">
      <w:pPr>
        <w:pStyle w:val="ListParagraph"/>
        <w:numPr>
          <w:ilvl w:val="0"/>
          <w:numId w:val="36"/>
        </w:numPr>
        <w:ind w:hanging="720"/>
        <w:jc w:val="both"/>
        <w:rPr>
          <w:rFonts w:cstheme="minorHAnsi"/>
        </w:rPr>
      </w:pPr>
      <w:r w:rsidRPr="00C92712">
        <w:rPr>
          <w:rFonts w:cstheme="minorHAnsi"/>
        </w:rPr>
        <w:t>Mr. How Choon Beng (Singapore</w:t>
      </w:r>
      <w:r w:rsidRPr="00C92712">
        <w:rPr>
          <w:rFonts w:cstheme="minorHAnsi" w:hint="eastAsia"/>
          <w:lang w:eastAsia="ko-KR"/>
        </w:rPr>
        <w:t>,</w:t>
      </w:r>
      <w:r w:rsidR="0048027B" w:rsidRPr="00C92712">
        <w:rPr>
          <w:rFonts w:cstheme="minorHAnsi"/>
          <w:lang w:eastAsia="ko-KR"/>
        </w:rPr>
        <w:t xml:space="preserve"> EAAFP</w:t>
      </w:r>
      <w:r w:rsidRPr="00C92712">
        <w:rPr>
          <w:rFonts w:cstheme="minorHAnsi" w:hint="eastAsia"/>
          <w:lang w:eastAsia="ko-KR"/>
        </w:rPr>
        <w:t xml:space="preserve"> </w:t>
      </w:r>
      <w:r w:rsidR="00337121" w:rsidRPr="00C92712">
        <w:rPr>
          <w:rFonts w:cstheme="minorHAnsi" w:hint="eastAsia"/>
          <w:lang w:eastAsia="ko-KR"/>
        </w:rPr>
        <w:t>Vic</w:t>
      </w:r>
      <w:r w:rsidR="00E8639A" w:rsidRPr="00C92712">
        <w:rPr>
          <w:rFonts w:cstheme="minorHAnsi"/>
          <w:lang w:eastAsia="ko-KR"/>
        </w:rPr>
        <w:t xml:space="preserve">e </w:t>
      </w:r>
      <w:r w:rsidR="009220D8" w:rsidRPr="00C92712">
        <w:rPr>
          <w:rFonts w:cstheme="minorHAnsi" w:hint="eastAsia"/>
          <w:lang w:eastAsia="ko-KR"/>
        </w:rPr>
        <w:t>Chair</w:t>
      </w:r>
      <w:r w:rsidRPr="00C92712">
        <w:rPr>
          <w:rFonts w:cstheme="minorHAnsi"/>
        </w:rPr>
        <w:t xml:space="preserve">) asked if representatives from the ASEAN member states would be willing to consider this suggestion to convert the </w:t>
      </w:r>
      <w:r w:rsidR="003641E5" w:rsidRPr="00C92712">
        <w:rPr>
          <w:rFonts w:cstheme="minorHAnsi"/>
        </w:rPr>
        <w:t>draft Decision</w:t>
      </w:r>
      <w:r w:rsidRPr="00C92712">
        <w:rPr>
          <w:rFonts w:cstheme="minorHAnsi"/>
        </w:rPr>
        <w:t xml:space="preserve"> into an information</w:t>
      </w:r>
      <w:r w:rsidR="005F7315" w:rsidRPr="00C92712">
        <w:rPr>
          <w:rFonts w:cstheme="minorHAnsi"/>
        </w:rPr>
        <w:t>al</w:t>
      </w:r>
      <w:r w:rsidRPr="00C92712">
        <w:rPr>
          <w:rFonts w:cstheme="minorHAnsi"/>
        </w:rPr>
        <w:t xml:space="preserve"> document.</w:t>
      </w:r>
    </w:p>
    <w:p w14:paraId="036BB6FA" w14:textId="77777777" w:rsidR="00C92712" w:rsidRDefault="00C92712" w:rsidP="00C92712">
      <w:pPr>
        <w:pStyle w:val="ListParagraph"/>
        <w:jc w:val="both"/>
        <w:rPr>
          <w:rFonts w:cstheme="minorHAnsi"/>
        </w:rPr>
      </w:pPr>
    </w:p>
    <w:p w14:paraId="71654961" w14:textId="77777777" w:rsidR="00C92712" w:rsidRDefault="00B6456C" w:rsidP="00C92712">
      <w:pPr>
        <w:pStyle w:val="ListParagraph"/>
        <w:numPr>
          <w:ilvl w:val="0"/>
          <w:numId w:val="36"/>
        </w:numPr>
        <w:ind w:hanging="720"/>
        <w:jc w:val="both"/>
        <w:rPr>
          <w:rFonts w:cstheme="minorHAnsi"/>
        </w:rPr>
      </w:pPr>
      <w:r w:rsidRPr="00C92712">
        <w:rPr>
          <w:rFonts w:cstheme="minorHAnsi"/>
        </w:rPr>
        <w:t xml:space="preserve">Ms. Yang Shufen (Singapore) further noted that any follow-up activities on the </w:t>
      </w:r>
      <w:r w:rsidR="003641E5" w:rsidRPr="00C92712">
        <w:rPr>
          <w:rFonts w:cstheme="minorHAnsi"/>
        </w:rPr>
        <w:t>draft Decision</w:t>
      </w:r>
      <w:r w:rsidRPr="00C92712">
        <w:rPr>
          <w:rFonts w:cstheme="minorHAnsi"/>
        </w:rPr>
        <w:t xml:space="preserve"> will be taken back to ASEAN Flyway Network.</w:t>
      </w:r>
    </w:p>
    <w:p w14:paraId="500560A0" w14:textId="77777777" w:rsidR="00C92712" w:rsidRDefault="00C92712" w:rsidP="00C92712">
      <w:pPr>
        <w:pStyle w:val="ListParagraph"/>
        <w:jc w:val="both"/>
        <w:rPr>
          <w:rFonts w:cstheme="minorHAnsi"/>
        </w:rPr>
      </w:pPr>
    </w:p>
    <w:p w14:paraId="4BD136A2" w14:textId="77777777" w:rsidR="00D336DB" w:rsidRDefault="00B6456C" w:rsidP="00D336DB">
      <w:pPr>
        <w:pStyle w:val="ListParagraph"/>
        <w:numPr>
          <w:ilvl w:val="0"/>
          <w:numId w:val="36"/>
        </w:numPr>
        <w:ind w:hanging="720"/>
        <w:jc w:val="both"/>
        <w:rPr>
          <w:rFonts w:cstheme="minorHAnsi"/>
        </w:rPr>
      </w:pPr>
      <w:r w:rsidRPr="00C92712">
        <w:rPr>
          <w:rFonts w:cstheme="minorHAnsi"/>
        </w:rPr>
        <w:t>Mr. How Choon Beng (Singapore</w:t>
      </w:r>
      <w:r w:rsidRPr="00C92712">
        <w:rPr>
          <w:rFonts w:cstheme="minorHAnsi" w:hint="eastAsia"/>
          <w:lang w:eastAsia="ko-KR"/>
        </w:rPr>
        <w:t xml:space="preserve">, </w:t>
      </w:r>
      <w:r w:rsidR="0048027B" w:rsidRPr="00C92712">
        <w:rPr>
          <w:rFonts w:cstheme="minorHAnsi"/>
          <w:lang w:eastAsia="ko-KR"/>
        </w:rPr>
        <w:t xml:space="preserve">EAAFP </w:t>
      </w:r>
      <w:r w:rsidR="00337121" w:rsidRPr="00C92712">
        <w:rPr>
          <w:rFonts w:cstheme="minorHAnsi" w:hint="eastAsia"/>
          <w:lang w:eastAsia="ko-KR"/>
        </w:rPr>
        <w:t>Vic</w:t>
      </w:r>
      <w:r w:rsidR="00E8639A" w:rsidRPr="00C92712">
        <w:rPr>
          <w:rFonts w:cstheme="minorHAnsi"/>
          <w:lang w:eastAsia="ko-KR"/>
        </w:rPr>
        <w:t>e</w:t>
      </w:r>
      <w:r w:rsidR="00337121" w:rsidRPr="00C92712">
        <w:rPr>
          <w:rFonts w:cstheme="minorHAnsi" w:hint="eastAsia"/>
          <w:lang w:eastAsia="ko-KR"/>
        </w:rPr>
        <w:t xml:space="preserve"> </w:t>
      </w:r>
      <w:r w:rsidR="009220D8" w:rsidRPr="00C92712">
        <w:rPr>
          <w:rFonts w:cstheme="minorHAnsi" w:hint="eastAsia"/>
          <w:lang w:eastAsia="ko-KR"/>
        </w:rPr>
        <w:t>Chair</w:t>
      </w:r>
      <w:r w:rsidRPr="00C92712">
        <w:rPr>
          <w:rFonts w:cstheme="minorHAnsi"/>
        </w:rPr>
        <w:t xml:space="preserve">) recommended reworking this </w:t>
      </w:r>
      <w:r w:rsidR="003641E5" w:rsidRPr="00C92712">
        <w:rPr>
          <w:rFonts w:cstheme="minorHAnsi"/>
        </w:rPr>
        <w:t>draft Decision</w:t>
      </w:r>
      <w:r w:rsidRPr="00C92712">
        <w:rPr>
          <w:rFonts w:cstheme="minorHAnsi"/>
        </w:rPr>
        <w:t xml:space="preserve"> into an information</w:t>
      </w:r>
      <w:r w:rsidR="005F7315" w:rsidRPr="00C92712">
        <w:rPr>
          <w:rFonts w:cstheme="minorHAnsi"/>
        </w:rPr>
        <w:t>al</w:t>
      </w:r>
      <w:r w:rsidRPr="00C92712">
        <w:rPr>
          <w:rFonts w:cstheme="minorHAnsi"/>
        </w:rPr>
        <w:t xml:space="preserve"> paper and that </w:t>
      </w:r>
      <w:r w:rsidR="00C92712" w:rsidRPr="00C92712">
        <w:rPr>
          <w:rFonts w:cstheme="minorHAnsi"/>
        </w:rPr>
        <w:t>will eventually be</w:t>
      </w:r>
      <w:r w:rsidRPr="00C92712">
        <w:rPr>
          <w:rFonts w:cstheme="minorHAnsi"/>
        </w:rPr>
        <w:t xml:space="preserve"> uploaded on the EAAFP website.</w:t>
      </w:r>
    </w:p>
    <w:p w14:paraId="69841169" w14:textId="73173066" w:rsidR="00D336DB" w:rsidRPr="00287375" w:rsidRDefault="00D336DB" w:rsidP="00D336DB">
      <w:pPr>
        <w:spacing w:line="276" w:lineRule="auto"/>
        <w:jc w:val="both"/>
        <w:outlineLvl w:val="1"/>
        <w:rPr>
          <w:rFonts w:cstheme="minorHAnsi"/>
          <w:b/>
          <w:lang w:eastAsia="ko-KR"/>
        </w:rPr>
      </w:pPr>
      <w:bookmarkStart w:id="60" w:name="_Toc127458439"/>
      <w:r w:rsidRPr="00287375">
        <w:rPr>
          <w:rFonts w:cstheme="minorHAnsi"/>
          <w:b/>
        </w:rPr>
        <w:t xml:space="preserve">Agenda Item </w:t>
      </w:r>
      <w:r w:rsidRPr="00287375">
        <w:rPr>
          <w:rFonts w:cstheme="minorHAnsi"/>
          <w:b/>
          <w:lang w:eastAsia="ko-KR"/>
        </w:rPr>
        <w:t>5.12</w:t>
      </w:r>
      <w:r w:rsidRPr="00287375">
        <w:rPr>
          <w:rFonts w:cstheme="minorHAnsi"/>
          <w:b/>
        </w:rPr>
        <w:t>: International Single Species Action Plan for the Conservation of the Dalmatian Pelican</w:t>
      </w:r>
      <w:r w:rsidRPr="00287375">
        <w:rPr>
          <w:rFonts w:cstheme="minorHAnsi"/>
          <w:b/>
          <w:lang w:eastAsia="ko-KR"/>
        </w:rPr>
        <w:t xml:space="preserve"> </w:t>
      </w:r>
      <w:r w:rsidRPr="00287375">
        <w:rPr>
          <w:rFonts w:cstheme="minorHAnsi"/>
        </w:rPr>
        <w:t xml:space="preserve">- </w:t>
      </w:r>
      <w:hyperlink r:id="rId105" w:history="1">
        <w:r w:rsidRPr="00D336DB">
          <w:rPr>
            <w:rStyle w:val="Hyperlink"/>
            <w:rFonts w:cstheme="minorHAnsi"/>
            <w:b/>
            <w:bCs/>
          </w:rPr>
          <w:t>Decision. 1</w:t>
        </w:r>
        <w:r w:rsidRPr="00D336DB">
          <w:rPr>
            <w:rStyle w:val="Hyperlink"/>
            <w:rFonts w:cstheme="minorHAnsi"/>
            <w:b/>
            <w:bCs/>
            <w:lang w:eastAsia="ko-KR"/>
          </w:rPr>
          <w:t>4</w:t>
        </w:r>
        <w:bookmarkEnd w:id="60"/>
      </w:hyperlink>
    </w:p>
    <w:p w14:paraId="40A4FC8D" w14:textId="77777777" w:rsidR="00D336DB" w:rsidRDefault="00D336DB" w:rsidP="00D336DB">
      <w:pPr>
        <w:pStyle w:val="ListParagraph"/>
        <w:jc w:val="both"/>
        <w:rPr>
          <w:rFonts w:cstheme="minorHAnsi"/>
        </w:rPr>
      </w:pPr>
    </w:p>
    <w:p w14:paraId="612AB818" w14:textId="77777777" w:rsidR="00D336DB" w:rsidRDefault="009220D8" w:rsidP="00D336DB">
      <w:pPr>
        <w:pStyle w:val="ListParagraph"/>
        <w:numPr>
          <w:ilvl w:val="0"/>
          <w:numId w:val="36"/>
        </w:numPr>
        <w:ind w:hanging="720"/>
        <w:jc w:val="both"/>
        <w:rPr>
          <w:rFonts w:cstheme="minorHAnsi"/>
        </w:rPr>
      </w:pPr>
      <w:r w:rsidRPr="00D336DB">
        <w:rPr>
          <w:rFonts w:cstheme="minorHAnsi"/>
        </w:rPr>
        <w:t>Mr.</w:t>
      </w:r>
      <w:r w:rsidR="00B6456C" w:rsidRPr="00D336DB">
        <w:rPr>
          <w:rFonts w:cstheme="minorHAnsi"/>
        </w:rPr>
        <w:t xml:space="preserve"> Taej Mundkur (WI) introduced </w:t>
      </w:r>
      <w:r w:rsidR="003641E5" w:rsidRPr="00D336DB">
        <w:rPr>
          <w:rFonts w:cstheme="minorHAnsi"/>
        </w:rPr>
        <w:t xml:space="preserve">draft </w:t>
      </w:r>
      <w:r w:rsidR="003641E5" w:rsidRPr="00D336DB">
        <w:rPr>
          <w:rFonts w:cstheme="minorHAnsi"/>
          <w:i/>
        </w:rPr>
        <w:t>Decision</w:t>
      </w:r>
      <w:r w:rsidR="00B6456C" w:rsidRPr="00D336DB">
        <w:rPr>
          <w:rFonts w:cstheme="minorHAnsi"/>
          <w:i/>
        </w:rPr>
        <w:t xml:space="preserve"> 14</w:t>
      </w:r>
      <w:r w:rsidR="00B6456C" w:rsidRPr="00D336DB">
        <w:rPr>
          <w:rFonts w:cstheme="minorHAnsi"/>
        </w:rPr>
        <w:t>, with reference to the present distribution of the Dalmatian Pelican – he noted that it breeds across Asia, east to western Mongolia, with a much larger population occurring in Central Asia, the Mediterranean</w:t>
      </w:r>
      <w:r w:rsidRPr="00D336DB">
        <w:rPr>
          <w:rFonts w:cstheme="minorHAnsi"/>
        </w:rPr>
        <w:t>,</w:t>
      </w:r>
      <w:r w:rsidR="00B6456C" w:rsidRPr="00D336DB">
        <w:rPr>
          <w:rFonts w:cstheme="minorHAnsi"/>
        </w:rPr>
        <w:t xml:space="preserve"> </w:t>
      </w:r>
      <w:r w:rsidR="00B6456C" w:rsidRPr="00D336DB">
        <w:rPr>
          <w:rFonts w:cstheme="minorHAnsi"/>
          <w:noProof/>
        </w:rPr>
        <w:t>and</w:t>
      </w:r>
      <w:r w:rsidR="00B6456C" w:rsidRPr="00D336DB">
        <w:rPr>
          <w:rFonts w:cstheme="minorHAnsi"/>
        </w:rPr>
        <w:t xml:space="preserve"> Europe. He also observed that populations of the species in the western part of </w:t>
      </w:r>
      <w:r w:rsidRPr="00D336DB">
        <w:rPr>
          <w:rFonts w:cstheme="minorHAnsi"/>
        </w:rPr>
        <w:t xml:space="preserve">the </w:t>
      </w:r>
      <w:r w:rsidR="00B6456C" w:rsidRPr="00D336DB">
        <w:rPr>
          <w:rFonts w:cstheme="minorHAnsi"/>
          <w:noProof/>
        </w:rPr>
        <w:t>range</w:t>
      </w:r>
      <w:r w:rsidR="00B6456C" w:rsidRPr="00D336DB">
        <w:rPr>
          <w:rFonts w:cstheme="minorHAnsi"/>
        </w:rPr>
        <w:t xml:space="preserve"> </w:t>
      </w:r>
      <w:r w:rsidR="00B6456C" w:rsidRPr="00D336DB">
        <w:rPr>
          <w:rFonts w:cstheme="minorHAnsi"/>
          <w:noProof/>
        </w:rPr>
        <w:t>ha</w:t>
      </w:r>
      <w:r w:rsidRPr="00D336DB">
        <w:rPr>
          <w:rFonts w:cstheme="minorHAnsi"/>
          <w:noProof/>
        </w:rPr>
        <w:t>ve</w:t>
      </w:r>
      <w:r w:rsidR="00B6456C" w:rsidRPr="00D336DB">
        <w:rPr>
          <w:rFonts w:cstheme="minorHAnsi"/>
        </w:rPr>
        <w:t xml:space="preserve"> recovered </w:t>
      </w:r>
      <w:r w:rsidR="00B6456C" w:rsidRPr="00D336DB">
        <w:rPr>
          <w:rFonts w:cstheme="minorHAnsi"/>
          <w:noProof/>
        </w:rPr>
        <w:t>in recent</w:t>
      </w:r>
      <w:r w:rsidR="00B6456C" w:rsidRPr="00D336DB">
        <w:rPr>
          <w:rFonts w:cstheme="minorHAnsi"/>
        </w:rPr>
        <w:t xml:space="preserve"> years, while the population that </w:t>
      </w:r>
      <w:r w:rsidR="00B6456C" w:rsidRPr="00D336DB">
        <w:rPr>
          <w:rFonts w:cstheme="minorHAnsi"/>
          <w:noProof/>
        </w:rPr>
        <w:t>breed</w:t>
      </w:r>
      <w:r w:rsidRPr="00D336DB">
        <w:rPr>
          <w:rFonts w:cstheme="minorHAnsi"/>
          <w:noProof/>
        </w:rPr>
        <w:t>s</w:t>
      </w:r>
      <w:r w:rsidR="00B6456C" w:rsidRPr="00D336DB">
        <w:rPr>
          <w:rFonts w:cstheme="minorHAnsi"/>
        </w:rPr>
        <w:t xml:space="preserve"> in western Mongolia and migrating to China has declined steadily. He suggested that this population, taken on its own, may even be more critically threatened than the Spoon-billed Sandpiper as heard from earlier presentations, with less than 150 individuals left. </w:t>
      </w:r>
      <w:r w:rsidRPr="00D336DB">
        <w:rPr>
          <w:rFonts w:cstheme="minorHAnsi"/>
        </w:rPr>
        <w:t>Mr.</w:t>
      </w:r>
      <w:r w:rsidR="00B6456C" w:rsidRPr="00D336DB">
        <w:rPr>
          <w:rFonts w:cstheme="minorHAnsi"/>
        </w:rPr>
        <w:t xml:space="preserve"> Mundkur noted that the eastern population of the Dalmatian Pelican has been identified as a high priority by the Seabird </w:t>
      </w:r>
      <w:r w:rsidRPr="00D336DB">
        <w:rPr>
          <w:rFonts w:cstheme="minorHAnsi"/>
        </w:rPr>
        <w:t>WG</w:t>
      </w:r>
      <w:r w:rsidR="00B6456C" w:rsidRPr="00D336DB">
        <w:rPr>
          <w:rFonts w:cstheme="minorHAnsi"/>
        </w:rPr>
        <w:t xml:space="preserve">, which has been especially concerned with the status of the species in the last few </w:t>
      </w:r>
      <w:r w:rsidR="005F7315" w:rsidRPr="00D336DB">
        <w:rPr>
          <w:rFonts w:cstheme="minorHAnsi"/>
        </w:rPr>
        <w:t>years and</w:t>
      </w:r>
      <w:r w:rsidR="00B6456C" w:rsidRPr="00D336DB">
        <w:rPr>
          <w:rFonts w:cstheme="minorHAnsi"/>
        </w:rPr>
        <w:t xml:space="preserve"> has agreed to develop a joint action plan across its entire range. He noted that a species action plan could improve the chances of survival of this population, through obtaining new knowledge to plan for critical conservation efforts for the species at large. </w:t>
      </w:r>
      <w:r w:rsidRPr="00D336DB">
        <w:rPr>
          <w:rFonts w:cstheme="minorHAnsi"/>
        </w:rPr>
        <w:t>Mr.</w:t>
      </w:r>
      <w:r w:rsidR="00B6456C" w:rsidRPr="00D336DB">
        <w:rPr>
          <w:rFonts w:cstheme="minorHAnsi"/>
        </w:rPr>
        <w:t xml:space="preserve"> Mundkur </w:t>
      </w:r>
      <w:r w:rsidR="00B6456C" w:rsidRPr="00D336DB">
        <w:rPr>
          <w:rFonts w:cstheme="minorHAnsi"/>
          <w:noProof/>
        </w:rPr>
        <w:t>emphasi</w:t>
      </w:r>
      <w:r w:rsidRPr="00D336DB">
        <w:rPr>
          <w:rFonts w:cstheme="minorHAnsi"/>
          <w:noProof/>
        </w:rPr>
        <w:t>z</w:t>
      </w:r>
      <w:r w:rsidR="00B6456C" w:rsidRPr="00D336DB">
        <w:rPr>
          <w:rFonts w:cstheme="minorHAnsi"/>
          <w:noProof/>
        </w:rPr>
        <w:t>ed</w:t>
      </w:r>
      <w:r w:rsidR="00B6456C" w:rsidRPr="00D336DB">
        <w:rPr>
          <w:rFonts w:cstheme="minorHAnsi"/>
        </w:rPr>
        <w:t xml:space="preserve"> that the focus here is the population that falls within the geographic remit of the EAAFP. </w:t>
      </w:r>
    </w:p>
    <w:p w14:paraId="7FA627E2" w14:textId="77777777" w:rsidR="00D336DB" w:rsidRDefault="00D336DB" w:rsidP="00D336DB">
      <w:pPr>
        <w:pStyle w:val="ListParagraph"/>
        <w:jc w:val="both"/>
        <w:rPr>
          <w:rFonts w:cstheme="minorHAnsi"/>
        </w:rPr>
      </w:pPr>
    </w:p>
    <w:p w14:paraId="294B2F5D" w14:textId="77777777" w:rsidR="00725D0F" w:rsidRDefault="00B6456C" w:rsidP="00725D0F">
      <w:pPr>
        <w:pStyle w:val="ListParagraph"/>
        <w:numPr>
          <w:ilvl w:val="0"/>
          <w:numId w:val="36"/>
        </w:numPr>
        <w:ind w:hanging="720"/>
        <w:jc w:val="both"/>
        <w:rPr>
          <w:rFonts w:cstheme="minorHAnsi"/>
        </w:rPr>
      </w:pPr>
      <w:r w:rsidRPr="00D336DB">
        <w:rPr>
          <w:rFonts w:cstheme="minorHAnsi"/>
        </w:rPr>
        <w:t xml:space="preserve">He shared that a draft action plan was started in 2017 led by the BirdLife </w:t>
      </w:r>
      <w:r w:rsidR="00E8639A" w:rsidRPr="00D336DB">
        <w:rPr>
          <w:rFonts w:cstheme="minorHAnsi"/>
        </w:rPr>
        <w:t>International</w:t>
      </w:r>
      <w:r w:rsidR="005C1CBB" w:rsidRPr="00D336DB">
        <w:rPr>
          <w:rFonts w:cstheme="minorHAnsi"/>
        </w:rPr>
        <w:t xml:space="preserve"> Partnership </w:t>
      </w:r>
      <w:r w:rsidRPr="00D336DB">
        <w:rPr>
          <w:rFonts w:cstheme="minorHAnsi"/>
        </w:rPr>
        <w:t xml:space="preserve">and contracted by the AEWA </w:t>
      </w:r>
      <w:r w:rsidR="00300873" w:rsidRPr="00D336DB">
        <w:rPr>
          <w:rFonts w:cstheme="minorHAnsi"/>
          <w:noProof/>
        </w:rPr>
        <w:t>Secretariat</w:t>
      </w:r>
      <w:r w:rsidRPr="00D336DB">
        <w:rPr>
          <w:rFonts w:cstheme="minorHAnsi"/>
        </w:rPr>
        <w:t xml:space="preserve">, with the focus on the larger part of the population. This action plan has been formally adopted by the European </w:t>
      </w:r>
      <w:r w:rsidR="005F7315" w:rsidRPr="00D336DB">
        <w:rPr>
          <w:rFonts w:cstheme="minorHAnsi"/>
        </w:rPr>
        <w:t>Union and</w:t>
      </w:r>
      <w:r w:rsidRPr="00D336DB">
        <w:rPr>
          <w:rFonts w:cstheme="minorHAnsi"/>
        </w:rPr>
        <w:t xml:space="preserve"> will also be adopted at the Meeting of the Parties of the AEWA. As such, the EAAFP is now invited to adopt the action plan as well. Actions needed at present include the adopting of the international single species action plan for the conservation of the Dalmatian </w:t>
      </w:r>
      <w:r w:rsidR="005F7315" w:rsidRPr="00D336DB">
        <w:rPr>
          <w:rFonts w:cstheme="minorHAnsi"/>
          <w:noProof/>
        </w:rPr>
        <w:t>Pelican and</w:t>
      </w:r>
      <w:r w:rsidRPr="00D336DB">
        <w:rPr>
          <w:rFonts w:cstheme="minorHAnsi"/>
        </w:rPr>
        <w:t xml:space="preserve"> </w:t>
      </w:r>
      <w:r w:rsidR="00725D0F" w:rsidRPr="00D336DB">
        <w:rPr>
          <w:rFonts w:cstheme="minorHAnsi"/>
        </w:rPr>
        <w:t>establishing</w:t>
      </w:r>
      <w:r w:rsidRPr="00D336DB">
        <w:rPr>
          <w:rFonts w:cstheme="minorHAnsi"/>
        </w:rPr>
        <w:t xml:space="preserve"> an EAAFP Dalmatian Pelican </w:t>
      </w:r>
      <w:r w:rsidR="009220D8" w:rsidRPr="00D336DB">
        <w:rPr>
          <w:rFonts w:cstheme="minorHAnsi"/>
        </w:rPr>
        <w:t>TF</w:t>
      </w:r>
      <w:r w:rsidRPr="00D336DB">
        <w:rPr>
          <w:rFonts w:cstheme="minorHAnsi"/>
        </w:rPr>
        <w:t xml:space="preserve">. At the same time, the </w:t>
      </w:r>
      <w:r w:rsidR="003641E5" w:rsidRPr="00D336DB">
        <w:rPr>
          <w:rFonts w:cstheme="minorHAnsi"/>
        </w:rPr>
        <w:t>draft Decision</w:t>
      </w:r>
      <w:r w:rsidRPr="00D336DB">
        <w:rPr>
          <w:rFonts w:cstheme="minorHAnsi"/>
        </w:rPr>
        <w:t xml:space="preserve"> urges range states and other stakeholders to implement relevant provisions of the action plan. Implementing this </w:t>
      </w:r>
      <w:r w:rsidR="003641E5" w:rsidRPr="00D336DB">
        <w:rPr>
          <w:rFonts w:cstheme="minorHAnsi"/>
        </w:rPr>
        <w:t>draft Decision</w:t>
      </w:r>
      <w:r w:rsidRPr="00D336DB">
        <w:rPr>
          <w:rFonts w:cstheme="minorHAnsi"/>
        </w:rPr>
        <w:t xml:space="preserve"> will require input from the </w:t>
      </w:r>
      <w:r w:rsidR="00337121" w:rsidRPr="00D336DB">
        <w:rPr>
          <w:rFonts w:cstheme="minorHAnsi"/>
        </w:rPr>
        <w:t>Partner</w:t>
      </w:r>
      <w:r w:rsidRPr="00D336DB">
        <w:rPr>
          <w:rFonts w:cstheme="minorHAnsi"/>
        </w:rPr>
        <w:t xml:space="preserve">s to provide technical and financial assistance to support activities outlined in the </w:t>
      </w:r>
      <w:r w:rsidRPr="00D336DB">
        <w:rPr>
          <w:rFonts w:cstheme="minorHAnsi"/>
          <w:noProof/>
        </w:rPr>
        <w:t>plan</w:t>
      </w:r>
      <w:r w:rsidRPr="00D336DB">
        <w:rPr>
          <w:rFonts w:cstheme="minorHAnsi"/>
        </w:rPr>
        <w:t xml:space="preserve"> while instructing the EAAFP </w:t>
      </w:r>
      <w:r w:rsidR="00300873" w:rsidRPr="00D336DB">
        <w:rPr>
          <w:rFonts w:cstheme="minorHAnsi"/>
        </w:rPr>
        <w:t>Secretariat</w:t>
      </w:r>
      <w:r w:rsidRPr="00D336DB">
        <w:rPr>
          <w:rFonts w:cstheme="minorHAnsi"/>
        </w:rPr>
        <w:t xml:space="preserve"> to bring the plan to the attention of all range states and relevant stakeholders. </w:t>
      </w:r>
      <w:r w:rsidR="009220D8" w:rsidRPr="00D336DB">
        <w:rPr>
          <w:rFonts w:cstheme="minorHAnsi"/>
        </w:rPr>
        <w:t>Mr.</w:t>
      </w:r>
      <w:r w:rsidRPr="00D336DB">
        <w:rPr>
          <w:rFonts w:cstheme="minorHAnsi"/>
        </w:rPr>
        <w:t xml:space="preserve"> Mundkur noted that the focus is for two range states in the EAAFP, China and Mongolia, to take the lead in setting up this </w:t>
      </w:r>
      <w:r w:rsidR="009220D8" w:rsidRPr="00D336DB">
        <w:rPr>
          <w:rFonts w:cstheme="minorHAnsi"/>
        </w:rPr>
        <w:t>TF</w:t>
      </w:r>
      <w:r w:rsidRPr="00D336DB">
        <w:rPr>
          <w:rFonts w:cstheme="minorHAnsi"/>
        </w:rPr>
        <w:t xml:space="preserve">, and to invite experts from outside the </w:t>
      </w:r>
      <w:r w:rsidR="00337121" w:rsidRPr="00D336DB">
        <w:rPr>
          <w:rFonts w:cstheme="minorHAnsi"/>
        </w:rPr>
        <w:t>Partner</w:t>
      </w:r>
      <w:r w:rsidRPr="00D336DB">
        <w:rPr>
          <w:rFonts w:cstheme="minorHAnsi"/>
        </w:rPr>
        <w:t xml:space="preserve">ship to support the implementation of the activities under the mandated </w:t>
      </w:r>
      <w:r w:rsidR="009220D8" w:rsidRPr="00D336DB">
        <w:rPr>
          <w:rFonts w:cstheme="minorHAnsi"/>
        </w:rPr>
        <w:t>TF</w:t>
      </w:r>
      <w:r w:rsidRPr="00D336DB">
        <w:rPr>
          <w:rFonts w:cstheme="minorHAnsi"/>
        </w:rPr>
        <w:t xml:space="preserve">. After having adopted the action plan, </w:t>
      </w:r>
      <w:r w:rsidR="00337121" w:rsidRPr="00D336DB">
        <w:rPr>
          <w:rFonts w:cstheme="minorHAnsi"/>
        </w:rPr>
        <w:t>Partner</w:t>
      </w:r>
      <w:r w:rsidRPr="00D336DB">
        <w:rPr>
          <w:rFonts w:cstheme="minorHAnsi"/>
        </w:rPr>
        <w:t xml:space="preserve">s are then encouraged to adopt actions for </w:t>
      </w:r>
      <w:r w:rsidRPr="00D336DB">
        <w:rPr>
          <w:rFonts w:cstheme="minorHAnsi"/>
          <w:noProof/>
        </w:rPr>
        <w:t>prioriti</w:t>
      </w:r>
      <w:r w:rsidR="009220D8" w:rsidRPr="00D336DB">
        <w:rPr>
          <w:rFonts w:cstheme="minorHAnsi"/>
          <w:noProof/>
        </w:rPr>
        <w:t>z</w:t>
      </w:r>
      <w:r w:rsidRPr="00D336DB">
        <w:rPr>
          <w:rFonts w:cstheme="minorHAnsi"/>
          <w:noProof/>
        </w:rPr>
        <w:t>ation</w:t>
      </w:r>
      <w:r w:rsidRPr="00D336DB">
        <w:rPr>
          <w:rFonts w:cstheme="minorHAnsi"/>
        </w:rPr>
        <w:t xml:space="preserve"> for implementation.</w:t>
      </w:r>
    </w:p>
    <w:p w14:paraId="69267DB0" w14:textId="77777777" w:rsidR="00725D0F" w:rsidRDefault="00725D0F" w:rsidP="00725D0F">
      <w:pPr>
        <w:pStyle w:val="ListParagraph"/>
        <w:jc w:val="both"/>
        <w:rPr>
          <w:rFonts w:cstheme="minorHAnsi"/>
        </w:rPr>
      </w:pPr>
    </w:p>
    <w:p w14:paraId="30683775" w14:textId="77777777" w:rsidR="00725D0F" w:rsidRDefault="00B6456C" w:rsidP="00725D0F">
      <w:pPr>
        <w:pStyle w:val="ListParagraph"/>
        <w:numPr>
          <w:ilvl w:val="0"/>
          <w:numId w:val="36"/>
        </w:numPr>
        <w:ind w:hanging="720"/>
        <w:jc w:val="both"/>
        <w:rPr>
          <w:rFonts w:cstheme="minorHAnsi"/>
        </w:rPr>
      </w:pPr>
      <w:r w:rsidRPr="00725D0F">
        <w:rPr>
          <w:rFonts w:cstheme="minorHAnsi"/>
        </w:rPr>
        <w:t xml:space="preserve">Mr. Simba Chan (Crane WG) observed that the eastern (EAAF) population of the Dalmatian Pelican has been in decline for a long time. He noted that the species is a conservation concern to workers in Hong </w:t>
      </w:r>
      <w:r w:rsidRPr="00725D0F">
        <w:rPr>
          <w:rFonts w:cstheme="minorHAnsi"/>
          <w:noProof/>
        </w:rPr>
        <w:t>Kong</w:t>
      </w:r>
      <w:r w:rsidRPr="00725D0F">
        <w:rPr>
          <w:rFonts w:cstheme="minorHAnsi"/>
        </w:rPr>
        <w:t xml:space="preserve"> and that the individuals that formerly wintered in Hong Kong </w:t>
      </w:r>
      <w:r w:rsidRPr="00725D0F">
        <w:rPr>
          <w:rFonts w:cstheme="minorHAnsi"/>
          <w:noProof/>
        </w:rPr>
        <w:t>ha</w:t>
      </w:r>
      <w:r w:rsidR="009220D8" w:rsidRPr="00725D0F">
        <w:rPr>
          <w:rFonts w:cstheme="minorHAnsi"/>
          <w:noProof/>
        </w:rPr>
        <w:t>ve</w:t>
      </w:r>
      <w:r w:rsidRPr="00725D0F">
        <w:rPr>
          <w:rFonts w:cstheme="minorHAnsi"/>
        </w:rPr>
        <w:t xml:space="preserve"> entirely disappeared in recent years. He welcomed the call for an action plan for the Dalmatian </w:t>
      </w:r>
      <w:r w:rsidRPr="00725D0F">
        <w:rPr>
          <w:rFonts w:cstheme="minorHAnsi"/>
          <w:noProof/>
        </w:rPr>
        <w:t>Pelican</w:t>
      </w:r>
      <w:r w:rsidRPr="00725D0F">
        <w:rPr>
          <w:rFonts w:cstheme="minorHAnsi"/>
        </w:rPr>
        <w:t xml:space="preserve"> but looked forward to more details on the implementation of the plan. Mr. Chan noted that there is </w:t>
      </w:r>
      <w:r w:rsidR="009220D8" w:rsidRPr="00725D0F">
        <w:rPr>
          <w:rFonts w:cstheme="minorHAnsi"/>
        </w:rPr>
        <w:t xml:space="preserve">an </w:t>
      </w:r>
      <w:r w:rsidRPr="00725D0F">
        <w:rPr>
          <w:rFonts w:cstheme="minorHAnsi"/>
          <w:noProof/>
        </w:rPr>
        <w:t>agreement</w:t>
      </w:r>
      <w:r w:rsidRPr="00725D0F">
        <w:rPr>
          <w:rFonts w:cstheme="minorHAnsi"/>
        </w:rPr>
        <w:t xml:space="preserve"> to adopt this action and set up a ‘</w:t>
      </w:r>
      <w:r w:rsidR="009220D8" w:rsidRPr="00725D0F">
        <w:rPr>
          <w:rFonts w:cstheme="minorHAnsi"/>
        </w:rPr>
        <w:t>TF</w:t>
      </w:r>
      <w:r w:rsidRPr="00725D0F">
        <w:rPr>
          <w:rFonts w:cstheme="minorHAnsi"/>
        </w:rPr>
        <w:t xml:space="preserve">’ under the Seabird </w:t>
      </w:r>
      <w:r w:rsidR="009220D8" w:rsidRPr="00725D0F">
        <w:rPr>
          <w:rFonts w:cstheme="minorHAnsi"/>
        </w:rPr>
        <w:t>WG</w:t>
      </w:r>
      <w:r w:rsidRPr="00725D0F">
        <w:rPr>
          <w:rFonts w:cstheme="minorHAnsi"/>
        </w:rPr>
        <w:t xml:space="preserve">, and the interest of the group to continue work of the species and consult colleagues to identify the most appropriate actions by the next Meeting of the </w:t>
      </w:r>
      <w:r w:rsidR="00337121" w:rsidRPr="00725D0F">
        <w:rPr>
          <w:rFonts w:cstheme="minorHAnsi"/>
        </w:rPr>
        <w:t>Partner</w:t>
      </w:r>
      <w:r w:rsidRPr="00725D0F">
        <w:rPr>
          <w:rFonts w:cstheme="minorHAnsi"/>
        </w:rPr>
        <w:t>s. He also observed that the establishment of the ‘</w:t>
      </w:r>
      <w:r w:rsidR="009220D8" w:rsidRPr="00725D0F">
        <w:rPr>
          <w:rFonts w:cstheme="minorHAnsi"/>
        </w:rPr>
        <w:t>TF</w:t>
      </w:r>
      <w:r w:rsidRPr="00725D0F">
        <w:rPr>
          <w:rFonts w:cstheme="minorHAnsi"/>
        </w:rPr>
        <w:t xml:space="preserve">’ within the </w:t>
      </w:r>
      <w:r w:rsidR="009220D8" w:rsidRPr="00725D0F">
        <w:rPr>
          <w:rFonts w:cstheme="minorHAnsi"/>
        </w:rPr>
        <w:t>WG</w:t>
      </w:r>
      <w:r w:rsidRPr="00725D0F">
        <w:rPr>
          <w:rFonts w:cstheme="minorHAnsi"/>
        </w:rPr>
        <w:t xml:space="preserve"> would need more resources, as well as greater engagement with experts from China and Mongolia. </w:t>
      </w:r>
    </w:p>
    <w:p w14:paraId="6FEA8F7F" w14:textId="77777777" w:rsidR="00725D0F" w:rsidRDefault="00725D0F" w:rsidP="00725D0F">
      <w:pPr>
        <w:pStyle w:val="ListParagraph"/>
        <w:jc w:val="both"/>
        <w:rPr>
          <w:rFonts w:cstheme="minorHAnsi"/>
        </w:rPr>
      </w:pPr>
    </w:p>
    <w:p w14:paraId="6D7CE834" w14:textId="77777777" w:rsidR="00BB540B" w:rsidRDefault="009220D8" w:rsidP="00BB540B">
      <w:pPr>
        <w:pStyle w:val="ListParagraph"/>
        <w:numPr>
          <w:ilvl w:val="0"/>
          <w:numId w:val="36"/>
        </w:numPr>
        <w:ind w:hanging="720"/>
        <w:jc w:val="both"/>
        <w:rPr>
          <w:rFonts w:cstheme="minorHAnsi"/>
        </w:rPr>
      </w:pPr>
      <w:r w:rsidRPr="00725D0F">
        <w:rPr>
          <w:rFonts w:cstheme="minorHAnsi"/>
        </w:rPr>
        <w:t>Mr.</w:t>
      </w:r>
      <w:r w:rsidR="00B6456C" w:rsidRPr="00725D0F">
        <w:rPr>
          <w:rFonts w:cstheme="minorHAnsi"/>
        </w:rPr>
        <w:t xml:space="preserve"> </w:t>
      </w:r>
      <w:r w:rsidR="00430BD8" w:rsidRPr="00725D0F">
        <w:rPr>
          <w:rFonts w:cstheme="minorHAnsi"/>
        </w:rPr>
        <w:t>Yifei Jia</w:t>
      </w:r>
      <w:r w:rsidR="00B6456C" w:rsidRPr="00725D0F">
        <w:rPr>
          <w:rFonts w:cstheme="minorHAnsi"/>
        </w:rPr>
        <w:t xml:space="preserve"> </w:t>
      </w:r>
      <w:r w:rsidR="00430BD8" w:rsidRPr="00725D0F">
        <w:rPr>
          <w:rFonts w:cstheme="minorHAnsi"/>
        </w:rPr>
        <w:t>(EAAFP Science Unit)</w:t>
      </w:r>
      <w:r w:rsidR="00B6456C" w:rsidRPr="00725D0F">
        <w:rPr>
          <w:rFonts w:cstheme="minorHAnsi"/>
        </w:rPr>
        <w:t xml:space="preserve"> shared that Dalmatian Pelicans, being very large waterbirds, have been well documented by photographers and birdwatchers across China. He observed that there is a good framework to document the pelicans in </w:t>
      </w:r>
      <w:r w:rsidR="00F32281" w:rsidRPr="00725D0F">
        <w:rPr>
          <w:rFonts w:cstheme="minorHAnsi"/>
        </w:rPr>
        <w:t>China and</w:t>
      </w:r>
      <w:r w:rsidR="00B6456C" w:rsidRPr="00725D0F">
        <w:rPr>
          <w:rFonts w:cstheme="minorHAnsi"/>
        </w:rPr>
        <w:t xml:space="preserve"> cited the example of the China Coastal Waterbird Census, which brings together many teams to conduct waterbird counts across the country. </w:t>
      </w:r>
      <w:r w:rsidRPr="00725D0F">
        <w:rPr>
          <w:rFonts w:cstheme="minorHAnsi"/>
        </w:rPr>
        <w:t>Mr.</w:t>
      </w:r>
      <w:r w:rsidR="00B6456C" w:rsidRPr="00725D0F">
        <w:rPr>
          <w:rFonts w:cstheme="minorHAnsi"/>
        </w:rPr>
        <w:t xml:space="preserve"> Jia cited an instance in 2005 when 20 pelicans appeared at Shanwei Wetlands in Guangdong where it was first missed by volunteer surveyors, but then found the next day by teams in Xiamen, Fujian, and another instance where at least 20 individuals were discovered by volunteers in Datong (Shanxi) during spring. He noted that the </w:t>
      </w:r>
      <w:r w:rsidR="00337121" w:rsidRPr="00725D0F">
        <w:rPr>
          <w:rFonts w:cstheme="minorHAnsi"/>
        </w:rPr>
        <w:t>Science Unit</w:t>
      </w:r>
      <w:r w:rsidR="00B6456C" w:rsidRPr="00725D0F">
        <w:rPr>
          <w:rFonts w:cstheme="minorHAnsi"/>
        </w:rPr>
        <w:t xml:space="preserve"> can contribute to the work of the </w:t>
      </w:r>
      <w:r w:rsidRPr="00725D0F">
        <w:rPr>
          <w:rFonts w:cstheme="minorHAnsi"/>
        </w:rPr>
        <w:t>TF</w:t>
      </w:r>
      <w:r w:rsidR="00B6456C" w:rsidRPr="00725D0F">
        <w:rPr>
          <w:rFonts w:cstheme="minorHAnsi"/>
        </w:rPr>
        <w:t xml:space="preserve"> through coordinating surveys and consolidating updated information on the species. </w:t>
      </w:r>
    </w:p>
    <w:p w14:paraId="4E95EBFB" w14:textId="77777777" w:rsidR="00BB540B" w:rsidRDefault="00BB540B" w:rsidP="00BB540B">
      <w:pPr>
        <w:pStyle w:val="ListParagraph"/>
        <w:jc w:val="both"/>
        <w:rPr>
          <w:rFonts w:cstheme="minorHAnsi"/>
        </w:rPr>
      </w:pPr>
    </w:p>
    <w:p w14:paraId="1A84B813" w14:textId="77777777" w:rsidR="00BB540B" w:rsidRDefault="00B6456C" w:rsidP="00BB540B">
      <w:pPr>
        <w:pStyle w:val="ListParagraph"/>
        <w:numPr>
          <w:ilvl w:val="0"/>
          <w:numId w:val="36"/>
        </w:numPr>
        <w:ind w:hanging="720"/>
        <w:jc w:val="both"/>
        <w:rPr>
          <w:rFonts w:cstheme="minorHAnsi"/>
        </w:rPr>
      </w:pPr>
      <w:r w:rsidRPr="00BB540B">
        <w:rPr>
          <w:rFonts w:cstheme="minorHAnsi"/>
        </w:rPr>
        <w:t xml:space="preserve">Mr. Spike Millington (ICF) clarified that since the European Union and AEWA </w:t>
      </w:r>
      <w:r w:rsidRPr="00BB540B">
        <w:rPr>
          <w:rFonts w:cstheme="minorHAnsi"/>
          <w:noProof/>
        </w:rPr>
        <w:t>ha</w:t>
      </w:r>
      <w:r w:rsidR="009220D8" w:rsidRPr="00BB540B">
        <w:rPr>
          <w:rFonts w:cstheme="minorHAnsi"/>
          <w:noProof/>
        </w:rPr>
        <w:t>ve</w:t>
      </w:r>
      <w:r w:rsidRPr="00BB540B">
        <w:rPr>
          <w:rFonts w:cstheme="minorHAnsi"/>
        </w:rPr>
        <w:t xml:space="preserve"> already approved the international action plan for populations outside their jurisdiction, the logical next step is for the EAAFP to endorse the action plan to cover and fill up gaps for the population in the EAAF. </w:t>
      </w:r>
      <w:r w:rsidRPr="00BB540B">
        <w:rPr>
          <w:rFonts w:cstheme="minorHAnsi"/>
          <w:noProof/>
        </w:rPr>
        <w:t>Recogni</w:t>
      </w:r>
      <w:r w:rsidR="009220D8" w:rsidRPr="00BB540B">
        <w:rPr>
          <w:rFonts w:cstheme="minorHAnsi"/>
          <w:noProof/>
        </w:rPr>
        <w:t>z</w:t>
      </w:r>
      <w:r w:rsidRPr="00BB540B">
        <w:rPr>
          <w:rFonts w:cstheme="minorHAnsi"/>
          <w:noProof/>
        </w:rPr>
        <w:t>ing</w:t>
      </w:r>
      <w:r w:rsidRPr="00BB540B">
        <w:rPr>
          <w:rFonts w:cstheme="minorHAnsi"/>
        </w:rPr>
        <w:t xml:space="preserve"> this, </w:t>
      </w:r>
      <w:r w:rsidR="009220D8" w:rsidRPr="00BB540B">
        <w:rPr>
          <w:rFonts w:cstheme="minorHAnsi"/>
        </w:rPr>
        <w:t>he</w:t>
      </w:r>
      <w:r w:rsidRPr="00BB540B">
        <w:rPr>
          <w:rFonts w:cstheme="minorHAnsi"/>
        </w:rPr>
        <w:t xml:space="preserve"> </w:t>
      </w:r>
      <w:r w:rsidRPr="00BB540B">
        <w:rPr>
          <w:rFonts w:cstheme="minorHAnsi"/>
          <w:noProof/>
        </w:rPr>
        <w:t>emphasi</w:t>
      </w:r>
      <w:r w:rsidR="009220D8" w:rsidRPr="00BB540B">
        <w:rPr>
          <w:rFonts w:cstheme="minorHAnsi"/>
          <w:noProof/>
        </w:rPr>
        <w:t>z</w:t>
      </w:r>
      <w:r w:rsidRPr="00BB540B">
        <w:rPr>
          <w:rFonts w:cstheme="minorHAnsi"/>
          <w:noProof/>
        </w:rPr>
        <w:t>ed</w:t>
      </w:r>
      <w:r w:rsidRPr="00BB540B">
        <w:rPr>
          <w:rFonts w:cstheme="minorHAnsi"/>
        </w:rPr>
        <w:t xml:space="preserve"> that the key responsibility of the </w:t>
      </w:r>
      <w:r w:rsidR="00337121" w:rsidRPr="00BB540B">
        <w:rPr>
          <w:rFonts w:cstheme="minorHAnsi"/>
        </w:rPr>
        <w:t>Partner</w:t>
      </w:r>
      <w:r w:rsidRPr="00BB540B">
        <w:rPr>
          <w:rFonts w:cstheme="minorHAnsi"/>
        </w:rPr>
        <w:t xml:space="preserve">ship thus is to work on the population that breeds in Mongolia and winters in China. </w:t>
      </w:r>
    </w:p>
    <w:p w14:paraId="57952C61" w14:textId="77777777" w:rsidR="00BB540B" w:rsidRDefault="00BB540B" w:rsidP="00BB540B">
      <w:pPr>
        <w:pStyle w:val="ListParagraph"/>
        <w:jc w:val="both"/>
        <w:rPr>
          <w:rFonts w:cstheme="minorHAnsi"/>
        </w:rPr>
      </w:pPr>
    </w:p>
    <w:p w14:paraId="65C60C70" w14:textId="77777777" w:rsidR="0080444D" w:rsidRDefault="009220D8" w:rsidP="00BB540B">
      <w:pPr>
        <w:pStyle w:val="ListParagraph"/>
        <w:numPr>
          <w:ilvl w:val="0"/>
          <w:numId w:val="36"/>
        </w:numPr>
        <w:ind w:hanging="720"/>
        <w:jc w:val="both"/>
        <w:rPr>
          <w:rFonts w:cstheme="minorHAnsi"/>
        </w:rPr>
      </w:pPr>
      <w:r w:rsidRPr="00BB540B">
        <w:rPr>
          <w:rFonts w:cstheme="minorHAnsi"/>
        </w:rPr>
        <w:t>Mr.</w:t>
      </w:r>
      <w:r w:rsidR="00B6456C" w:rsidRPr="00BB540B">
        <w:rPr>
          <w:rFonts w:cstheme="minorHAnsi"/>
        </w:rPr>
        <w:t xml:space="preserve"> Taej Mundkur (WI) noted that there are already very active groups of researchers and birdwatchers in the ranges state, which in </w:t>
      </w:r>
      <w:r w:rsidR="00BB540B" w:rsidRPr="00BB540B">
        <w:rPr>
          <w:rFonts w:cstheme="minorHAnsi"/>
        </w:rPr>
        <w:t>turn</w:t>
      </w:r>
      <w:r w:rsidR="00B6456C" w:rsidRPr="00BB540B">
        <w:rPr>
          <w:rFonts w:cstheme="minorHAnsi"/>
        </w:rPr>
        <w:t xml:space="preserve"> provide a strong basis to take forward the work under the action plan. </w:t>
      </w:r>
    </w:p>
    <w:p w14:paraId="7279A29A" w14:textId="77777777" w:rsidR="0080444D" w:rsidRDefault="0080444D" w:rsidP="0080444D">
      <w:pPr>
        <w:pStyle w:val="ListParagraph"/>
        <w:jc w:val="both"/>
        <w:rPr>
          <w:rFonts w:cstheme="minorHAnsi"/>
        </w:rPr>
      </w:pPr>
    </w:p>
    <w:p w14:paraId="4CFFBC71" w14:textId="77777777" w:rsidR="0080444D" w:rsidRDefault="00B6456C" w:rsidP="0080444D">
      <w:pPr>
        <w:pStyle w:val="ListParagraph"/>
        <w:numPr>
          <w:ilvl w:val="0"/>
          <w:numId w:val="36"/>
        </w:numPr>
        <w:ind w:hanging="720"/>
        <w:jc w:val="both"/>
        <w:rPr>
          <w:rFonts w:cstheme="minorHAnsi"/>
        </w:rPr>
      </w:pPr>
      <w:r w:rsidRPr="00BB540B">
        <w:rPr>
          <w:rFonts w:cstheme="minorHAnsi"/>
        </w:rPr>
        <w:t>Mr. Spike Millington (</w:t>
      </w:r>
      <w:r w:rsidRPr="00BB540B">
        <w:rPr>
          <w:rFonts w:cstheme="minorHAnsi"/>
          <w:lang w:eastAsia="ko-KR"/>
        </w:rPr>
        <w:t>ICF</w:t>
      </w:r>
      <w:r w:rsidRPr="00BB540B">
        <w:rPr>
          <w:rFonts w:cstheme="minorHAnsi"/>
        </w:rPr>
        <w:t xml:space="preserve">) suggested that developing an action plan for a local/regional population without considering the context of </w:t>
      </w:r>
      <w:r w:rsidR="009220D8" w:rsidRPr="00BB540B">
        <w:rPr>
          <w:rFonts w:cstheme="minorHAnsi"/>
        </w:rPr>
        <w:t xml:space="preserve">the </w:t>
      </w:r>
      <w:r w:rsidRPr="00BB540B">
        <w:rPr>
          <w:rFonts w:cstheme="minorHAnsi"/>
          <w:noProof/>
        </w:rPr>
        <w:t>global</w:t>
      </w:r>
      <w:r w:rsidRPr="00BB540B">
        <w:rPr>
          <w:rFonts w:cstheme="minorHAnsi"/>
        </w:rPr>
        <w:t xml:space="preserve"> population </w:t>
      </w:r>
      <w:r w:rsidR="0080444D" w:rsidRPr="00BB540B">
        <w:rPr>
          <w:rFonts w:cstheme="minorHAnsi"/>
        </w:rPr>
        <w:t>could</w:t>
      </w:r>
      <w:r w:rsidRPr="00BB540B">
        <w:rPr>
          <w:rFonts w:cstheme="minorHAnsi"/>
        </w:rPr>
        <w:t xml:space="preserve"> be misleading. He cited the case for the Lesser White-fronted </w:t>
      </w:r>
      <w:r w:rsidRPr="00BB540B">
        <w:rPr>
          <w:rFonts w:cstheme="minorHAnsi"/>
          <w:noProof/>
        </w:rPr>
        <w:t>Goose</w:t>
      </w:r>
      <w:r w:rsidRPr="00BB540B">
        <w:rPr>
          <w:rFonts w:cstheme="minorHAnsi"/>
        </w:rPr>
        <w:t xml:space="preserve"> and suggested that work on the conservation strategy for this species can offer a very good precedent for the Dalmatian Pelican.</w:t>
      </w:r>
    </w:p>
    <w:p w14:paraId="6780BDE9" w14:textId="77777777" w:rsidR="0080444D" w:rsidRDefault="0080444D" w:rsidP="0080444D">
      <w:pPr>
        <w:pStyle w:val="ListParagraph"/>
        <w:jc w:val="both"/>
        <w:rPr>
          <w:rFonts w:cstheme="minorHAnsi"/>
        </w:rPr>
      </w:pPr>
    </w:p>
    <w:p w14:paraId="35611ADE" w14:textId="77777777" w:rsidR="0080444D" w:rsidRDefault="00B6456C" w:rsidP="0080444D">
      <w:pPr>
        <w:pStyle w:val="ListParagraph"/>
        <w:numPr>
          <w:ilvl w:val="0"/>
          <w:numId w:val="36"/>
        </w:numPr>
        <w:ind w:hanging="720"/>
        <w:jc w:val="both"/>
        <w:rPr>
          <w:rFonts w:cstheme="minorHAnsi"/>
        </w:rPr>
      </w:pPr>
      <w:r w:rsidRPr="0080444D">
        <w:rPr>
          <w:rFonts w:cstheme="minorHAnsi"/>
        </w:rPr>
        <w:t xml:space="preserve">Ms. Laura Aguado (CMS) expressed support for the action plan for the Dalmatian Pelican under this </w:t>
      </w:r>
      <w:r w:rsidR="003641E5" w:rsidRPr="0080444D">
        <w:rPr>
          <w:rFonts w:cstheme="minorHAnsi"/>
        </w:rPr>
        <w:t>draft Decision</w:t>
      </w:r>
      <w:r w:rsidR="00DF12EE" w:rsidRPr="0080444D">
        <w:rPr>
          <w:rFonts w:cstheme="minorHAnsi"/>
        </w:rPr>
        <w:t>, an International Single Species Action Plan that had been already adopted by the CMS Standing Committee at its recent 48</w:t>
      </w:r>
      <w:r w:rsidR="00DF12EE" w:rsidRPr="0080444D">
        <w:rPr>
          <w:rFonts w:cstheme="minorHAnsi"/>
          <w:vertAlign w:val="superscript"/>
        </w:rPr>
        <w:t>th</w:t>
      </w:r>
      <w:r w:rsidR="00DF12EE" w:rsidRPr="0080444D">
        <w:rPr>
          <w:rFonts w:cstheme="minorHAnsi"/>
        </w:rPr>
        <w:t xml:space="preserve"> meeting, and by </w:t>
      </w:r>
      <w:r w:rsidR="00EF763F" w:rsidRPr="0080444D">
        <w:rPr>
          <w:rFonts w:cstheme="minorHAnsi"/>
        </w:rPr>
        <w:t>MOP</w:t>
      </w:r>
      <w:r w:rsidR="00DF12EE" w:rsidRPr="0080444D">
        <w:rPr>
          <w:rFonts w:cstheme="minorHAnsi"/>
        </w:rPr>
        <w:t>7 of AEWA</w:t>
      </w:r>
      <w:r w:rsidRPr="0080444D">
        <w:rPr>
          <w:rFonts w:cstheme="minorHAnsi"/>
        </w:rPr>
        <w:t>.</w:t>
      </w:r>
    </w:p>
    <w:p w14:paraId="4F48C52C" w14:textId="77777777" w:rsidR="0080444D" w:rsidRDefault="0080444D" w:rsidP="0080444D">
      <w:pPr>
        <w:pStyle w:val="ListParagraph"/>
        <w:jc w:val="both"/>
        <w:rPr>
          <w:rFonts w:cstheme="minorHAnsi"/>
        </w:rPr>
      </w:pPr>
    </w:p>
    <w:p w14:paraId="04D8D4DC" w14:textId="77777777" w:rsidR="0080444D" w:rsidRDefault="009220D8" w:rsidP="0080444D">
      <w:pPr>
        <w:pStyle w:val="ListParagraph"/>
        <w:numPr>
          <w:ilvl w:val="0"/>
          <w:numId w:val="36"/>
        </w:numPr>
        <w:ind w:hanging="720"/>
        <w:jc w:val="both"/>
        <w:rPr>
          <w:rFonts w:cstheme="minorHAnsi"/>
        </w:rPr>
      </w:pPr>
      <w:r w:rsidRPr="0080444D">
        <w:rPr>
          <w:rFonts w:cstheme="minorHAnsi"/>
        </w:rPr>
        <w:t>Mr.</w:t>
      </w:r>
      <w:r w:rsidR="00B6456C" w:rsidRPr="0080444D">
        <w:rPr>
          <w:rFonts w:cstheme="minorHAnsi"/>
        </w:rPr>
        <w:t xml:space="preserve"> </w:t>
      </w:r>
      <w:r w:rsidR="00430BD8" w:rsidRPr="0080444D">
        <w:rPr>
          <w:rFonts w:cstheme="minorHAnsi"/>
        </w:rPr>
        <w:t>Cai Lu</w:t>
      </w:r>
      <w:r w:rsidR="00B6456C" w:rsidRPr="0080444D">
        <w:rPr>
          <w:rFonts w:cstheme="minorHAnsi"/>
        </w:rPr>
        <w:t xml:space="preserve"> </w:t>
      </w:r>
      <w:r w:rsidR="00430BD8" w:rsidRPr="0080444D">
        <w:rPr>
          <w:rFonts w:cstheme="minorHAnsi"/>
        </w:rPr>
        <w:t>(EAAFP Science Unit)</w:t>
      </w:r>
      <w:r w:rsidR="00B6456C" w:rsidRPr="0080444D">
        <w:rPr>
          <w:rFonts w:cstheme="minorHAnsi"/>
        </w:rPr>
        <w:t xml:space="preserve"> expressed support for the </w:t>
      </w:r>
      <w:r w:rsidR="003641E5" w:rsidRPr="0080444D">
        <w:rPr>
          <w:rFonts w:cstheme="minorHAnsi"/>
        </w:rPr>
        <w:t>draft Decision</w:t>
      </w:r>
      <w:r w:rsidR="00B6456C" w:rsidRPr="0080444D">
        <w:rPr>
          <w:rFonts w:cstheme="minorHAnsi"/>
        </w:rPr>
        <w:t xml:space="preserve"> and encouraged </w:t>
      </w:r>
      <w:r w:rsidR="00337121" w:rsidRPr="0080444D">
        <w:rPr>
          <w:rFonts w:cstheme="minorHAnsi"/>
        </w:rPr>
        <w:t>Partner</w:t>
      </w:r>
      <w:r w:rsidR="00B6456C" w:rsidRPr="0080444D">
        <w:rPr>
          <w:rFonts w:cstheme="minorHAnsi"/>
        </w:rPr>
        <w:t xml:space="preserve">s to support this </w:t>
      </w:r>
      <w:r w:rsidR="003641E5" w:rsidRPr="0080444D">
        <w:rPr>
          <w:rFonts w:cstheme="minorHAnsi"/>
        </w:rPr>
        <w:t>draft Decision</w:t>
      </w:r>
      <w:r w:rsidR="00B6456C" w:rsidRPr="0080444D">
        <w:rPr>
          <w:rFonts w:cstheme="minorHAnsi"/>
        </w:rPr>
        <w:t>.</w:t>
      </w:r>
    </w:p>
    <w:p w14:paraId="70A362A7" w14:textId="77777777" w:rsidR="009A39D8" w:rsidRDefault="009A39D8" w:rsidP="009A39D8">
      <w:pPr>
        <w:pStyle w:val="ListParagraph"/>
        <w:jc w:val="both"/>
        <w:rPr>
          <w:rFonts w:cstheme="minorHAnsi"/>
        </w:rPr>
      </w:pPr>
    </w:p>
    <w:p w14:paraId="2D66AE9F" w14:textId="77777777" w:rsidR="0080444D" w:rsidRDefault="009220D8" w:rsidP="0080444D">
      <w:pPr>
        <w:pStyle w:val="ListParagraph"/>
        <w:numPr>
          <w:ilvl w:val="0"/>
          <w:numId w:val="36"/>
        </w:numPr>
        <w:ind w:hanging="720"/>
        <w:jc w:val="both"/>
        <w:rPr>
          <w:rFonts w:cstheme="minorHAnsi"/>
        </w:rPr>
      </w:pPr>
      <w:r w:rsidRPr="0080444D">
        <w:rPr>
          <w:rFonts w:cstheme="minorHAnsi"/>
        </w:rPr>
        <w:t>Mr.</w:t>
      </w:r>
      <w:r w:rsidR="00B6456C" w:rsidRPr="0080444D">
        <w:rPr>
          <w:rFonts w:cstheme="minorHAnsi"/>
        </w:rPr>
        <w:t xml:space="preserve"> Sundev Gombobaatar (Mongolia) </w:t>
      </w:r>
      <w:r w:rsidR="00B6456C" w:rsidRPr="0080444D">
        <w:rPr>
          <w:rFonts w:cstheme="minorHAnsi"/>
          <w:noProof/>
        </w:rPr>
        <w:t>emphasi</w:t>
      </w:r>
      <w:r w:rsidRPr="0080444D">
        <w:rPr>
          <w:rFonts w:cstheme="minorHAnsi"/>
          <w:noProof/>
        </w:rPr>
        <w:t>z</w:t>
      </w:r>
      <w:r w:rsidR="00B6456C" w:rsidRPr="0080444D">
        <w:rPr>
          <w:rFonts w:cstheme="minorHAnsi"/>
          <w:noProof/>
        </w:rPr>
        <w:t>ed</w:t>
      </w:r>
      <w:r w:rsidR="00B6456C" w:rsidRPr="0080444D">
        <w:rPr>
          <w:rFonts w:cstheme="minorHAnsi"/>
        </w:rPr>
        <w:t xml:space="preserve"> that if the action plan under this </w:t>
      </w:r>
      <w:r w:rsidR="003641E5" w:rsidRPr="0080444D">
        <w:rPr>
          <w:rFonts w:cstheme="minorHAnsi"/>
        </w:rPr>
        <w:t>draft Decision</w:t>
      </w:r>
      <w:r w:rsidR="00B6456C" w:rsidRPr="0080444D">
        <w:rPr>
          <w:rFonts w:cstheme="minorHAnsi"/>
        </w:rPr>
        <w:t xml:space="preserve"> was not adopted, action to conserve the population of the Dalmatian Pelican in the EAAF will be impeded. He noted that Mongolia is happy to be the co-</w:t>
      </w:r>
      <w:r w:rsidRPr="0080444D">
        <w:rPr>
          <w:rFonts w:cstheme="minorHAnsi"/>
        </w:rPr>
        <w:t>Chair</w:t>
      </w:r>
      <w:r w:rsidR="00B6456C" w:rsidRPr="0080444D">
        <w:rPr>
          <w:rFonts w:cstheme="minorHAnsi"/>
        </w:rPr>
        <w:t xml:space="preserve"> for the proposed </w:t>
      </w:r>
      <w:r w:rsidRPr="0080444D">
        <w:rPr>
          <w:rFonts w:cstheme="minorHAnsi"/>
        </w:rPr>
        <w:t>TF</w:t>
      </w:r>
      <w:r w:rsidR="00B6456C" w:rsidRPr="0080444D">
        <w:rPr>
          <w:rFonts w:cstheme="minorHAnsi"/>
        </w:rPr>
        <w:t>.</w:t>
      </w:r>
    </w:p>
    <w:p w14:paraId="2D847047" w14:textId="77777777" w:rsidR="0080444D" w:rsidRDefault="0080444D" w:rsidP="0080444D">
      <w:pPr>
        <w:pStyle w:val="ListParagraph"/>
        <w:jc w:val="both"/>
        <w:rPr>
          <w:rFonts w:cstheme="minorHAnsi"/>
        </w:rPr>
      </w:pPr>
    </w:p>
    <w:p w14:paraId="7EC28A84" w14:textId="77777777" w:rsidR="0080444D" w:rsidRDefault="00B6456C" w:rsidP="0080444D">
      <w:pPr>
        <w:pStyle w:val="ListParagraph"/>
        <w:numPr>
          <w:ilvl w:val="0"/>
          <w:numId w:val="36"/>
        </w:numPr>
        <w:ind w:hanging="720"/>
        <w:jc w:val="both"/>
        <w:rPr>
          <w:rFonts w:cstheme="minorHAnsi"/>
        </w:rPr>
      </w:pPr>
      <w:r w:rsidRPr="0080444D">
        <w:rPr>
          <w:rFonts w:cstheme="minorHAnsi"/>
        </w:rPr>
        <w:t>Mr. Simba Chan (Crane WG</w:t>
      </w:r>
      <w:r w:rsidRPr="0080444D">
        <w:rPr>
          <w:rFonts w:cstheme="minorHAnsi"/>
          <w:lang w:eastAsia="ko-KR"/>
        </w:rPr>
        <w:t>)</w:t>
      </w:r>
      <w:r w:rsidRPr="0080444D">
        <w:rPr>
          <w:rFonts w:cstheme="minorHAnsi"/>
        </w:rPr>
        <w:t xml:space="preserve"> asked if there might be (undetected) populations of the Dalmatian Pelican in Russian </w:t>
      </w:r>
      <w:r w:rsidR="00F32281" w:rsidRPr="0080444D">
        <w:rPr>
          <w:rFonts w:cstheme="minorHAnsi"/>
        </w:rPr>
        <w:t>territory</w:t>
      </w:r>
      <w:r w:rsidRPr="0080444D">
        <w:rPr>
          <w:rFonts w:cstheme="minorHAnsi"/>
        </w:rPr>
        <w:t>. He pointed out a need for better knowledge of the species in Russia to get more involvement from Russia in these discussions.</w:t>
      </w:r>
    </w:p>
    <w:p w14:paraId="6EFB817B" w14:textId="77777777" w:rsidR="0080444D" w:rsidRDefault="0080444D" w:rsidP="0080444D">
      <w:pPr>
        <w:pStyle w:val="ListParagraph"/>
        <w:jc w:val="both"/>
        <w:rPr>
          <w:rFonts w:cstheme="minorHAnsi"/>
        </w:rPr>
      </w:pPr>
    </w:p>
    <w:p w14:paraId="030A2612" w14:textId="42C3C954" w:rsidR="00787132" w:rsidRDefault="00C41BD2" w:rsidP="00787132">
      <w:pPr>
        <w:pStyle w:val="ListParagraph"/>
        <w:numPr>
          <w:ilvl w:val="0"/>
          <w:numId w:val="36"/>
        </w:numPr>
        <w:ind w:hanging="720"/>
        <w:jc w:val="both"/>
        <w:rPr>
          <w:rFonts w:cstheme="minorHAnsi"/>
        </w:rPr>
      </w:pPr>
      <w:r w:rsidRPr="0080444D">
        <w:rPr>
          <w:rFonts w:cstheme="minorHAnsi"/>
        </w:rPr>
        <w:t>Mr. Evgeny Syroechkovsk</w:t>
      </w:r>
      <w:r w:rsidR="00B025E4">
        <w:rPr>
          <w:rFonts w:cstheme="minorHAnsi"/>
        </w:rPr>
        <w:t>i</w:t>
      </w:r>
      <w:r w:rsidRPr="0080444D">
        <w:rPr>
          <w:rFonts w:cstheme="minorHAnsi"/>
        </w:rPr>
        <w:t>y (Russia, Chair, Spoon-billed Sandpiper TF)</w:t>
      </w:r>
      <w:r w:rsidR="00B6456C" w:rsidRPr="0080444D">
        <w:rPr>
          <w:rFonts w:cstheme="minorHAnsi"/>
        </w:rPr>
        <w:t xml:space="preserve"> indicated that he will </w:t>
      </w:r>
      <w:r w:rsidR="00B6456C" w:rsidRPr="0080444D">
        <w:rPr>
          <w:rFonts w:cstheme="minorHAnsi"/>
          <w:noProof/>
        </w:rPr>
        <w:t>follow</w:t>
      </w:r>
      <w:r w:rsidR="00B6456C" w:rsidRPr="0080444D">
        <w:rPr>
          <w:rFonts w:cstheme="minorHAnsi"/>
        </w:rPr>
        <w:t xml:space="preserve"> up by consulting with colleagues to determine the status and population of the Dalmatian Pelican in Russian </w:t>
      </w:r>
      <w:r w:rsidR="00E8639A" w:rsidRPr="0080444D">
        <w:rPr>
          <w:rFonts w:cstheme="minorHAnsi"/>
        </w:rPr>
        <w:t>territory</w:t>
      </w:r>
      <w:r w:rsidR="00B6456C" w:rsidRPr="0080444D">
        <w:rPr>
          <w:rFonts w:cstheme="minorHAnsi"/>
        </w:rPr>
        <w:t>.</w:t>
      </w:r>
    </w:p>
    <w:p w14:paraId="74172BE4" w14:textId="77777777" w:rsidR="00787132" w:rsidRDefault="00787132" w:rsidP="00787132">
      <w:pPr>
        <w:pStyle w:val="ListParagraph"/>
        <w:jc w:val="both"/>
        <w:rPr>
          <w:rFonts w:cstheme="minorHAnsi"/>
        </w:rPr>
      </w:pPr>
    </w:p>
    <w:p w14:paraId="64E08867" w14:textId="77777777" w:rsidR="00787132" w:rsidRDefault="00B6456C" w:rsidP="00787132">
      <w:pPr>
        <w:pStyle w:val="ListParagraph"/>
        <w:numPr>
          <w:ilvl w:val="0"/>
          <w:numId w:val="36"/>
        </w:numPr>
        <w:ind w:hanging="720"/>
        <w:jc w:val="both"/>
        <w:rPr>
          <w:rFonts w:cstheme="minorHAnsi"/>
        </w:rPr>
      </w:pPr>
      <w:r w:rsidRPr="00787132">
        <w:rPr>
          <w:rFonts w:cstheme="minorHAnsi"/>
        </w:rPr>
        <w:t xml:space="preserve">Mr. Simba Chan (Crane WG) observed that the terms of reference for the </w:t>
      </w:r>
      <w:r w:rsidR="009220D8" w:rsidRPr="00787132">
        <w:rPr>
          <w:rFonts w:cstheme="minorHAnsi"/>
        </w:rPr>
        <w:t>TF</w:t>
      </w:r>
      <w:r w:rsidRPr="00787132">
        <w:rPr>
          <w:rFonts w:cstheme="minorHAnsi"/>
        </w:rPr>
        <w:t xml:space="preserve"> under this </w:t>
      </w:r>
      <w:r w:rsidR="003641E5" w:rsidRPr="00787132">
        <w:rPr>
          <w:rFonts w:cstheme="minorHAnsi"/>
        </w:rPr>
        <w:t>draft Decision</w:t>
      </w:r>
      <w:r w:rsidRPr="00787132">
        <w:rPr>
          <w:rFonts w:cstheme="minorHAnsi"/>
        </w:rPr>
        <w:t xml:space="preserve"> will need to be reviewed to see if all members could agree on it. He suggested that the </w:t>
      </w:r>
      <w:r w:rsidR="00E8639A" w:rsidRPr="00787132">
        <w:rPr>
          <w:rFonts w:cstheme="minorHAnsi"/>
        </w:rPr>
        <w:t>ToR</w:t>
      </w:r>
      <w:r w:rsidRPr="00787132">
        <w:rPr>
          <w:rFonts w:cstheme="minorHAnsi"/>
        </w:rPr>
        <w:t xml:space="preserve"> can be discussed and considered for adoption once the </w:t>
      </w:r>
      <w:r w:rsidR="009220D8" w:rsidRPr="00787132">
        <w:rPr>
          <w:rFonts w:cstheme="minorHAnsi"/>
        </w:rPr>
        <w:t>TF</w:t>
      </w:r>
      <w:r w:rsidRPr="00787132">
        <w:rPr>
          <w:rFonts w:cstheme="minorHAnsi"/>
        </w:rPr>
        <w:t xml:space="preserve"> has been established.</w:t>
      </w:r>
    </w:p>
    <w:p w14:paraId="1AC5E18B" w14:textId="77777777" w:rsidR="00787132" w:rsidRDefault="00787132" w:rsidP="00787132">
      <w:pPr>
        <w:pStyle w:val="ListParagraph"/>
        <w:jc w:val="both"/>
        <w:rPr>
          <w:rFonts w:cstheme="minorHAnsi"/>
        </w:rPr>
      </w:pPr>
    </w:p>
    <w:p w14:paraId="10943261" w14:textId="77777777" w:rsidR="00787132" w:rsidRDefault="00337121" w:rsidP="00787132">
      <w:pPr>
        <w:pStyle w:val="ListParagraph"/>
        <w:numPr>
          <w:ilvl w:val="0"/>
          <w:numId w:val="36"/>
        </w:numPr>
        <w:ind w:hanging="720"/>
        <w:jc w:val="both"/>
        <w:rPr>
          <w:rFonts w:cstheme="minorHAnsi"/>
        </w:rPr>
      </w:pPr>
      <w:r w:rsidRPr="00787132">
        <w:rPr>
          <w:rFonts w:cstheme="minorHAnsi"/>
        </w:rPr>
        <w:t>Mr. Lew Young</w:t>
      </w:r>
      <w:r w:rsidR="00B6456C" w:rsidRPr="00787132">
        <w:rPr>
          <w:rFonts w:cstheme="minorHAnsi"/>
        </w:rPr>
        <w:t xml:space="preserve"> (</w:t>
      </w:r>
      <w:r w:rsidR="00300873" w:rsidRPr="00787132">
        <w:rPr>
          <w:rFonts w:cstheme="minorHAnsi" w:hint="eastAsia"/>
          <w:lang w:eastAsia="ko-KR"/>
        </w:rPr>
        <w:t>CE, EAAFP Secretariat</w:t>
      </w:r>
      <w:r w:rsidR="00B6456C" w:rsidRPr="00787132">
        <w:rPr>
          <w:rFonts w:cstheme="minorHAnsi"/>
        </w:rPr>
        <w:t xml:space="preserve">) proposed that the </w:t>
      </w:r>
      <w:r w:rsidR="00E8639A" w:rsidRPr="00787132">
        <w:rPr>
          <w:rFonts w:cstheme="minorHAnsi"/>
        </w:rPr>
        <w:t>ToR</w:t>
      </w:r>
      <w:r w:rsidR="00B6456C" w:rsidRPr="00787132">
        <w:rPr>
          <w:rFonts w:cstheme="minorHAnsi"/>
        </w:rPr>
        <w:t xml:space="preserve"> be adopted in the interim until the next reporting at the 11</w:t>
      </w:r>
      <w:r w:rsidR="00B6456C" w:rsidRPr="00787132">
        <w:rPr>
          <w:rFonts w:cstheme="minorHAnsi"/>
          <w:vertAlign w:val="superscript"/>
        </w:rPr>
        <w:t>th</w:t>
      </w:r>
      <w:r w:rsidR="00B6456C" w:rsidRPr="00787132">
        <w:rPr>
          <w:rFonts w:cstheme="minorHAnsi"/>
        </w:rPr>
        <w:t xml:space="preserve"> Meeting of the </w:t>
      </w:r>
      <w:r w:rsidRPr="00787132">
        <w:rPr>
          <w:rFonts w:cstheme="minorHAnsi"/>
        </w:rPr>
        <w:t>Partner</w:t>
      </w:r>
      <w:r w:rsidR="00B6456C" w:rsidRPr="00787132">
        <w:rPr>
          <w:rFonts w:cstheme="minorHAnsi"/>
        </w:rPr>
        <w:t xml:space="preserve">s. He proposed wording on the </w:t>
      </w:r>
      <w:r w:rsidR="009220D8" w:rsidRPr="00787132">
        <w:rPr>
          <w:rFonts w:cstheme="minorHAnsi"/>
        </w:rPr>
        <w:t>TF</w:t>
      </w:r>
      <w:r w:rsidR="00B6456C" w:rsidRPr="00787132">
        <w:rPr>
          <w:rFonts w:cstheme="minorHAnsi"/>
        </w:rPr>
        <w:t xml:space="preserve">’s </w:t>
      </w:r>
      <w:r w:rsidR="00E8639A" w:rsidRPr="00787132">
        <w:rPr>
          <w:rFonts w:cstheme="minorHAnsi"/>
        </w:rPr>
        <w:t>ToR</w:t>
      </w:r>
      <w:r w:rsidR="00B6456C" w:rsidRPr="00787132">
        <w:rPr>
          <w:rFonts w:cstheme="minorHAnsi"/>
        </w:rPr>
        <w:t xml:space="preserve"> to be revised to reflect its interim nature.</w:t>
      </w:r>
    </w:p>
    <w:p w14:paraId="3D25AA87" w14:textId="77777777" w:rsidR="00787132" w:rsidRDefault="00787132" w:rsidP="00787132">
      <w:pPr>
        <w:pStyle w:val="ListParagraph"/>
        <w:jc w:val="both"/>
        <w:rPr>
          <w:rFonts w:cstheme="minorHAnsi"/>
        </w:rPr>
      </w:pPr>
    </w:p>
    <w:p w14:paraId="5F19077A" w14:textId="77777777" w:rsidR="00787132" w:rsidRDefault="00B6456C" w:rsidP="00787132">
      <w:pPr>
        <w:pStyle w:val="ListParagraph"/>
        <w:numPr>
          <w:ilvl w:val="0"/>
          <w:numId w:val="36"/>
        </w:numPr>
        <w:ind w:hanging="720"/>
        <w:jc w:val="both"/>
        <w:rPr>
          <w:rFonts w:cstheme="minorHAnsi"/>
        </w:rPr>
      </w:pPr>
      <w:r w:rsidRPr="00787132">
        <w:rPr>
          <w:rFonts w:cstheme="minorHAnsi"/>
          <w:lang w:eastAsia="ko-KR"/>
        </w:rPr>
        <w:t xml:space="preserve">Mr. </w:t>
      </w:r>
      <w:r w:rsidRPr="00787132">
        <w:rPr>
          <w:rFonts w:cstheme="minorHAnsi" w:hint="eastAsia"/>
          <w:lang w:eastAsia="ko-KR"/>
        </w:rPr>
        <w:t xml:space="preserve">How </w:t>
      </w:r>
      <w:r w:rsidRPr="00787132">
        <w:rPr>
          <w:rFonts w:cstheme="minorHAnsi"/>
        </w:rPr>
        <w:t>C</w:t>
      </w:r>
      <w:r w:rsidRPr="00787132">
        <w:rPr>
          <w:rFonts w:cstheme="minorHAnsi"/>
          <w:lang w:eastAsia="ko-KR"/>
        </w:rPr>
        <w:t xml:space="preserve">hoon </w:t>
      </w:r>
      <w:r w:rsidRPr="00787132">
        <w:rPr>
          <w:rFonts w:cstheme="minorHAnsi"/>
        </w:rPr>
        <w:t>B</w:t>
      </w:r>
      <w:r w:rsidRPr="00787132">
        <w:rPr>
          <w:rFonts w:cstheme="minorHAnsi"/>
          <w:lang w:eastAsia="ko-KR"/>
        </w:rPr>
        <w:t xml:space="preserve">eng </w:t>
      </w:r>
      <w:r w:rsidRPr="00787132">
        <w:rPr>
          <w:rFonts w:cstheme="minorHAnsi"/>
        </w:rPr>
        <w:t>(</w:t>
      </w:r>
      <w:r w:rsidRPr="00787132">
        <w:rPr>
          <w:rFonts w:cstheme="minorHAnsi" w:hint="eastAsia"/>
          <w:lang w:eastAsia="ko-KR"/>
        </w:rPr>
        <w:t>Singapore,</w:t>
      </w:r>
      <w:r w:rsidRPr="00787132">
        <w:rPr>
          <w:rFonts w:cstheme="minorHAnsi"/>
        </w:rPr>
        <w:t xml:space="preserve"> </w:t>
      </w:r>
      <w:r w:rsidR="0048027B" w:rsidRPr="00787132">
        <w:rPr>
          <w:rFonts w:cstheme="minorHAnsi"/>
        </w:rPr>
        <w:t xml:space="preserve">EAAFP </w:t>
      </w:r>
      <w:r w:rsidR="00337121" w:rsidRPr="00787132">
        <w:rPr>
          <w:rFonts w:cstheme="minorHAnsi"/>
        </w:rPr>
        <w:t>Vic</w:t>
      </w:r>
      <w:r w:rsidR="00E8639A" w:rsidRPr="00787132">
        <w:rPr>
          <w:rFonts w:cstheme="minorHAnsi"/>
        </w:rPr>
        <w:t>e</w:t>
      </w:r>
      <w:r w:rsidR="00337121" w:rsidRPr="00787132">
        <w:rPr>
          <w:rFonts w:cstheme="minorHAnsi"/>
        </w:rPr>
        <w:t xml:space="preserve"> </w:t>
      </w:r>
      <w:r w:rsidR="00F32281" w:rsidRPr="00787132">
        <w:rPr>
          <w:rFonts w:cstheme="minorHAnsi"/>
        </w:rPr>
        <w:t>Chair) –</w:t>
      </w:r>
      <w:r w:rsidRPr="00787132">
        <w:rPr>
          <w:rFonts w:cstheme="minorHAnsi"/>
        </w:rPr>
        <w:t xml:space="preserve"> </w:t>
      </w:r>
      <w:r w:rsidR="003641E5" w:rsidRPr="00787132">
        <w:rPr>
          <w:rFonts w:cstheme="minorHAnsi"/>
        </w:rPr>
        <w:t>Draft Decision</w:t>
      </w:r>
      <w:r w:rsidR="00EB1E1F" w:rsidRPr="00787132">
        <w:rPr>
          <w:rFonts w:cstheme="minorHAnsi"/>
        </w:rPr>
        <w:t>.</w:t>
      </w:r>
      <w:r w:rsidR="00430BD8" w:rsidRPr="00787132">
        <w:rPr>
          <w:rFonts w:cstheme="minorHAnsi"/>
        </w:rPr>
        <w:t xml:space="preserve"> </w:t>
      </w:r>
      <w:r w:rsidRPr="00787132">
        <w:rPr>
          <w:rFonts w:cstheme="minorHAnsi"/>
        </w:rPr>
        <w:t xml:space="preserve">14 is adopted. </w:t>
      </w:r>
    </w:p>
    <w:p w14:paraId="49E08434" w14:textId="77777777" w:rsidR="009A39D8" w:rsidRDefault="009A39D8" w:rsidP="009A39D8">
      <w:pPr>
        <w:pStyle w:val="ListParagraph"/>
        <w:jc w:val="both"/>
        <w:rPr>
          <w:rFonts w:cstheme="minorHAnsi"/>
        </w:rPr>
      </w:pPr>
    </w:p>
    <w:p w14:paraId="14E5FD91" w14:textId="77777777" w:rsidR="00787132" w:rsidRDefault="00787132" w:rsidP="00787132">
      <w:pPr>
        <w:jc w:val="both"/>
        <w:outlineLvl w:val="0"/>
        <w:rPr>
          <w:rFonts w:cstheme="minorHAnsi"/>
          <w:b/>
          <w:u w:val="single"/>
          <w:lang w:eastAsia="ko-KR"/>
        </w:rPr>
      </w:pPr>
      <w:bookmarkStart w:id="61" w:name="_Toc127458440"/>
      <w:r w:rsidRPr="00287375">
        <w:rPr>
          <w:rFonts w:cstheme="minorHAnsi"/>
          <w:b/>
          <w:u w:val="single"/>
        </w:rPr>
        <w:t>A</w:t>
      </w:r>
      <w:r w:rsidRPr="00287375">
        <w:rPr>
          <w:rFonts w:cstheme="minorHAnsi"/>
          <w:b/>
          <w:u w:val="single"/>
          <w:lang w:eastAsia="ko-KR"/>
        </w:rPr>
        <w:t>GENDA ITEM 6</w:t>
      </w:r>
      <w:r w:rsidRPr="00287375">
        <w:rPr>
          <w:rFonts w:cstheme="minorHAnsi"/>
          <w:b/>
          <w:u w:val="single"/>
        </w:rPr>
        <w:t>: S</w:t>
      </w:r>
      <w:r w:rsidRPr="00287375">
        <w:rPr>
          <w:rFonts w:cstheme="minorHAnsi"/>
          <w:b/>
          <w:u w:val="single"/>
          <w:lang w:eastAsia="ko-KR"/>
        </w:rPr>
        <w:t>PECIAL PRESENTATION, KEY ACTIVITIES OF WGs/TFs</w:t>
      </w:r>
      <w:bookmarkEnd w:id="61"/>
    </w:p>
    <w:p w14:paraId="563D58A6" w14:textId="77777777" w:rsidR="00787132" w:rsidRPr="00287375" w:rsidRDefault="00787132" w:rsidP="00787132">
      <w:pPr>
        <w:jc w:val="both"/>
        <w:outlineLvl w:val="0"/>
        <w:rPr>
          <w:rFonts w:cstheme="minorHAnsi"/>
          <w:b/>
          <w:u w:val="single"/>
        </w:rPr>
      </w:pPr>
    </w:p>
    <w:p w14:paraId="0A7EC242" w14:textId="77777777" w:rsidR="00787132" w:rsidRPr="00287375" w:rsidRDefault="00787132" w:rsidP="00787132">
      <w:pPr>
        <w:spacing w:line="276" w:lineRule="auto"/>
        <w:jc w:val="both"/>
        <w:outlineLvl w:val="1"/>
        <w:rPr>
          <w:rFonts w:cstheme="minorHAnsi"/>
          <w:b/>
        </w:rPr>
      </w:pPr>
      <w:bookmarkStart w:id="62" w:name="_Toc127458441"/>
      <w:r w:rsidRPr="00287375">
        <w:rPr>
          <w:rFonts w:cstheme="minorHAnsi"/>
          <w:b/>
          <w:lang w:eastAsia="ko-KR"/>
        </w:rPr>
        <w:t xml:space="preserve">Agenda Item 6.1: </w:t>
      </w:r>
      <w:r w:rsidRPr="00287375">
        <w:rPr>
          <w:rFonts w:cstheme="minorHAnsi"/>
          <w:b/>
        </w:rPr>
        <w:t xml:space="preserve">Scaly-sided Merganser </w:t>
      </w:r>
      <w:r>
        <w:rPr>
          <w:rFonts w:cstheme="minorHAnsi"/>
          <w:b/>
        </w:rPr>
        <w:t>TF</w:t>
      </w:r>
      <w:r w:rsidRPr="00287375">
        <w:rPr>
          <w:rFonts w:cstheme="minorHAnsi"/>
          <w:b/>
        </w:rPr>
        <w:t xml:space="preserve"> Presentation (</w:t>
      </w:r>
      <w:r>
        <w:rPr>
          <w:rFonts w:cstheme="minorHAnsi"/>
          <w:b/>
        </w:rPr>
        <w:t>Ms.</w:t>
      </w:r>
      <w:r w:rsidRPr="00287375">
        <w:rPr>
          <w:rFonts w:cstheme="minorHAnsi"/>
          <w:b/>
        </w:rPr>
        <w:t xml:space="preserve"> Diana </w:t>
      </w:r>
      <w:r>
        <w:rPr>
          <w:rFonts w:cstheme="minorHAnsi"/>
          <w:b/>
        </w:rPr>
        <w:t>Solovyeva</w:t>
      </w:r>
      <w:r w:rsidRPr="00287375">
        <w:rPr>
          <w:rFonts w:cstheme="minorHAnsi"/>
          <w:b/>
        </w:rPr>
        <w:t>)</w:t>
      </w:r>
      <w:bookmarkEnd w:id="62"/>
    </w:p>
    <w:p w14:paraId="7750353D" w14:textId="77777777" w:rsidR="00787132" w:rsidRDefault="00787132" w:rsidP="00787132">
      <w:pPr>
        <w:pStyle w:val="ListParagraph"/>
        <w:jc w:val="both"/>
        <w:rPr>
          <w:rFonts w:cstheme="minorHAnsi"/>
        </w:rPr>
      </w:pPr>
    </w:p>
    <w:p w14:paraId="399C3580" w14:textId="1160E759" w:rsidR="00787132" w:rsidRDefault="009220D8" w:rsidP="00787132">
      <w:pPr>
        <w:pStyle w:val="ListParagraph"/>
        <w:numPr>
          <w:ilvl w:val="0"/>
          <w:numId w:val="36"/>
        </w:numPr>
        <w:ind w:hanging="720"/>
        <w:jc w:val="both"/>
        <w:rPr>
          <w:rFonts w:cstheme="minorHAnsi"/>
        </w:rPr>
      </w:pPr>
      <w:r w:rsidRPr="00787132">
        <w:rPr>
          <w:rFonts w:cstheme="minorHAnsi"/>
        </w:rPr>
        <w:t>M</w:t>
      </w:r>
      <w:r w:rsidR="00915B02" w:rsidRPr="00787132">
        <w:rPr>
          <w:rFonts w:cstheme="minorHAnsi"/>
        </w:rPr>
        <w:t>s</w:t>
      </w:r>
      <w:r w:rsidRPr="00787132">
        <w:rPr>
          <w:rFonts w:cstheme="minorHAnsi"/>
        </w:rPr>
        <w:t>.</w:t>
      </w:r>
      <w:r w:rsidR="00B6456C" w:rsidRPr="00787132">
        <w:rPr>
          <w:rFonts w:cstheme="minorHAnsi"/>
        </w:rPr>
        <w:t xml:space="preserve"> Diana </w:t>
      </w:r>
      <w:r w:rsidR="000705ED" w:rsidRPr="00787132">
        <w:rPr>
          <w:rFonts w:cstheme="minorHAnsi"/>
        </w:rPr>
        <w:t>Solovyeva</w:t>
      </w:r>
      <w:r w:rsidR="00B6456C" w:rsidRPr="00787132">
        <w:rPr>
          <w:rFonts w:cstheme="minorHAnsi"/>
        </w:rPr>
        <w:t xml:space="preserve"> (Scaly-sided Merganser TF) presented the work of the Scaly-sided Merganser </w:t>
      </w:r>
      <w:r w:rsidRPr="00787132">
        <w:rPr>
          <w:rFonts w:cstheme="minorHAnsi"/>
        </w:rPr>
        <w:t>TF</w:t>
      </w:r>
      <w:r w:rsidR="00B6456C" w:rsidRPr="00787132">
        <w:rPr>
          <w:rFonts w:cstheme="minorHAnsi"/>
        </w:rPr>
        <w:t xml:space="preserve">, highlighting updates from field work by </w:t>
      </w:r>
      <w:r w:rsidRPr="00787132">
        <w:rPr>
          <w:rFonts w:cstheme="minorHAnsi"/>
        </w:rPr>
        <w:t>TF</w:t>
      </w:r>
      <w:r w:rsidR="00B6456C" w:rsidRPr="00787132">
        <w:rPr>
          <w:rFonts w:cstheme="minorHAnsi"/>
        </w:rPr>
        <w:t xml:space="preserve"> members in the Russian Far East, as well as citizen science surveys across key sites in China. She then introduced </w:t>
      </w:r>
      <w:r w:rsidR="009A39D8" w:rsidRPr="00787132">
        <w:rPr>
          <w:rFonts w:cstheme="minorHAnsi"/>
        </w:rPr>
        <w:t>several</w:t>
      </w:r>
      <w:r w:rsidR="00B6456C" w:rsidRPr="00787132">
        <w:rPr>
          <w:rFonts w:cstheme="minorHAnsi"/>
        </w:rPr>
        <w:t xml:space="preserve"> administrative updates from the recent work on the </w:t>
      </w:r>
      <w:r w:rsidRPr="00787132">
        <w:rPr>
          <w:rFonts w:cstheme="minorHAnsi"/>
        </w:rPr>
        <w:t>TF</w:t>
      </w:r>
      <w:r w:rsidR="00B6456C" w:rsidRPr="00787132">
        <w:rPr>
          <w:rFonts w:cstheme="minorHAnsi"/>
        </w:rPr>
        <w:t xml:space="preserve">, including, (1) a recent vote to prohibit the use of tracking devices for research on the Scaly-sided Merganser, (2) funding support from EAZA and AZA, and (3) a new grant call for SSME conservation recently approved by the </w:t>
      </w:r>
      <w:r w:rsidRPr="00787132">
        <w:rPr>
          <w:rFonts w:cstheme="minorHAnsi"/>
        </w:rPr>
        <w:t>Chair</w:t>
      </w:r>
      <w:r w:rsidR="00B6456C" w:rsidRPr="00787132">
        <w:rPr>
          <w:rFonts w:cstheme="minorHAnsi"/>
        </w:rPr>
        <w:t>. She noted that there is good progress on work on the SSME within its range stage. In China</w:t>
      </w:r>
      <w:r w:rsidRPr="00787132">
        <w:rPr>
          <w:rFonts w:cstheme="minorHAnsi"/>
        </w:rPr>
        <w:t>,</w:t>
      </w:r>
      <w:r w:rsidR="00B6456C" w:rsidRPr="00787132">
        <w:rPr>
          <w:rFonts w:cstheme="minorHAnsi"/>
        </w:rPr>
        <w:t xml:space="preserve"> </w:t>
      </w:r>
      <w:r w:rsidR="00B6456C" w:rsidRPr="00787132">
        <w:rPr>
          <w:rFonts w:cstheme="minorHAnsi"/>
          <w:noProof/>
        </w:rPr>
        <w:t>for</w:t>
      </w:r>
      <w:r w:rsidR="00B6456C" w:rsidRPr="00787132">
        <w:rPr>
          <w:rFonts w:cstheme="minorHAnsi"/>
        </w:rPr>
        <w:t xml:space="preserve"> example, citizen science surveys </w:t>
      </w:r>
      <w:r w:rsidR="00B6456C" w:rsidRPr="00787132">
        <w:rPr>
          <w:rFonts w:cstheme="minorHAnsi"/>
          <w:noProof/>
        </w:rPr>
        <w:t>ha</w:t>
      </w:r>
      <w:r w:rsidRPr="00787132">
        <w:rPr>
          <w:rFonts w:cstheme="minorHAnsi"/>
          <w:noProof/>
        </w:rPr>
        <w:t>ve</w:t>
      </w:r>
      <w:r w:rsidR="00B6456C" w:rsidRPr="00787132">
        <w:rPr>
          <w:rFonts w:cstheme="minorHAnsi"/>
        </w:rPr>
        <w:t xml:space="preserve"> involved over 2,000 people working across different sites from 2014-2016. In Russia, the ongoing artificial nest programme currently being implemented in the Kievka basin in Primorye, Russian Far East has contributed to an increase in productivity for SSME. This work is being supported by three active </w:t>
      </w:r>
      <w:r w:rsidR="00E8639A" w:rsidRPr="00787132">
        <w:rPr>
          <w:rFonts w:cstheme="minorHAnsi"/>
        </w:rPr>
        <w:t>incubators</w:t>
      </w:r>
      <w:r w:rsidR="00B6456C" w:rsidRPr="00787132">
        <w:rPr>
          <w:rFonts w:cstheme="minorHAnsi"/>
        </w:rPr>
        <w:t xml:space="preserve">. </w:t>
      </w:r>
      <w:r w:rsidR="005F3726" w:rsidRPr="00787132">
        <w:rPr>
          <w:rFonts w:cstheme="minorHAnsi"/>
        </w:rPr>
        <w:t>Ms.</w:t>
      </w:r>
      <w:r w:rsidR="00B6456C" w:rsidRPr="00787132">
        <w:rPr>
          <w:rFonts w:cstheme="minorHAnsi"/>
        </w:rPr>
        <w:t xml:space="preserve"> </w:t>
      </w:r>
      <w:r w:rsidR="000705ED" w:rsidRPr="00787132">
        <w:rPr>
          <w:rFonts w:cstheme="minorHAnsi"/>
        </w:rPr>
        <w:t>Solovyeva</w:t>
      </w:r>
      <w:r w:rsidR="00B6456C" w:rsidRPr="00787132">
        <w:rPr>
          <w:rFonts w:cstheme="minorHAnsi"/>
        </w:rPr>
        <w:t xml:space="preserve"> concluded her presented by highlighting the need for best practices in research and field protocols in the EAAF, citing that there is (1) scope to adapt some of the practices from other flyways, and the issue (2) of how democratic approaches in decision-making for conservation may be counter-balanced by bureaucratic prudence. She noted that the </w:t>
      </w:r>
      <w:r w:rsidRPr="00787132">
        <w:rPr>
          <w:rFonts w:cstheme="minorHAnsi"/>
        </w:rPr>
        <w:t>TF</w:t>
      </w:r>
      <w:r w:rsidR="00B6456C" w:rsidRPr="00787132">
        <w:rPr>
          <w:rFonts w:cstheme="minorHAnsi"/>
        </w:rPr>
        <w:t xml:space="preserve"> is proposing for a forum, hosted on the EAAFP website that could be useful for more interactions with the work of the </w:t>
      </w:r>
      <w:r w:rsidRPr="00787132">
        <w:rPr>
          <w:rFonts w:cstheme="minorHAnsi"/>
        </w:rPr>
        <w:t>TF</w:t>
      </w:r>
      <w:r w:rsidR="00B6456C" w:rsidRPr="00787132">
        <w:rPr>
          <w:rFonts w:cstheme="minorHAnsi"/>
        </w:rPr>
        <w:t xml:space="preserve">. </w:t>
      </w:r>
    </w:p>
    <w:p w14:paraId="5B4C6736" w14:textId="77777777" w:rsidR="009A39D8" w:rsidRPr="009A39D8" w:rsidRDefault="009A39D8" w:rsidP="009A39D8">
      <w:pPr>
        <w:pStyle w:val="ListParagraph"/>
        <w:jc w:val="both"/>
        <w:rPr>
          <w:rFonts w:cstheme="minorHAnsi"/>
        </w:rPr>
      </w:pPr>
    </w:p>
    <w:p w14:paraId="0F1CA0C9" w14:textId="6C0F6E29" w:rsidR="00787132" w:rsidRPr="00287375" w:rsidRDefault="00787132" w:rsidP="00787132">
      <w:pPr>
        <w:spacing w:line="276" w:lineRule="auto"/>
        <w:jc w:val="both"/>
        <w:outlineLvl w:val="1"/>
        <w:rPr>
          <w:rFonts w:cstheme="minorHAnsi"/>
          <w:b/>
        </w:rPr>
      </w:pPr>
      <w:bookmarkStart w:id="63" w:name="_Toc127458442"/>
      <w:r w:rsidRPr="00287375">
        <w:rPr>
          <w:rFonts w:cstheme="minorHAnsi"/>
          <w:b/>
          <w:lang w:eastAsia="ko-KR"/>
        </w:rPr>
        <w:t xml:space="preserve">Agenda Item 6.2: </w:t>
      </w:r>
      <w:r w:rsidRPr="00287375">
        <w:rPr>
          <w:rFonts w:cstheme="minorHAnsi"/>
          <w:b/>
        </w:rPr>
        <w:t xml:space="preserve">Spoon-billed Sandpiper </w:t>
      </w:r>
      <w:r>
        <w:rPr>
          <w:rFonts w:cstheme="minorHAnsi"/>
          <w:b/>
        </w:rPr>
        <w:t>TF</w:t>
      </w:r>
      <w:r w:rsidRPr="00287375">
        <w:rPr>
          <w:rFonts w:cstheme="minorHAnsi"/>
          <w:b/>
        </w:rPr>
        <w:t xml:space="preserve"> Presentation (</w:t>
      </w:r>
      <w:r>
        <w:rPr>
          <w:rFonts w:cstheme="minorHAnsi"/>
          <w:b/>
        </w:rPr>
        <w:t>Mr.</w:t>
      </w:r>
      <w:r w:rsidRPr="00287375">
        <w:rPr>
          <w:rFonts w:cstheme="minorHAnsi"/>
          <w:b/>
        </w:rPr>
        <w:t xml:space="preserve"> Evgeny </w:t>
      </w:r>
      <w:r>
        <w:rPr>
          <w:rFonts w:cstheme="minorHAnsi"/>
          <w:b/>
        </w:rPr>
        <w:t>Syroechkovsk</w:t>
      </w:r>
      <w:r w:rsidR="00B025E4">
        <w:rPr>
          <w:rFonts w:cstheme="minorHAnsi"/>
          <w:b/>
        </w:rPr>
        <w:t>i</w:t>
      </w:r>
      <w:r>
        <w:rPr>
          <w:rFonts w:cstheme="minorHAnsi"/>
          <w:b/>
        </w:rPr>
        <w:t>y</w:t>
      </w:r>
      <w:r w:rsidRPr="00287375">
        <w:rPr>
          <w:rFonts w:cstheme="minorHAnsi"/>
          <w:b/>
        </w:rPr>
        <w:t>)</w:t>
      </w:r>
      <w:bookmarkEnd w:id="63"/>
    </w:p>
    <w:p w14:paraId="4B51D5D2" w14:textId="77777777" w:rsidR="00787132" w:rsidRDefault="00787132" w:rsidP="00787132">
      <w:pPr>
        <w:pStyle w:val="ListParagraph"/>
        <w:jc w:val="both"/>
        <w:rPr>
          <w:rFonts w:cstheme="minorHAnsi"/>
        </w:rPr>
      </w:pPr>
    </w:p>
    <w:p w14:paraId="5C4852B2" w14:textId="757B90C6" w:rsidR="00787132" w:rsidRDefault="009220D8" w:rsidP="00787132">
      <w:pPr>
        <w:pStyle w:val="ListParagraph"/>
        <w:numPr>
          <w:ilvl w:val="0"/>
          <w:numId w:val="36"/>
        </w:numPr>
        <w:ind w:hanging="720"/>
        <w:jc w:val="both"/>
        <w:rPr>
          <w:rFonts w:cstheme="minorHAnsi"/>
        </w:rPr>
      </w:pPr>
      <w:r w:rsidRPr="00787132">
        <w:rPr>
          <w:rFonts w:cstheme="minorHAnsi"/>
        </w:rPr>
        <w:t>Mr.</w:t>
      </w:r>
      <w:r w:rsidR="00B6456C" w:rsidRPr="00787132">
        <w:rPr>
          <w:rFonts w:cstheme="minorHAnsi"/>
        </w:rPr>
        <w:t xml:space="preserve"> Evgeny </w:t>
      </w:r>
      <w:r w:rsidR="00367B55" w:rsidRPr="00787132">
        <w:rPr>
          <w:rFonts w:cstheme="minorHAnsi"/>
        </w:rPr>
        <w:t>Syroechkovsk</w:t>
      </w:r>
      <w:r w:rsidR="00B025E4">
        <w:rPr>
          <w:rFonts w:cstheme="minorHAnsi"/>
        </w:rPr>
        <w:t>i</w:t>
      </w:r>
      <w:r w:rsidR="00367B55" w:rsidRPr="00787132">
        <w:rPr>
          <w:rFonts w:cstheme="minorHAnsi"/>
        </w:rPr>
        <w:t>y</w:t>
      </w:r>
      <w:r w:rsidR="00B6456C" w:rsidRPr="00787132">
        <w:rPr>
          <w:rFonts w:cstheme="minorHAnsi"/>
        </w:rPr>
        <w:t xml:space="preserve"> (</w:t>
      </w:r>
      <w:r w:rsidR="003A66D2" w:rsidRPr="00787132">
        <w:rPr>
          <w:rFonts w:cstheme="minorHAnsi"/>
        </w:rPr>
        <w:t xml:space="preserve">Chair, </w:t>
      </w:r>
      <w:r w:rsidR="00B6456C" w:rsidRPr="00787132">
        <w:rPr>
          <w:rFonts w:cstheme="minorHAnsi"/>
        </w:rPr>
        <w:t xml:space="preserve">Spoon-billed Sandpiper TF) </w:t>
      </w:r>
      <w:r w:rsidR="00787132" w:rsidRPr="00787132">
        <w:rPr>
          <w:rFonts w:cstheme="minorHAnsi"/>
        </w:rPr>
        <w:t>presented</w:t>
      </w:r>
      <w:r w:rsidR="00B6456C" w:rsidRPr="00787132">
        <w:rPr>
          <w:rFonts w:cstheme="minorHAnsi"/>
        </w:rPr>
        <w:t xml:space="preserve"> updates on the work of the </w:t>
      </w:r>
      <w:r w:rsidRPr="00787132">
        <w:rPr>
          <w:rFonts w:cstheme="minorHAnsi"/>
        </w:rPr>
        <w:t>TF</w:t>
      </w:r>
      <w:r w:rsidR="00B6456C" w:rsidRPr="00787132">
        <w:rPr>
          <w:rFonts w:cstheme="minorHAnsi"/>
        </w:rPr>
        <w:t xml:space="preserve">, including developments arising from the Spoon-billed Sandpiper </w:t>
      </w:r>
      <w:r w:rsidRPr="00787132">
        <w:rPr>
          <w:rFonts w:cstheme="minorHAnsi"/>
        </w:rPr>
        <w:t>TF</w:t>
      </w:r>
      <w:r w:rsidR="00B6456C" w:rsidRPr="00787132">
        <w:rPr>
          <w:rFonts w:cstheme="minorHAnsi"/>
        </w:rPr>
        <w:t xml:space="preserve"> workshop that recently concluded. He noted that a lot of the work carried out under the </w:t>
      </w:r>
      <w:r w:rsidR="00337121" w:rsidRPr="00787132">
        <w:rPr>
          <w:rFonts w:cstheme="minorHAnsi"/>
        </w:rPr>
        <w:t>Partner</w:t>
      </w:r>
      <w:r w:rsidR="00B6456C" w:rsidRPr="00787132">
        <w:rPr>
          <w:rFonts w:cstheme="minorHAnsi"/>
        </w:rPr>
        <w:t xml:space="preserve">ship is led by the various </w:t>
      </w:r>
      <w:r w:rsidRPr="00787132">
        <w:rPr>
          <w:rFonts w:cstheme="minorHAnsi"/>
        </w:rPr>
        <w:t>TF</w:t>
      </w:r>
      <w:r w:rsidR="00B6456C" w:rsidRPr="00787132">
        <w:rPr>
          <w:rFonts w:cstheme="minorHAnsi"/>
        </w:rPr>
        <w:t xml:space="preserve">s and </w:t>
      </w:r>
      <w:r w:rsidRPr="00787132">
        <w:rPr>
          <w:rFonts w:cstheme="minorHAnsi"/>
        </w:rPr>
        <w:t>WG</w:t>
      </w:r>
      <w:r w:rsidR="00B6456C" w:rsidRPr="00787132">
        <w:rPr>
          <w:rFonts w:cstheme="minorHAnsi"/>
        </w:rPr>
        <w:t xml:space="preserve">s, and thus suggested that more time </w:t>
      </w:r>
      <w:r w:rsidRPr="00787132">
        <w:rPr>
          <w:rFonts w:cstheme="minorHAnsi"/>
          <w:noProof/>
        </w:rPr>
        <w:t>is</w:t>
      </w:r>
      <w:r w:rsidR="00B6456C" w:rsidRPr="00787132">
        <w:rPr>
          <w:rFonts w:cstheme="minorHAnsi"/>
        </w:rPr>
        <w:t xml:space="preserve"> allocated to </w:t>
      </w:r>
      <w:r w:rsidRPr="00787132">
        <w:rPr>
          <w:rFonts w:cstheme="minorHAnsi"/>
        </w:rPr>
        <w:t>WG</w:t>
      </w:r>
      <w:r w:rsidR="00B6456C" w:rsidRPr="00787132">
        <w:rPr>
          <w:rFonts w:cstheme="minorHAnsi"/>
        </w:rPr>
        <w:t xml:space="preserve">s to report on their progress in </w:t>
      </w:r>
      <w:r w:rsidRPr="00787132">
        <w:rPr>
          <w:rFonts w:cstheme="minorHAnsi"/>
        </w:rPr>
        <w:t xml:space="preserve">a </w:t>
      </w:r>
      <w:r w:rsidR="00B6456C" w:rsidRPr="00787132">
        <w:rPr>
          <w:rFonts w:cstheme="minorHAnsi"/>
          <w:noProof/>
        </w:rPr>
        <w:t>future</w:t>
      </w:r>
      <w:r w:rsidR="00B6456C" w:rsidRPr="00787132">
        <w:rPr>
          <w:rFonts w:cstheme="minorHAnsi"/>
        </w:rPr>
        <w:t xml:space="preserve"> meeting of </w:t>
      </w:r>
      <w:r w:rsidR="00337121" w:rsidRPr="00787132">
        <w:rPr>
          <w:rFonts w:cstheme="minorHAnsi"/>
        </w:rPr>
        <w:t>Partner</w:t>
      </w:r>
      <w:r w:rsidR="00B6456C" w:rsidRPr="00787132">
        <w:rPr>
          <w:rFonts w:cstheme="minorHAnsi"/>
        </w:rPr>
        <w:t xml:space="preserve">s. </w:t>
      </w:r>
      <w:r w:rsidRPr="00787132">
        <w:rPr>
          <w:rFonts w:cstheme="minorHAnsi"/>
        </w:rPr>
        <w:t>He</w:t>
      </w:r>
      <w:r w:rsidR="00B6456C" w:rsidRPr="00787132">
        <w:rPr>
          <w:rFonts w:cstheme="minorHAnsi"/>
        </w:rPr>
        <w:t xml:space="preserve"> highlighted that the SBS</w:t>
      </w:r>
      <w:r w:rsidRPr="00787132">
        <w:rPr>
          <w:rFonts w:cstheme="minorHAnsi"/>
        </w:rPr>
        <w:t xml:space="preserve"> </w:t>
      </w:r>
      <w:r w:rsidR="00B6456C" w:rsidRPr="00787132">
        <w:rPr>
          <w:rFonts w:cstheme="minorHAnsi"/>
        </w:rPr>
        <w:t>TF now contains 42 members from 18 countries, with representation from governments, conservationists, academicians</w:t>
      </w:r>
      <w:r w:rsidR="00342068" w:rsidRPr="00787132">
        <w:rPr>
          <w:rFonts w:cstheme="minorHAnsi"/>
        </w:rPr>
        <w:t>,</w:t>
      </w:r>
      <w:r w:rsidR="00B6456C" w:rsidRPr="00787132">
        <w:rPr>
          <w:rFonts w:cstheme="minorHAnsi"/>
        </w:rPr>
        <w:t xml:space="preserve"> </w:t>
      </w:r>
      <w:r w:rsidR="00B6456C" w:rsidRPr="00787132">
        <w:rPr>
          <w:rFonts w:cstheme="minorHAnsi"/>
          <w:noProof/>
        </w:rPr>
        <w:t>and</w:t>
      </w:r>
      <w:r w:rsidR="00B6456C" w:rsidRPr="00787132">
        <w:rPr>
          <w:rFonts w:cstheme="minorHAnsi"/>
        </w:rPr>
        <w:t xml:space="preserve"> non-government </w:t>
      </w:r>
      <w:r w:rsidR="00B6456C" w:rsidRPr="00787132">
        <w:rPr>
          <w:rFonts w:cstheme="minorHAnsi"/>
          <w:noProof/>
        </w:rPr>
        <w:t>organi</w:t>
      </w:r>
      <w:r w:rsidR="00342068" w:rsidRPr="00787132">
        <w:rPr>
          <w:rFonts w:cstheme="minorHAnsi"/>
          <w:noProof/>
        </w:rPr>
        <w:t>z</w:t>
      </w:r>
      <w:r w:rsidR="00B6456C" w:rsidRPr="00787132">
        <w:rPr>
          <w:rFonts w:cstheme="minorHAnsi"/>
          <w:noProof/>
        </w:rPr>
        <w:t>ations</w:t>
      </w:r>
      <w:r w:rsidR="00B6456C" w:rsidRPr="00787132">
        <w:rPr>
          <w:rFonts w:cstheme="minorHAnsi"/>
        </w:rPr>
        <w:t xml:space="preserve">. He noted that the </w:t>
      </w:r>
      <w:r w:rsidRPr="00787132">
        <w:rPr>
          <w:rFonts w:cstheme="minorHAnsi"/>
        </w:rPr>
        <w:t>TF</w:t>
      </w:r>
      <w:r w:rsidR="00B6456C" w:rsidRPr="00787132">
        <w:rPr>
          <w:rFonts w:cstheme="minorHAnsi"/>
        </w:rPr>
        <w:t xml:space="preserve"> started as the erstwhile ‘Spoon-billed Sandpiper recovery team’ in 2003, after which it then became hosted by the EAAFP as the SBS</w:t>
      </w:r>
      <w:r w:rsidR="00342068" w:rsidRPr="00787132">
        <w:rPr>
          <w:rFonts w:cstheme="minorHAnsi"/>
        </w:rPr>
        <w:t xml:space="preserve"> </w:t>
      </w:r>
      <w:r w:rsidR="00B6456C" w:rsidRPr="00787132">
        <w:rPr>
          <w:rFonts w:cstheme="minorHAnsi"/>
        </w:rPr>
        <w:t xml:space="preserve">TF. He then updated that the </w:t>
      </w:r>
      <w:r w:rsidRPr="00787132">
        <w:rPr>
          <w:rFonts w:cstheme="minorHAnsi"/>
        </w:rPr>
        <w:t>TF</w:t>
      </w:r>
      <w:r w:rsidR="00B6456C" w:rsidRPr="00787132">
        <w:rPr>
          <w:rFonts w:cstheme="minorHAnsi"/>
        </w:rPr>
        <w:t xml:space="preserve"> has made significant progress, and now publishes its newsletter regularly to update its membership. </w:t>
      </w:r>
    </w:p>
    <w:p w14:paraId="5D02DE6C" w14:textId="77777777" w:rsidR="00787132" w:rsidRDefault="00787132" w:rsidP="00787132">
      <w:pPr>
        <w:pStyle w:val="ListParagraph"/>
        <w:jc w:val="both"/>
        <w:rPr>
          <w:rFonts w:cstheme="minorHAnsi"/>
        </w:rPr>
      </w:pPr>
    </w:p>
    <w:p w14:paraId="0D7D6218" w14:textId="206DE9C7" w:rsidR="00787132" w:rsidRDefault="00B6456C" w:rsidP="00787132">
      <w:pPr>
        <w:pStyle w:val="ListParagraph"/>
        <w:numPr>
          <w:ilvl w:val="0"/>
          <w:numId w:val="36"/>
        </w:numPr>
        <w:ind w:hanging="720"/>
        <w:jc w:val="both"/>
        <w:rPr>
          <w:rFonts w:cstheme="minorHAnsi"/>
        </w:rPr>
      </w:pPr>
      <w:r w:rsidRPr="00787132">
        <w:rPr>
          <w:rFonts w:cstheme="minorHAnsi"/>
        </w:rPr>
        <w:t xml:space="preserve">The </w:t>
      </w:r>
      <w:r w:rsidR="009220D8" w:rsidRPr="00787132">
        <w:rPr>
          <w:rFonts w:cstheme="minorHAnsi"/>
        </w:rPr>
        <w:t>TF</w:t>
      </w:r>
      <w:r w:rsidRPr="00787132">
        <w:rPr>
          <w:rFonts w:cstheme="minorHAnsi"/>
        </w:rPr>
        <w:t xml:space="preserve"> currently meets once every two years, but </w:t>
      </w:r>
      <w:r w:rsidR="00787132" w:rsidRPr="00787132">
        <w:rPr>
          <w:rFonts w:cstheme="minorHAnsi"/>
          <w:noProof/>
        </w:rPr>
        <w:t>many</w:t>
      </w:r>
      <w:r w:rsidRPr="00787132">
        <w:rPr>
          <w:rFonts w:cstheme="minorHAnsi"/>
        </w:rPr>
        <w:t xml:space="preserve"> updates </w:t>
      </w:r>
      <w:r w:rsidR="00787132" w:rsidRPr="00787132">
        <w:rPr>
          <w:rFonts w:cstheme="minorHAnsi"/>
        </w:rPr>
        <w:t>mean</w:t>
      </w:r>
      <w:r w:rsidRPr="00787132">
        <w:rPr>
          <w:rFonts w:cstheme="minorHAnsi"/>
        </w:rPr>
        <w:t xml:space="preserve"> that it may be useful to meet twice a year. A number of non-government </w:t>
      </w:r>
      <w:r w:rsidRPr="00787132">
        <w:rPr>
          <w:rFonts w:cstheme="minorHAnsi"/>
          <w:noProof/>
        </w:rPr>
        <w:t>organi</w:t>
      </w:r>
      <w:r w:rsidR="00342068" w:rsidRPr="00787132">
        <w:rPr>
          <w:rFonts w:cstheme="minorHAnsi"/>
          <w:noProof/>
        </w:rPr>
        <w:t>z</w:t>
      </w:r>
      <w:r w:rsidRPr="00787132">
        <w:rPr>
          <w:rFonts w:cstheme="minorHAnsi"/>
          <w:noProof/>
        </w:rPr>
        <w:t>ations</w:t>
      </w:r>
      <w:r w:rsidRPr="00787132">
        <w:rPr>
          <w:rFonts w:cstheme="minorHAnsi"/>
        </w:rPr>
        <w:t xml:space="preserve"> across the range states of the species currently support the </w:t>
      </w:r>
      <w:r w:rsidR="009220D8" w:rsidRPr="00787132">
        <w:rPr>
          <w:rFonts w:cstheme="minorHAnsi"/>
        </w:rPr>
        <w:t>TF</w:t>
      </w:r>
      <w:r w:rsidRPr="00787132">
        <w:rPr>
          <w:rFonts w:cstheme="minorHAnsi"/>
        </w:rPr>
        <w:t>, and its work is now being further promoted under a number of bilateral agreements (</w:t>
      </w:r>
      <w:r w:rsidR="00787132" w:rsidRPr="00787132">
        <w:rPr>
          <w:rFonts w:cstheme="minorHAnsi"/>
        </w:rPr>
        <w:t>e.g.,</w:t>
      </w:r>
      <w:r w:rsidRPr="00787132">
        <w:rPr>
          <w:rFonts w:cstheme="minorHAnsi"/>
        </w:rPr>
        <w:t xml:space="preserve"> Japan-Russia </w:t>
      </w:r>
      <w:r w:rsidR="00E8639A" w:rsidRPr="00787132">
        <w:rPr>
          <w:rFonts w:cstheme="minorHAnsi"/>
        </w:rPr>
        <w:t>Migratory</w:t>
      </w:r>
      <w:r w:rsidRPr="00787132">
        <w:rPr>
          <w:rFonts w:cstheme="minorHAnsi"/>
        </w:rPr>
        <w:t xml:space="preserve"> Bird Agreement, China-Russia </w:t>
      </w:r>
      <w:r w:rsidR="00E8639A" w:rsidRPr="00787132">
        <w:rPr>
          <w:rFonts w:cstheme="minorHAnsi"/>
        </w:rPr>
        <w:t>Migratory</w:t>
      </w:r>
      <w:r w:rsidRPr="00787132">
        <w:rPr>
          <w:rFonts w:cstheme="minorHAnsi"/>
        </w:rPr>
        <w:t xml:space="preserve"> Bird Agreement) and the Arctic Council’s Arctic </w:t>
      </w:r>
      <w:r w:rsidR="00E8639A" w:rsidRPr="00787132">
        <w:rPr>
          <w:rFonts w:cstheme="minorHAnsi"/>
        </w:rPr>
        <w:t>Migratory</w:t>
      </w:r>
      <w:r w:rsidRPr="00787132">
        <w:rPr>
          <w:rFonts w:cstheme="minorHAnsi"/>
        </w:rPr>
        <w:t xml:space="preserve"> Bird Initiative (AMBI). </w:t>
      </w:r>
      <w:r w:rsidR="009220D8" w:rsidRPr="00787132">
        <w:rPr>
          <w:rFonts w:cstheme="minorHAnsi"/>
        </w:rPr>
        <w:t>Mr.</w:t>
      </w:r>
      <w:r w:rsidRPr="00787132">
        <w:rPr>
          <w:rFonts w:cstheme="minorHAnsi"/>
        </w:rPr>
        <w:t xml:space="preserve"> </w:t>
      </w:r>
      <w:r w:rsidR="00367B55" w:rsidRPr="00787132">
        <w:rPr>
          <w:rFonts w:cstheme="minorHAnsi"/>
        </w:rPr>
        <w:t>Syroechkovsk</w:t>
      </w:r>
      <w:r w:rsidR="00B025E4">
        <w:rPr>
          <w:rFonts w:cstheme="minorHAnsi"/>
        </w:rPr>
        <w:t>i</w:t>
      </w:r>
      <w:r w:rsidR="00367B55" w:rsidRPr="00787132">
        <w:rPr>
          <w:rFonts w:cstheme="minorHAnsi"/>
        </w:rPr>
        <w:t>y</w:t>
      </w:r>
      <w:r w:rsidR="00C41BD2" w:rsidRPr="00787132">
        <w:rPr>
          <w:rFonts w:cstheme="minorHAnsi"/>
        </w:rPr>
        <w:t xml:space="preserve"> </w:t>
      </w:r>
      <w:r w:rsidR="00C41BD2" w:rsidRPr="00787132">
        <w:rPr>
          <w:rFonts w:cstheme="minorHAnsi"/>
          <w:lang w:val="en-GB"/>
        </w:rPr>
        <w:t>(</w:t>
      </w:r>
      <w:r w:rsidR="00C41BD2" w:rsidRPr="00787132">
        <w:rPr>
          <w:rFonts w:cstheme="minorHAnsi"/>
        </w:rPr>
        <w:t xml:space="preserve">Russia, Chair, Spoon-billed Sandpiper </w:t>
      </w:r>
      <w:r w:rsidR="00787132" w:rsidRPr="00787132">
        <w:rPr>
          <w:rFonts w:cstheme="minorHAnsi"/>
        </w:rPr>
        <w:t>TF</w:t>
      </w:r>
      <w:r w:rsidR="00787132" w:rsidRPr="00787132">
        <w:rPr>
          <w:rFonts w:cstheme="minorHAnsi"/>
          <w:lang w:val="en-GB"/>
        </w:rPr>
        <w:t xml:space="preserve">) </w:t>
      </w:r>
      <w:r w:rsidR="00787132" w:rsidRPr="00787132">
        <w:rPr>
          <w:rFonts w:cstheme="minorHAnsi"/>
        </w:rPr>
        <w:t>emphasized</w:t>
      </w:r>
      <w:r w:rsidRPr="00787132">
        <w:rPr>
          <w:rFonts w:cstheme="minorHAnsi"/>
        </w:rPr>
        <w:t xml:space="preserve"> the importance of the work on the species currently being implemented in Chukotka, with reference to </w:t>
      </w:r>
      <w:r w:rsidR="00E8639A" w:rsidRPr="00787132">
        <w:rPr>
          <w:rFonts w:cstheme="minorHAnsi"/>
        </w:rPr>
        <w:t>monitoring</w:t>
      </w:r>
      <w:r w:rsidRPr="00787132">
        <w:rPr>
          <w:rFonts w:cstheme="minorHAnsi"/>
        </w:rPr>
        <w:t xml:space="preserve"> work of the breeding sites and head-starting work. He observed that head-starting has a major impact in stemming the decline of the species by reducing mortality in the breeding grounds, and incre</w:t>
      </w:r>
      <w:r w:rsidR="00915B02" w:rsidRPr="00787132">
        <w:rPr>
          <w:rFonts w:cstheme="minorHAnsi"/>
        </w:rPr>
        <w:t xml:space="preserve">asing </w:t>
      </w:r>
      <w:r w:rsidRPr="00787132">
        <w:rPr>
          <w:rFonts w:cstheme="minorHAnsi"/>
        </w:rPr>
        <w:t xml:space="preserve">productivity, with 163 chicks released in seven years. 26% of head-started Spoon-billed Sandpipers </w:t>
      </w:r>
      <w:r w:rsidRPr="00787132">
        <w:rPr>
          <w:rFonts w:cstheme="minorHAnsi"/>
          <w:noProof/>
        </w:rPr>
        <w:t>ha</w:t>
      </w:r>
      <w:r w:rsidR="00342068" w:rsidRPr="00787132">
        <w:rPr>
          <w:rFonts w:cstheme="minorHAnsi"/>
          <w:noProof/>
        </w:rPr>
        <w:t>ve</w:t>
      </w:r>
      <w:r w:rsidRPr="00787132">
        <w:rPr>
          <w:rFonts w:cstheme="minorHAnsi"/>
        </w:rPr>
        <w:t xml:space="preserve"> been seen at least once since their release. Genetic work that is being led by </w:t>
      </w:r>
      <w:r w:rsidR="005C1CBB" w:rsidRPr="00787132">
        <w:rPr>
          <w:rFonts w:cstheme="minorHAnsi"/>
        </w:rPr>
        <w:t>Mr.</w:t>
      </w:r>
      <w:r w:rsidRPr="00787132">
        <w:rPr>
          <w:rFonts w:cstheme="minorHAnsi"/>
        </w:rPr>
        <w:t xml:space="preserve"> Kondrashov’s team in Austria</w:t>
      </w:r>
      <w:r w:rsidR="00915B02" w:rsidRPr="00787132">
        <w:rPr>
          <w:rFonts w:cstheme="minorHAnsi"/>
        </w:rPr>
        <w:t xml:space="preserve"> which</w:t>
      </w:r>
      <w:r w:rsidRPr="00787132">
        <w:rPr>
          <w:rFonts w:cstheme="minorHAnsi"/>
        </w:rPr>
        <w:t xml:space="preserve"> has involved the sequencing of the genomes of seven individuals of </w:t>
      </w:r>
      <w:r w:rsidR="00C7409E" w:rsidRPr="00787132">
        <w:rPr>
          <w:rFonts w:cstheme="minorHAnsi"/>
        </w:rPr>
        <w:t>S</w:t>
      </w:r>
      <w:r w:rsidRPr="00787132">
        <w:rPr>
          <w:rFonts w:cstheme="minorHAnsi"/>
        </w:rPr>
        <w:t xml:space="preserve">poon-billed </w:t>
      </w:r>
      <w:r w:rsidR="00C7409E" w:rsidRPr="00787132">
        <w:rPr>
          <w:rFonts w:cstheme="minorHAnsi"/>
        </w:rPr>
        <w:t>S</w:t>
      </w:r>
      <w:r w:rsidRPr="00787132">
        <w:rPr>
          <w:rFonts w:cstheme="minorHAnsi"/>
        </w:rPr>
        <w:t xml:space="preserve">andpipers, which demonstrated that genetic diversity of the species peaked 20,000 years ago and has been on </w:t>
      </w:r>
      <w:r w:rsidR="00342068" w:rsidRPr="00787132">
        <w:rPr>
          <w:rFonts w:cstheme="minorHAnsi"/>
        </w:rPr>
        <w:t xml:space="preserve">the </w:t>
      </w:r>
      <w:r w:rsidRPr="00787132">
        <w:rPr>
          <w:rFonts w:cstheme="minorHAnsi"/>
          <w:noProof/>
        </w:rPr>
        <w:t>gradual</w:t>
      </w:r>
      <w:r w:rsidRPr="00787132">
        <w:rPr>
          <w:rFonts w:cstheme="minorHAnsi"/>
        </w:rPr>
        <w:t xml:space="preserve"> decline since. </w:t>
      </w:r>
      <w:r w:rsidRPr="00787132">
        <w:rPr>
          <w:rFonts w:cstheme="minorHAnsi"/>
          <w:noProof/>
        </w:rPr>
        <w:t>Recogni</w:t>
      </w:r>
      <w:r w:rsidR="00342068" w:rsidRPr="00787132">
        <w:rPr>
          <w:rFonts w:cstheme="minorHAnsi"/>
          <w:noProof/>
        </w:rPr>
        <w:t>z</w:t>
      </w:r>
      <w:r w:rsidRPr="00787132">
        <w:rPr>
          <w:rFonts w:cstheme="minorHAnsi"/>
          <w:noProof/>
        </w:rPr>
        <w:t>ing</w:t>
      </w:r>
      <w:r w:rsidRPr="00787132">
        <w:rPr>
          <w:rFonts w:cstheme="minorHAnsi"/>
        </w:rPr>
        <w:t xml:space="preserve"> these declines, he observed that populations of the species in captivity may be needed as insurance for the future. </w:t>
      </w:r>
      <w:r w:rsidR="009220D8" w:rsidRPr="00787132">
        <w:rPr>
          <w:rFonts w:cstheme="minorHAnsi"/>
        </w:rPr>
        <w:t>Mr.</w:t>
      </w:r>
      <w:r w:rsidRPr="00787132">
        <w:rPr>
          <w:rFonts w:cstheme="minorHAnsi"/>
        </w:rPr>
        <w:t xml:space="preserve"> </w:t>
      </w:r>
      <w:r w:rsidR="00367B55" w:rsidRPr="00787132">
        <w:rPr>
          <w:rFonts w:cstheme="minorHAnsi"/>
        </w:rPr>
        <w:t>Syroyechkovsk</w:t>
      </w:r>
      <w:r w:rsidR="00F16FD0">
        <w:rPr>
          <w:rFonts w:cstheme="minorHAnsi"/>
        </w:rPr>
        <w:t>i</w:t>
      </w:r>
      <w:r w:rsidR="00367B55" w:rsidRPr="00787132">
        <w:rPr>
          <w:rFonts w:cstheme="minorHAnsi"/>
        </w:rPr>
        <w:t>y</w:t>
      </w:r>
      <w:r w:rsidR="00C41BD2" w:rsidRPr="00787132">
        <w:rPr>
          <w:rFonts w:cstheme="minorHAnsi"/>
        </w:rPr>
        <w:t xml:space="preserve"> </w:t>
      </w:r>
      <w:r w:rsidR="00C41BD2" w:rsidRPr="00787132">
        <w:rPr>
          <w:rFonts w:cstheme="minorHAnsi"/>
          <w:lang w:val="en-GB"/>
        </w:rPr>
        <w:t>(</w:t>
      </w:r>
      <w:r w:rsidR="00C41BD2" w:rsidRPr="00787132">
        <w:rPr>
          <w:rFonts w:cstheme="minorHAnsi"/>
        </w:rPr>
        <w:t xml:space="preserve">Russia, Chair, Spoon-billed Sandpiper </w:t>
      </w:r>
      <w:r w:rsidR="00787132" w:rsidRPr="00787132">
        <w:rPr>
          <w:rFonts w:cstheme="minorHAnsi"/>
        </w:rPr>
        <w:t>TF</w:t>
      </w:r>
      <w:r w:rsidR="00787132" w:rsidRPr="00787132">
        <w:rPr>
          <w:rFonts w:cstheme="minorHAnsi"/>
          <w:lang w:val="en-GB"/>
        </w:rPr>
        <w:t xml:space="preserve">) </w:t>
      </w:r>
      <w:r w:rsidR="00787132" w:rsidRPr="00787132">
        <w:rPr>
          <w:rFonts w:cstheme="minorHAnsi"/>
        </w:rPr>
        <w:t>pointed</w:t>
      </w:r>
      <w:r w:rsidRPr="00787132">
        <w:rPr>
          <w:rFonts w:cstheme="minorHAnsi"/>
        </w:rPr>
        <w:t xml:space="preserve"> out that satellite tagging for the species, involving the deployment of 12 transmitters in the past 2.5 years has yielded large amounts of new and important information on the migration of the species, including newly discovered staging and wintering sites, and sites that hold greater importance as previously thought (e.g. south China, Guangdong-Guangxi coast). Future work he noted, would </w:t>
      </w:r>
      <w:r w:rsidR="00342068" w:rsidRPr="00787132">
        <w:rPr>
          <w:rFonts w:cstheme="minorHAnsi"/>
        </w:rPr>
        <w:t xml:space="preserve">be </w:t>
      </w:r>
      <w:r w:rsidRPr="00787132">
        <w:rPr>
          <w:rFonts w:cstheme="minorHAnsi"/>
          <w:noProof/>
        </w:rPr>
        <w:t>involving</w:t>
      </w:r>
      <w:r w:rsidRPr="00787132">
        <w:rPr>
          <w:rFonts w:cstheme="minorHAnsi"/>
        </w:rPr>
        <w:t xml:space="preserve"> </w:t>
      </w:r>
      <w:r w:rsidRPr="00787132">
        <w:rPr>
          <w:rFonts w:cstheme="minorHAnsi"/>
          <w:noProof/>
        </w:rPr>
        <w:t>tackl</w:t>
      </w:r>
      <w:r w:rsidR="00342068" w:rsidRPr="00787132">
        <w:rPr>
          <w:rFonts w:cstheme="minorHAnsi"/>
          <w:noProof/>
        </w:rPr>
        <w:t>e</w:t>
      </w:r>
      <w:r w:rsidRPr="00787132">
        <w:rPr>
          <w:rFonts w:cstheme="minorHAnsi"/>
        </w:rPr>
        <w:t xml:space="preserve"> </w:t>
      </w:r>
      <w:r w:rsidRPr="00787132">
        <w:rPr>
          <w:rFonts w:cstheme="minorHAnsi"/>
          <w:noProof/>
        </w:rPr>
        <w:t>various</w:t>
      </w:r>
      <w:r w:rsidRPr="00787132">
        <w:rPr>
          <w:rFonts w:cstheme="minorHAnsi"/>
        </w:rPr>
        <w:t xml:space="preserve"> challenges, including a steady decline observed in the Gulf of Mottama, Myanmar, the </w:t>
      </w:r>
      <w:r w:rsidR="00E8639A" w:rsidRPr="00787132">
        <w:rPr>
          <w:rFonts w:cstheme="minorHAnsi"/>
        </w:rPr>
        <w:t>monitoring</w:t>
      </w:r>
      <w:r w:rsidRPr="00787132">
        <w:rPr>
          <w:rFonts w:cstheme="minorHAnsi"/>
        </w:rPr>
        <w:t xml:space="preserve"> of mist-nets in southern China, new explorative work in the Democratic People’s Republic of Korea and Sumatra, Indonesia.</w:t>
      </w:r>
    </w:p>
    <w:p w14:paraId="4FCB0A41" w14:textId="77777777" w:rsidR="00787132" w:rsidRPr="00287375" w:rsidRDefault="00787132" w:rsidP="00787132">
      <w:pPr>
        <w:spacing w:line="276" w:lineRule="auto"/>
        <w:jc w:val="both"/>
        <w:outlineLvl w:val="1"/>
        <w:rPr>
          <w:rFonts w:cstheme="minorHAnsi"/>
          <w:b/>
        </w:rPr>
      </w:pPr>
      <w:bookmarkStart w:id="64" w:name="_Toc127458443"/>
      <w:r w:rsidRPr="00287375">
        <w:rPr>
          <w:rFonts w:cstheme="minorHAnsi"/>
          <w:b/>
          <w:lang w:eastAsia="ko-KR"/>
        </w:rPr>
        <w:t xml:space="preserve">Agenda Item 6.3: </w:t>
      </w:r>
      <w:r w:rsidRPr="00287375">
        <w:rPr>
          <w:rFonts w:cstheme="minorHAnsi"/>
          <w:b/>
        </w:rPr>
        <w:t xml:space="preserve">Illegal Hunting, Taking and Trade (Interim) </w:t>
      </w:r>
      <w:r>
        <w:rPr>
          <w:rFonts w:cstheme="minorHAnsi"/>
          <w:b/>
        </w:rPr>
        <w:t>TF</w:t>
      </w:r>
      <w:r w:rsidRPr="00287375">
        <w:rPr>
          <w:rFonts w:cstheme="minorHAnsi"/>
          <w:b/>
        </w:rPr>
        <w:t xml:space="preserve"> in the EAAFP (</w:t>
      </w:r>
      <w:r>
        <w:rPr>
          <w:rFonts w:cstheme="minorHAnsi"/>
          <w:b/>
        </w:rPr>
        <w:t>Mr.</w:t>
      </w:r>
      <w:r w:rsidRPr="00287375">
        <w:rPr>
          <w:rFonts w:cstheme="minorHAnsi"/>
          <w:b/>
        </w:rPr>
        <w:t xml:space="preserve"> Srey Sunleang)</w:t>
      </w:r>
      <w:bookmarkEnd w:id="64"/>
    </w:p>
    <w:p w14:paraId="2172E515" w14:textId="77777777" w:rsidR="00787132" w:rsidRDefault="00787132" w:rsidP="00787132">
      <w:pPr>
        <w:pStyle w:val="ListParagraph"/>
        <w:jc w:val="both"/>
        <w:rPr>
          <w:rFonts w:cstheme="minorHAnsi"/>
        </w:rPr>
      </w:pPr>
    </w:p>
    <w:p w14:paraId="420D7ED6" w14:textId="49A58B1F" w:rsidR="00801EB8" w:rsidRDefault="009220D8" w:rsidP="00801EB8">
      <w:pPr>
        <w:pStyle w:val="ListParagraph"/>
        <w:numPr>
          <w:ilvl w:val="0"/>
          <w:numId w:val="36"/>
        </w:numPr>
        <w:ind w:hanging="720"/>
        <w:jc w:val="both"/>
        <w:rPr>
          <w:rFonts w:cstheme="minorHAnsi"/>
        </w:rPr>
      </w:pPr>
      <w:r w:rsidRPr="00787132">
        <w:rPr>
          <w:rFonts w:cstheme="minorHAnsi"/>
        </w:rPr>
        <w:t>Mr.</w:t>
      </w:r>
      <w:r w:rsidR="00B6456C" w:rsidRPr="00787132">
        <w:rPr>
          <w:rFonts w:cstheme="minorHAnsi"/>
        </w:rPr>
        <w:t xml:space="preserve"> Srey Sunleang (Cambodia) provided an update on the work of the newly established Illegal Hunting, Taking and Trade </w:t>
      </w:r>
      <w:r w:rsidRPr="00787132">
        <w:rPr>
          <w:rFonts w:cstheme="minorHAnsi"/>
        </w:rPr>
        <w:t>TF</w:t>
      </w:r>
      <w:r w:rsidR="00B6456C" w:rsidRPr="00787132">
        <w:rPr>
          <w:rFonts w:cstheme="minorHAnsi"/>
        </w:rPr>
        <w:t xml:space="preserve">, which convened its </w:t>
      </w:r>
      <w:r w:rsidR="00B6456C" w:rsidRPr="00787132">
        <w:rPr>
          <w:rFonts w:cstheme="minorHAnsi"/>
          <w:noProof/>
        </w:rPr>
        <w:t>first</w:t>
      </w:r>
      <w:r w:rsidR="00342068" w:rsidRPr="00787132">
        <w:rPr>
          <w:rFonts w:cstheme="minorHAnsi"/>
          <w:noProof/>
        </w:rPr>
        <w:t>-</w:t>
      </w:r>
      <w:r w:rsidR="00B6456C" w:rsidRPr="00787132">
        <w:rPr>
          <w:rFonts w:cstheme="minorHAnsi"/>
          <w:noProof/>
        </w:rPr>
        <w:t>ever</w:t>
      </w:r>
      <w:r w:rsidR="00B6456C" w:rsidRPr="00787132">
        <w:rPr>
          <w:rFonts w:cstheme="minorHAnsi"/>
        </w:rPr>
        <w:t xml:space="preserve"> meeting during the pre-</w:t>
      </w:r>
      <w:r w:rsidR="00EF763F" w:rsidRPr="00787132">
        <w:rPr>
          <w:rFonts w:cstheme="minorHAnsi"/>
        </w:rPr>
        <w:t>MOP</w:t>
      </w:r>
      <w:r w:rsidR="00B6456C" w:rsidRPr="00787132">
        <w:rPr>
          <w:rFonts w:cstheme="minorHAnsi"/>
        </w:rPr>
        <w:t xml:space="preserve">. He opened his presentation by encouraging other </w:t>
      </w:r>
      <w:r w:rsidR="00337121" w:rsidRPr="00787132">
        <w:rPr>
          <w:rFonts w:cstheme="minorHAnsi"/>
        </w:rPr>
        <w:t>Partner</w:t>
      </w:r>
      <w:r w:rsidR="00B6456C" w:rsidRPr="00787132">
        <w:rPr>
          <w:rFonts w:cstheme="minorHAnsi"/>
        </w:rPr>
        <w:t xml:space="preserve">s to consider joining this new </w:t>
      </w:r>
      <w:r w:rsidRPr="00787132">
        <w:rPr>
          <w:rFonts w:cstheme="minorHAnsi"/>
        </w:rPr>
        <w:t>TF</w:t>
      </w:r>
      <w:r w:rsidR="00B6456C" w:rsidRPr="00787132">
        <w:rPr>
          <w:rFonts w:cstheme="minorHAnsi"/>
        </w:rPr>
        <w:t xml:space="preserve"> to address the issue of illegal hunting in the region. He noted that there are currently eight </w:t>
      </w:r>
      <w:r w:rsidR="00337121" w:rsidRPr="00787132">
        <w:rPr>
          <w:rFonts w:cstheme="minorHAnsi"/>
        </w:rPr>
        <w:t>Partner</w:t>
      </w:r>
      <w:r w:rsidR="00B6456C" w:rsidRPr="00787132">
        <w:rPr>
          <w:rFonts w:cstheme="minorHAnsi"/>
        </w:rPr>
        <w:t xml:space="preserve">s as members of the </w:t>
      </w:r>
      <w:r w:rsidRPr="00787132">
        <w:rPr>
          <w:rFonts w:cstheme="minorHAnsi"/>
        </w:rPr>
        <w:t>TF</w:t>
      </w:r>
      <w:r w:rsidR="00B6456C" w:rsidRPr="00787132">
        <w:rPr>
          <w:rFonts w:cstheme="minorHAnsi"/>
        </w:rPr>
        <w:t xml:space="preserve">, with Cambodia as the </w:t>
      </w:r>
      <w:r w:rsidRPr="00787132">
        <w:rPr>
          <w:rFonts w:cstheme="minorHAnsi"/>
        </w:rPr>
        <w:t>Chair</w:t>
      </w:r>
      <w:r w:rsidR="00B6456C" w:rsidRPr="00787132">
        <w:rPr>
          <w:rFonts w:cstheme="minorHAnsi"/>
        </w:rPr>
        <w:t>, and Australia as the co-</w:t>
      </w:r>
      <w:r w:rsidRPr="00787132">
        <w:rPr>
          <w:rFonts w:cstheme="minorHAnsi"/>
        </w:rPr>
        <w:t>Chair</w:t>
      </w:r>
      <w:r w:rsidR="00B6456C" w:rsidRPr="00787132">
        <w:rPr>
          <w:rFonts w:cstheme="minorHAnsi"/>
        </w:rPr>
        <w:t xml:space="preserve">. </w:t>
      </w:r>
      <w:r w:rsidRPr="00787132">
        <w:rPr>
          <w:rFonts w:cstheme="minorHAnsi"/>
        </w:rPr>
        <w:t>Mr.</w:t>
      </w:r>
      <w:r w:rsidR="00B6456C" w:rsidRPr="00787132">
        <w:rPr>
          <w:rFonts w:cstheme="minorHAnsi"/>
        </w:rPr>
        <w:t xml:space="preserve"> Srey observed that the issue of illegal hunting is a problem in some parts of the flyway, and whilst the issue is considered sensitive, governments in the region </w:t>
      </w:r>
      <w:r w:rsidR="00275B26" w:rsidRPr="00787132">
        <w:rPr>
          <w:rFonts w:cstheme="minorHAnsi"/>
        </w:rPr>
        <w:t>have</w:t>
      </w:r>
      <w:r w:rsidR="00B6456C" w:rsidRPr="00787132">
        <w:rPr>
          <w:rFonts w:cstheme="minorHAnsi"/>
        </w:rPr>
        <w:t xml:space="preserve"> a role to play to tackle it. </w:t>
      </w:r>
      <w:r w:rsidR="00726E7C" w:rsidRPr="00787132">
        <w:rPr>
          <w:rFonts w:cstheme="minorHAnsi"/>
        </w:rPr>
        <w:t>Southeast Asia</w:t>
      </w:r>
      <w:r w:rsidR="00726E7C">
        <w:rPr>
          <w:rFonts w:cstheme="minorHAnsi"/>
        </w:rPr>
        <w:t xml:space="preserve"> </w:t>
      </w:r>
      <w:r w:rsidR="00275B26">
        <w:rPr>
          <w:rFonts w:cstheme="minorHAnsi"/>
        </w:rPr>
        <w:t>si</w:t>
      </w:r>
      <w:r w:rsidR="00B6456C" w:rsidRPr="00787132">
        <w:rPr>
          <w:rFonts w:cstheme="minorHAnsi"/>
        </w:rPr>
        <w:t xml:space="preserve">ted the ongoing work led by BirdLife International in conducting a situation analysis of the hunting issue in Southeast Asia, and how this may constitute a first step in helping </w:t>
      </w:r>
      <w:r w:rsidR="00337121" w:rsidRPr="00787132">
        <w:rPr>
          <w:rFonts w:cstheme="minorHAnsi"/>
        </w:rPr>
        <w:t>Partner</w:t>
      </w:r>
      <w:r w:rsidR="00B6456C" w:rsidRPr="00787132">
        <w:rPr>
          <w:rFonts w:cstheme="minorHAnsi"/>
        </w:rPr>
        <w:t xml:space="preserve">s to better understand the problem in the region, noting that while some parts of the analysis (including a desk review of legislative frameworks in Southeast  Asian countries) may be quite straightforward, collecting details of illegal hunting on the ground may be more challenging and requires careful coordination with governments. Noting that two parallel, and mandated </w:t>
      </w:r>
      <w:r w:rsidRPr="00787132">
        <w:rPr>
          <w:rFonts w:cstheme="minorHAnsi"/>
        </w:rPr>
        <w:t>TF</w:t>
      </w:r>
      <w:r w:rsidR="00B6456C" w:rsidRPr="00787132">
        <w:rPr>
          <w:rFonts w:cstheme="minorHAnsi"/>
        </w:rPr>
        <w:t xml:space="preserve">s (with different taxonomic remits) currently exist for the Convention on </w:t>
      </w:r>
      <w:r w:rsidR="00E8639A" w:rsidRPr="00787132">
        <w:rPr>
          <w:rFonts w:cstheme="minorHAnsi"/>
        </w:rPr>
        <w:t>Migratory</w:t>
      </w:r>
      <w:r w:rsidR="00B6456C" w:rsidRPr="00787132">
        <w:rPr>
          <w:rFonts w:cstheme="minorHAnsi"/>
        </w:rPr>
        <w:t xml:space="preserve"> Species and the East Asian-Australasian Flyway </w:t>
      </w:r>
      <w:r w:rsidR="00337121" w:rsidRPr="00787132">
        <w:rPr>
          <w:rFonts w:cstheme="minorHAnsi"/>
        </w:rPr>
        <w:t>Partner</w:t>
      </w:r>
      <w:r w:rsidR="00B6456C" w:rsidRPr="00787132">
        <w:rPr>
          <w:rFonts w:cstheme="minorHAnsi"/>
        </w:rPr>
        <w:t xml:space="preserve">ship, there is a need for careful coordination between the two, and that there is agreement at present that the EAAFP-mandated </w:t>
      </w:r>
      <w:r w:rsidRPr="00787132">
        <w:rPr>
          <w:rFonts w:cstheme="minorHAnsi"/>
        </w:rPr>
        <w:t>TF</w:t>
      </w:r>
      <w:r w:rsidR="00B6456C" w:rsidRPr="00787132">
        <w:rPr>
          <w:rFonts w:cstheme="minorHAnsi"/>
        </w:rPr>
        <w:t xml:space="preserve"> should take lead on the issue, and report on what the next steps will constitute. He concluded his presentation by reminding </w:t>
      </w:r>
      <w:r w:rsidR="00337121" w:rsidRPr="00787132">
        <w:rPr>
          <w:rFonts w:cstheme="minorHAnsi"/>
        </w:rPr>
        <w:t>Partner</w:t>
      </w:r>
      <w:r w:rsidR="00B6456C" w:rsidRPr="00787132">
        <w:rPr>
          <w:rFonts w:cstheme="minorHAnsi"/>
        </w:rPr>
        <w:t xml:space="preserve">s to consider joining the </w:t>
      </w:r>
      <w:r w:rsidRPr="00787132">
        <w:rPr>
          <w:rFonts w:cstheme="minorHAnsi"/>
        </w:rPr>
        <w:t>TF</w:t>
      </w:r>
      <w:r w:rsidR="00B6456C" w:rsidRPr="00787132">
        <w:rPr>
          <w:rFonts w:cstheme="minorHAnsi"/>
        </w:rPr>
        <w:t xml:space="preserve">. </w:t>
      </w:r>
    </w:p>
    <w:p w14:paraId="5B70AE33" w14:textId="77777777" w:rsidR="00801EB8" w:rsidRPr="00287375" w:rsidRDefault="00801EB8" w:rsidP="00801EB8">
      <w:pPr>
        <w:spacing w:line="276" w:lineRule="auto"/>
        <w:jc w:val="both"/>
        <w:outlineLvl w:val="1"/>
        <w:rPr>
          <w:rFonts w:cstheme="minorHAnsi"/>
          <w:b/>
        </w:rPr>
      </w:pPr>
      <w:bookmarkStart w:id="65" w:name="_Toc127458444"/>
      <w:r w:rsidRPr="00287375">
        <w:rPr>
          <w:rFonts w:cstheme="minorHAnsi"/>
          <w:b/>
          <w:lang w:eastAsia="ko-KR"/>
        </w:rPr>
        <w:t xml:space="preserve">Agenda Item 6.4: </w:t>
      </w:r>
      <w:r w:rsidRPr="00287375">
        <w:rPr>
          <w:rFonts w:cstheme="minorHAnsi"/>
          <w:b/>
        </w:rPr>
        <w:t xml:space="preserve">Baer’s Pochard </w:t>
      </w:r>
      <w:r>
        <w:rPr>
          <w:rFonts w:cstheme="minorHAnsi"/>
          <w:b/>
        </w:rPr>
        <w:t>TF</w:t>
      </w:r>
      <w:r w:rsidRPr="00287375">
        <w:rPr>
          <w:rFonts w:cstheme="minorHAnsi"/>
          <w:b/>
        </w:rPr>
        <w:t xml:space="preserve"> (Mr. Richard Hearn)</w:t>
      </w:r>
      <w:bookmarkEnd w:id="65"/>
    </w:p>
    <w:p w14:paraId="797038BF" w14:textId="77777777" w:rsidR="00801EB8" w:rsidRDefault="00801EB8" w:rsidP="00801EB8">
      <w:pPr>
        <w:pStyle w:val="ListParagraph"/>
        <w:jc w:val="both"/>
        <w:rPr>
          <w:rFonts w:cstheme="minorHAnsi"/>
        </w:rPr>
      </w:pPr>
    </w:p>
    <w:p w14:paraId="55AF87BA" w14:textId="783E35BC" w:rsidR="00801EB8" w:rsidRDefault="00B6456C" w:rsidP="00801EB8">
      <w:pPr>
        <w:pStyle w:val="ListParagraph"/>
        <w:numPr>
          <w:ilvl w:val="0"/>
          <w:numId w:val="36"/>
        </w:numPr>
        <w:ind w:hanging="720"/>
        <w:jc w:val="both"/>
        <w:rPr>
          <w:rFonts w:cstheme="minorHAnsi"/>
        </w:rPr>
      </w:pPr>
      <w:r w:rsidRPr="00801EB8">
        <w:rPr>
          <w:rFonts w:cstheme="minorHAnsi"/>
        </w:rPr>
        <w:t>Mr. Richard Hearn (</w:t>
      </w:r>
      <w:r w:rsidRPr="00801EB8">
        <w:rPr>
          <w:rFonts w:cstheme="minorHAnsi"/>
          <w:lang w:eastAsia="ko-KR"/>
        </w:rPr>
        <w:t>WWT</w:t>
      </w:r>
      <w:r w:rsidR="001875F2" w:rsidRPr="00801EB8">
        <w:rPr>
          <w:rFonts w:cstheme="minorHAnsi"/>
          <w:lang w:eastAsia="ko-KR"/>
        </w:rPr>
        <w:t>, Baer’s Pochard TF</w:t>
      </w:r>
      <w:r w:rsidRPr="00801EB8">
        <w:rPr>
          <w:rFonts w:cstheme="minorHAnsi"/>
        </w:rPr>
        <w:t xml:space="preserve">) provided updates on the work of the Baer’s Pochard </w:t>
      </w:r>
      <w:r w:rsidR="009220D8" w:rsidRPr="00801EB8">
        <w:rPr>
          <w:rFonts w:cstheme="minorHAnsi"/>
          <w:noProof/>
        </w:rPr>
        <w:t>TF</w:t>
      </w:r>
      <w:r w:rsidRPr="00801EB8">
        <w:rPr>
          <w:rFonts w:cstheme="minorHAnsi"/>
          <w:noProof/>
        </w:rPr>
        <w:t>,</w:t>
      </w:r>
      <w:r w:rsidRPr="00801EB8">
        <w:rPr>
          <w:rFonts w:cstheme="minorHAnsi"/>
        </w:rPr>
        <w:t xml:space="preserve"> and noted that there has been significant progress on its work since the 9</w:t>
      </w:r>
      <w:r w:rsidRPr="00801EB8">
        <w:rPr>
          <w:rFonts w:cstheme="minorHAnsi"/>
          <w:vertAlign w:val="superscript"/>
        </w:rPr>
        <w:t>th</w:t>
      </w:r>
      <w:r w:rsidRPr="00801EB8">
        <w:rPr>
          <w:rFonts w:cstheme="minorHAnsi"/>
        </w:rPr>
        <w:t xml:space="preserve"> Meeting of the </w:t>
      </w:r>
      <w:r w:rsidR="00337121" w:rsidRPr="00801EB8">
        <w:rPr>
          <w:rFonts w:cstheme="minorHAnsi"/>
        </w:rPr>
        <w:t>Partner</w:t>
      </w:r>
      <w:r w:rsidRPr="00801EB8">
        <w:rPr>
          <w:rFonts w:cstheme="minorHAnsi"/>
        </w:rPr>
        <w:t xml:space="preserve">s, including a major international workshop held in March 2018 in </w:t>
      </w:r>
      <w:r w:rsidR="001875F2" w:rsidRPr="00801EB8">
        <w:rPr>
          <w:rFonts w:cstheme="minorHAnsi"/>
        </w:rPr>
        <w:t xml:space="preserve">Hengshui, </w:t>
      </w:r>
      <w:r w:rsidRPr="00801EB8">
        <w:rPr>
          <w:rFonts w:cstheme="minorHAnsi"/>
        </w:rPr>
        <w:t xml:space="preserve">China. </w:t>
      </w:r>
      <w:r w:rsidR="001875F2" w:rsidRPr="00801EB8">
        <w:rPr>
          <w:rFonts w:cstheme="minorHAnsi"/>
        </w:rPr>
        <w:t>This</w:t>
      </w:r>
      <w:r w:rsidRPr="00801EB8">
        <w:rPr>
          <w:rFonts w:cstheme="minorHAnsi"/>
        </w:rPr>
        <w:t xml:space="preserve"> meeting</w:t>
      </w:r>
      <w:r w:rsidR="001875F2" w:rsidRPr="00801EB8">
        <w:rPr>
          <w:rFonts w:cstheme="minorHAnsi"/>
        </w:rPr>
        <w:t>,</w:t>
      </w:r>
      <w:r w:rsidRPr="00801EB8">
        <w:rPr>
          <w:rFonts w:cstheme="minorHAnsi"/>
        </w:rPr>
        <w:t xml:space="preserve"> one of the key sites for the </w:t>
      </w:r>
      <w:r w:rsidR="0041784D" w:rsidRPr="00801EB8">
        <w:rPr>
          <w:rFonts w:cstheme="minorHAnsi"/>
        </w:rPr>
        <w:t>species, received</w:t>
      </w:r>
      <w:r w:rsidRPr="00801EB8">
        <w:rPr>
          <w:rFonts w:cstheme="minorHAnsi"/>
        </w:rPr>
        <w:t xml:space="preserve"> excellent support from the Hengshui city government and other stakeholders. Moving forward, Mr. Hearn noted that there is a need to identify clear</w:t>
      </w:r>
      <w:r w:rsidR="001875F2" w:rsidRPr="00801EB8">
        <w:rPr>
          <w:rFonts w:cstheme="minorHAnsi"/>
        </w:rPr>
        <w:t xml:space="preserve"> conservation</w:t>
      </w:r>
      <w:r w:rsidRPr="00801EB8">
        <w:rPr>
          <w:rFonts w:cstheme="minorHAnsi"/>
        </w:rPr>
        <w:t xml:space="preserve"> priorities </w:t>
      </w:r>
      <w:r w:rsidR="001875F2" w:rsidRPr="00801EB8">
        <w:rPr>
          <w:rFonts w:cstheme="minorHAnsi"/>
        </w:rPr>
        <w:t>for</w:t>
      </w:r>
      <w:r w:rsidRPr="00801EB8">
        <w:rPr>
          <w:rFonts w:cstheme="minorHAnsi"/>
        </w:rPr>
        <w:t xml:space="preserve"> the next </w:t>
      </w:r>
      <w:r w:rsidR="001875F2" w:rsidRPr="00801EB8">
        <w:rPr>
          <w:rFonts w:cstheme="minorHAnsi"/>
        </w:rPr>
        <w:t>two</w:t>
      </w:r>
      <w:r w:rsidRPr="00801EB8">
        <w:rPr>
          <w:rFonts w:cstheme="minorHAnsi"/>
        </w:rPr>
        <w:t xml:space="preserve"> </w:t>
      </w:r>
      <w:r w:rsidR="0041784D" w:rsidRPr="00801EB8">
        <w:rPr>
          <w:rFonts w:cstheme="minorHAnsi"/>
        </w:rPr>
        <w:t>years and</w:t>
      </w:r>
      <w:r w:rsidRPr="00801EB8">
        <w:rPr>
          <w:rFonts w:cstheme="minorHAnsi"/>
        </w:rPr>
        <w:t xml:space="preserve"> </w:t>
      </w:r>
      <w:r w:rsidR="001875F2" w:rsidRPr="00801EB8">
        <w:rPr>
          <w:rFonts w:cstheme="minorHAnsi"/>
        </w:rPr>
        <w:t xml:space="preserve">maximize awareness raising </w:t>
      </w:r>
      <w:r w:rsidRPr="00801EB8">
        <w:rPr>
          <w:rFonts w:cstheme="minorHAnsi"/>
        </w:rPr>
        <w:t xml:space="preserve">on </w:t>
      </w:r>
      <w:r w:rsidR="001875F2" w:rsidRPr="00801EB8">
        <w:rPr>
          <w:rFonts w:cstheme="minorHAnsi"/>
        </w:rPr>
        <w:t xml:space="preserve">back of </w:t>
      </w:r>
      <w:r w:rsidRPr="00801EB8">
        <w:rPr>
          <w:rFonts w:cstheme="minorHAnsi"/>
        </w:rPr>
        <w:t xml:space="preserve">the excellent interest from the media in China. The Hengshui Declaration </w:t>
      </w:r>
      <w:r w:rsidR="001875F2" w:rsidRPr="00801EB8">
        <w:rPr>
          <w:rFonts w:cstheme="minorHAnsi"/>
        </w:rPr>
        <w:t>was</w:t>
      </w:r>
      <w:r w:rsidR="000705ED" w:rsidRPr="00801EB8">
        <w:rPr>
          <w:rFonts w:cstheme="minorHAnsi"/>
        </w:rPr>
        <w:t xml:space="preserve"> </w:t>
      </w:r>
      <w:r w:rsidR="001875F2" w:rsidRPr="00801EB8">
        <w:rPr>
          <w:rFonts w:cstheme="minorHAnsi"/>
        </w:rPr>
        <w:t>sig</w:t>
      </w:r>
      <w:r w:rsidR="000705ED" w:rsidRPr="00801EB8">
        <w:rPr>
          <w:rFonts w:cstheme="minorHAnsi"/>
        </w:rPr>
        <w:t>n</w:t>
      </w:r>
      <w:r w:rsidR="001875F2" w:rsidRPr="00801EB8">
        <w:rPr>
          <w:rFonts w:cstheme="minorHAnsi"/>
        </w:rPr>
        <w:t>ed at the international workshop</w:t>
      </w:r>
      <w:r w:rsidR="000705ED" w:rsidRPr="00801EB8">
        <w:rPr>
          <w:rFonts w:cstheme="minorHAnsi"/>
        </w:rPr>
        <w:t xml:space="preserve"> </w:t>
      </w:r>
      <w:r w:rsidRPr="00801EB8">
        <w:rPr>
          <w:rFonts w:cstheme="minorHAnsi"/>
        </w:rPr>
        <w:t xml:space="preserve">by </w:t>
      </w:r>
      <w:r w:rsidR="001875F2" w:rsidRPr="00801EB8">
        <w:rPr>
          <w:rFonts w:cstheme="minorHAnsi"/>
        </w:rPr>
        <w:t xml:space="preserve">all participants, making a clear </w:t>
      </w:r>
      <w:r w:rsidRPr="00801EB8">
        <w:rPr>
          <w:rFonts w:cstheme="minorHAnsi"/>
        </w:rPr>
        <w:t>commit</w:t>
      </w:r>
      <w:r w:rsidR="001875F2" w:rsidRPr="00801EB8">
        <w:rPr>
          <w:rFonts w:cstheme="minorHAnsi"/>
        </w:rPr>
        <w:t>ment</w:t>
      </w:r>
      <w:r w:rsidR="000705ED" w:rsidRPr="00801EB8">
        <w:rPr>
          <w:rFonts w:cstheme="minorHAnsi"/>
        </w:rPr>
        <w:t xml:space="preserve"> </w:t>
      </w:r>
      <w:r w:rsidR="001875F2" w:rsidRPr="00801EB8">
        <w:rPr>
          <w:rFonts w:cstheme="minorHAnsi"/>
        </w:rPr>
        <w:t>to</w:t>
      </w:r>
      <w:r w:rsidRPr="00801EB8">
        <w:rPr>
          <w:rFonts w:cstheme="minorHAnsi"/>
        </w:rPr>
        <w:t xml:space="preserve"> support Baer’s Pochard conservation in the coming years. Alongside these developments in Hengshui, an excellent programme of research and </w:t>
      </w:r>
      <w:r w:rsidR="00E8639A" w:rsidRPr="00801EB8">
        <w:rPr>
          <w:rFonts w:cstheme="minorHAnsi"/>
        </w:rPr>
        <w:t>monitoring</w:t>
      </w:r>
      <w:r w:rsidRPr="00801EB8">
        <w:rPr>
          <w:rFonts w:cstheme="minorHAnsi"/>
        </w:rPr>
        <w:t xml:space="preserve"> is currently being led by Beijing Forestry University – this programme hopes to significantly expand effort on field research and surveys in breeding areas, and habitat surveys covering over 50 wetland sites in 12 provinces and municipalities in China </w:t>
      </w:r>
      <w:r w:rsidR="00801EB8" w:rsidRPr="00801EB8">
        <w:rPr>
          <w:rFonts w:cstheme="minorHAnsi"/>
        </w:rPr>
        <w:t>soon</w:t>
      </w:r>
      <w:r w:rsidRPr="00801EB8">
        <w:rPr>
          <w:rFonts w:cstheme="minorHAnsi"/>
        </w:rPr>
        <w:t xml:space="preserve">. </w:t>
      </w:r>
      <w:r w:rsidR="001875F2" w:rsidRPr="00801EB8">
        <w:rPr>
          <w:rFonts w:cstheme="minorHAnsi"/>
        </w:rPr>
        <w:t>A</w:t>
      </w:r>
      <w:r w:rsidRPr="00801EB8">
        <w:rPr>
          <w:rFonts w:cstheme="minorHAnsi"/>
        </w:rPr>
        <w:t xml:space="preserve"> multi-stakeholder action plan for the species at Hengshui Lake</w:t>
      </w:r>
      <w:r w:rsidR="001875F2" w:rsidRPr="00801EB8">
        <w:rPr>
          <w:rFonts w:cstheme="minorHAnsi"/>
        </w:rPr>
        <w:t xml:space="preserve"> is being developed</w:t>
      </w:r>
      <w:r w:rsidRPr="00801EB8">
        <w:rPr>
          <w:rFonts w:cstheme="minorHAnsi"/>
        </w:rPr>
        <w:t xml:space="preserve">, which </w:t>
      </w:r>
      <w:r w:rsidR="001875F2" w:rsidRPr="00801EB8">
        <w:rPr>
          <w:rFonts w:cstheme="minorHAnsi"/>
        </w:rPr>
        <w:t xml:space="preserve">will include </w:t>
      </w:r>
      <w:r w:rsidRPr="00801EB8">
        <w:rPr>
          <w:rFonts w:cstheme="minorHAnsi"/>
        </w:rPr>
        <w:t>the removal of illegal fishing nets</w:t>
      </w:r>
      <w:r w:rsidR="00117B02" w:rsidRPr="00801EB8">
        <w:rPr>
          <w:rFonts w:cstheme="minorHAnsi"/>
        </w:rPr>
        <w:t xml:space="preserve"> and</w:t>
      </w:r>
      <w:r w:rsidRPr="00801EB8">
        <w:rPr>
          <w:rFonts w:cstheme="minorHAnsi"/>
        </w:rPr>
        <w:t xml:space="preserve"> boats, and </w:t>
      </w:r>
      <w:r w:rsidR="00117B02" w:rsidRPr="00801EB8">
        <w:rPr>
          <w:rFonts w:cstheme="minorHAnsi"/>
        </w:rPr>
        <w:t xml:space="preserve">the </w:t>
      </w:r>
      <w:r w:rsidRPr="00801EB8">
        <w:rPr>
          <w:rFonts w:cstheme="minorHAnsi"/>
        </w:rPr>
        <w:t xml:space="preserve">restriction of access to sensitive areas during the breeding season as among its priorities. </w:t>
      </w:r>
    </w:p>
    <w:p w14:paraId="1F1E10AD" w14:textId="77777777" w:rsidR="00801EB8" w:rsidRDefault="00801EB8" w:rsidP="00801EB8">
      <w:pPr>
        <w:pStyle w:val="ListParagraph"/>
        <w:jc w:val="both"/>
        <w:rPr>
          <w:rFonts w:cstheme="minorHAnsi"/>
        </w:rPr>
      </w:pPr>
    </w:p>
    <w:p w14:paraId="2B1ECEF1" w14:textId="77777777" w:rsidR="009962DE" w:rsidRDefault="00B6456C" w:rsidP="009962DE">
      <w:pPr>
        <w:pStyle w:val="ListParagraph"/>
        <w:numPr>
          <w:ilvl w:val="0"/>
          <w:numId w:val="36"/>
        </w:numPr>
        <w:ind w:hanging="720"/>
        <w:jc w:val="both"/>
        <w:rPr>
          <w:rFonts w:cstheme="minorHAnsi"/>
        </w:rPr>
      </w:pPr>
      <w:r w:rsidRPr="00801EB8">
        <w:rPr>
          <w:rFonts w:cstheme="minorHAnsi"/>
        </w:rPr>
        <w:t xml:space="preserve">Other key actions that </w:t>
      </w:r>
      <w:r w:rsidRPr="00801EB8">
        <w:rPr>
          <w:rFonts w:cstheme="minorHAnsi"/>
          <w:noProof/>
        </w:rPr>
        <w:t>ha</w:t>
      </w:r>
      <w:r w:rsidR="00342068" w:rsidRPr="00801EB8">
        <w:rPr>
          <w:rFonts w:cstheme="minorHAnsi"/>
          <w:noProof/>
        </w:rPr>
        <w:t>ve</w:t>
      </w:r>
      <w:r w:rsidRPr="00801EB8">
        <w:rPr>
          <w:rFonts w:cstheme="minorHAnsi"/>
        </w:rPr>
        <w:t xml:space="preserve"> been achieved includ</w:t>
      </w:r>
      <w:r w:rsidR="00117B02" w:rsidRPr="00801EB8">
        <w:rPr>
          <w:rFonts w:cstheme="minorHAnsi"/>
        </w:rPr>
        <w:t>e</w:t>
      </w:r>
      <w:r w:rsidRPr="00801EB8">
        <w:rPr>
          <w:rFonts w:cstheme="minorHAnsi"/>
        </w:rPr>
        <w:t xml:space="preserve"> the establishment of patrol teams to protect breeding birds, engagement with local communities, and many other local actions that could have a direct impact on conserving the species. In Wuhan, Hubei, work on the Baer’s Pochard is gaining momentum, with </w:t>
      </w:r>
      <w:r w:rsidRPr="00801EB8">
        <w:rPr>
          <w:rFonts w:cstheme="minorHAnsi"/>
          <w:noProof/>
        </w:rPr>
        <w:t>a</w:t>
      </w:r>
      <w:r w:rsidRPr="00801EB8">
        <w:rPr>
          <w:rFonts w:cstheme="minorHAnsi"/>
        </w:rPr>
        <w:t xml:space="preserve"> lot of interest from stakeholders on its conservation, including Hubei University, </w:t>
      </w:r>
      <w:r w:rsidR="009962DE" w:rsidRPr="00801EB8">
        <w:rPr>
          <w:rFonts w:cstheme="minorHAnsi"/>
        </w:rPr>
        <w:t>WWF,</w:t>
      </w:r>
      <w:r w:rsidRPr="00801EB8">
        <w:rPr>
          <w:rFonts w:cstheme="minorHAnsi"/>
        </w:rPr>
        <w:t xml:space="preserve"> and others. Alongside the work in China, there is also an ongoing survey of the wetlands in Ganukan Wildlife Refuge led by Ms. Marina Babykina, Amur Oblast in the Russian Far East with the hope of locating new sites for the species. Mr. Hearn concluded his presentation by providing a summary of some expected output for 2019, including a fund-raising brochure to be released, </w:t>
      </w:r>
      <w:r w:rsidR="00117B02" w:rsidRPr="00801EB8">
        <w:rPr>
          <w:rFonts w:cstheme="minorHAnsi"/>
        </w:rPr>
        <w:t xml:space="preserve">site protection and management measures, </w:t>
      </w:r>
      <w:r w:rsidRPr="00801EB8">
        <w:rPr>
          <w:rFonts w:cstheme="minorHAnsi"/>
        </w:rPr>
        <w:t xml:space="preserve">further engagement of </w:t>
      </w:r>
      <w:r w:rsidR="00337121" w:rsidRPr="00801EB8">
        <w:rPr>
          <w:rFonts w:cstheme="minorHAnsi"/>
        </w:rPr>
        <w:t>Partner</w:t>
      </w:r>
      <w:r w:rsidRPr="00801EB8">
        <w:rPr>
          <w:rFonts w:cstheme="minorHAnsi"/>
        </w:rPr>
        <w:t>s, and the need for work to raise awareness for the Baer’s Pochard.</w:t>
      </w:r>
    </w:p>
    <w:p w14:paraId="0A28FA46" w14:textId="77777777" w:rsidR="009962DE" w:rsidRDefault="009962DE" w:rsidP="009962DE">
      <w:pPr>
        <w:pStyle w:val="ListParagraph"/>
        <w:jc w:val="both"/>
        <w:rPr>
          <w:rFonts w:cstheme="minorHAnsi"/>
        </w:rPr>
      </w:pPr>
    </w:p>
    <w:p w14:paraId="4DC11D0C" w14:textId="33AE35DC" w:rsidR="00864EB3" w:rsidRDefault="00C41BD2" w:rsidP="00864EB3">
      <w:pPr>
        <w:pStyle w:val="ListParagraph"/>
        <w:numPr>
          <w:ilvl w:val="0"/>
          <w:numId w:val="36"/>
        </w:numPr>
        <w:ind w:hanging="720"/>
        <w:jc w:val="both"/>
        <w:rPr>
          <w:rFonts w:cstheme="minorHAnsi"/>
        </w:rPr>
      </w:pPr>
      <w:r w:rsidRPr="009962DE">
        <w:rPr>
          <w:rFonts w:cstheme="minorHAnsi"/>
        </w:rPr>
        <w:t>Mr. Evgeny Syroechkovsk</w:t>
      </w:r>
      <w:r w:rsidR="00B025E4">
        <w:rPr>
          <w:rFonts w:cstheme="minorHAnsi"/>
        </w:rPr>
        <w:t>i</w:t>
      </w:r>
      <w:r w:rsidRPr="009962DE">
        <w:rPr>
          <w:rFonts w:cstheme="minorHAnsi"/>
        </w:rPr>
        <w:t>y (Russia, Chair, Spoon-billed Sandpiper TF)</w:t>
      </w:r>
      <w:r w:rsidR="00B6456C" w:rsidRPr="009962DE">
        <w:rPr>
          <w:rFonts w:cstheme="minorHAnsi"/>
        </w:rPr>
        <w:t xml:space="preserve"> thanked Mr. Hearn for the presentation and expressed optimism to see the good progress on the conservation of the Baer’s Pochard, </w:t>
      </w:r>
      <w:r w:rsidR="003B6B82" w:rsidRPr="009962DE">
        <w:rPr>
          <w:rFonts w:cstheme="minorHAnsi"/>
        </w:rPr>
        <w:t>noting</w:t>
      </w:r>
      <w:r w:rsidR="00B6456C" w:rsidRPr="009962DE">
        <w:rPr>
          <w:rFonts w:cstheme="minorHAnsi"/>
        </w:rPr>
        <w:t xml:space="preserve"> that the species </w:t>
      </w:r>
      <w:r w:rsidR="00E20ACA" w:rsidRPr="009962DE">
        <w:rPr>
          <w:rFonts w:cstheme="minorHAnsi"/>
        </w:rPr>
        <w:t>w</w:t>
      </w:r>
      <w:r w:rsidR="00117B02" w:rsidRPr="009962DE">
        <w:rPr>
          <w:rFonts w:cstheme="minorHAnsi"/>
        </w:rPr>
        <w:t>as</w:t>
      </w:r>
      <w:r w:rsidR="00E20ACA" w:rsidRPr="009962DE">
        <w:rPr>
          <w:rFonts w:cstheme="minorHAnsi"/>
        </w:rPr>
        <w:t xml:space="preserve"> </w:t>
      </w:r>
      <w:r w:rsidR="00B6456C" w:rsidRPr="009962DE">
        <w:rPr>
          <w:rFonts w:cstheme="minorHAnsi"/>
        </w:rPr>
        <w:t xml:space="preserve">on the verge of extinction just a couple of years ago. </w:t>
      </w:r>
    </w:p>
    <w:p w14:paraId="3D7279A7" w14:textId="77777777" w:rsidR="00864EB3" w:rsidRPr="00287375" w:rsidRDefault="00864EB3" w:rsidP="00864EB3">
      <w:pPr>
        <w:spacing w:line="276" w:lineRule="auto"/>
        <w:jc w:val="both"/>
        <w:outlineLvl w:val="1"/>
        <w:rPr>
          <w:rFonts w:cstheme="minorHAnsi"/>
          <w:b/>
        </w:rPr>
      </w:pPr>
      <w:bookmarkStart w:id="66" w:name="_Toc127458445"/>
      <w:r w:rsidRPr="00287375">
        <w:rPr>
          <w:rFonts w:cstheme="minorHAnsi"/>
          <w:b/>
          <w:lang w:eastAsia="ko-KR"/>
        </w:rPr>
        <w:t xml:space="preserve">Agenda Item 6.5: </w:t>
      </w:r>
      <w:r w:rsidRPr="00287375">
        <w:rPr>
          <w:rFonts w:cstheme="minorHAnsi"/>
          <w:b/>
        </w:rPr>
        <w:t>Moni</w:t>
      </w:r>
      <w:r>
        <w:rPr>
          <w:rFonts w:cstheme="minorHAnsi"/>
          <w:b/>
        </w:rPr>
        <w:t>tor</w:t>
      </w:r>
      <w:r w:rsidRPr="00287375">
        <w:rPr>
          <w:rFonts w:cstheme="minorHAnsi"/>
          <w:b/>
        </w:rPr>
        <w:t xml:space="preserve">ing </w:t>
      </w:r>
      <w:r>
        <w:rPr>
          <w:rFonts w:cstheme="minorHAnsi"/>
          <w:b/>
        </w:rPr>
        <w:t>TF</w:t>
      </w:r>
      <w:r w:rsidRPr="00287375">
        <w:rPr>
          <w:rFonts w:cstheme="minorHAnsi"/>
          <w:b/>
        </w:rPr>
        <w:t xml:space="preserve"> (Mr. Doug Watkins, </w:t>
      </w:r>
      <w:r>
        <w:rPr>
          <w:rFonts w:cstheme="minorHAnsi"/>
          <w:b/>
        </w:rPr>
        <w:t>Mr.</w:t>
      </w:r>
      <w:r w:rsidRPr="00287375">
        <w:rPr>
          <w:rFonts w:cstheme="minorHAnsi"/>
          <w:b/>
        </w:rPr>
        <w:t xml:space="preserve"> Taej Mundkur)</w:t>
      </w:r>
      <w:bookmarkEnd w:id="66"/>
      <w:r w:rsidRPr="00287375">
        <w:rPr>
          <w:rFonts w:cstheme="minorHAnsi"/>
          <w:b/>
        </w:rPr>
        <w:t xml:space="preserve"> </w:t>
      </w:r>
    </w:p>
    <w:p w14:paraId="5F529AD8" w14:textId="77777777" w:rsidR="00864EB3" w:rsidRDefault="00864EB3" w:rsidP="00864EB3">
      <w:pPr>
        <w:pStyle w:val="ListParagraph"/>
        <w:jc w:val="both"/>
        <w:rPr>
          <w:rFonts w:cstheme="minorHAnsi"/>
        </w:rPr>
      </w:pPr>
    </w:p>
    <w:p w14:paraId="01DA67DA" w14:textId="77777777" w:rsidR="00864EB3" w:rsidRDefault="009220D8" w:rsidP="00864EB3">
      <w:pPr>
        <w:pStyle w:val="ListParagraph"/>
        <w:numPr>
          <w:ilvl w:val="0"/>
          <w:numId w:val="36"/>
        </w:numPr>
        <w:ind w:hanging="720"/>
        <w:jc w:val="both"/>
        <w:rPr>
          <w:rFonts w:cstheme="minorHAnsi"/>
        </w:rPr>
      </w:pPr>
      <w:r w:rsidRPr="00864EB3">
        <w:rPr>
          <w:rFonts w:cstheme="minorHAnsi"/>
        </w:rPr>
        <w:t>Mr.</w:t>
      </w:r>
      <w:r w:rsidR="00B6456C" w:rsidRPr="00864EB3">
        <w:rPr>
          <w:rFonts w:cstheme="minorHAnsi"/>
        </w:rPr>
        <w:t xml:space="preserve"> Taej Mundkur (WI) presented updates on the work of the </w:t>
      </w:r>
      <w:r w:rsidR="00E8639A" w:rsidRPr="00864EB3">
        <w:rPr>
          <w:rFonts w:cstheme="minorHAnsi"/>
        </w:rPr>
        <w:t>monitoring</w:t>
      </w:r>
      <w:r w:rsidR="00B6456C" w:rsidRPr="00864EB3">
        <w:rPr>
          <w:rFonts w:cstheme="minorHAnsi"/>
        </w:rPr>
        <w:t xml:space="preserve"> </w:t>
      </w:r>
      <w:r w:rsidRPr="00864EB3">
        <w:rPr>
          <w:rFonts w:cstheme="minorHAnsi"/>
        </w:rPr>
        <w:t>TF</w:t>
      </w:r>
      <w:r w:rsidR="00B6456C" w:rsidRPr="00864EB3">
        <w:rPr>
          <w:rFonts w:cstheme="minorHAnsi"/>
        </w:rPr>
        <w:t>, with reference to a recently concluded</w:t>
      </w:r>
      <w:r w:rsidR="00E20ACA" w:rsidRPr="00864EB3">
        <w:rPr>
          <w:rFonts w:cstheme="minorHAnsi"/>
        </w:rPr>
        <w:t xml:space="preserve"> </w:t>
      </w:r>
      <w:r w:rsidR="00B6456C" w:rsidRPr="00864EB3">
        <w:rPr>
          <w:rFonts w:cstheme="minorHAnsi"/>
        </w:rPr>
        <w:t xml:space="preserve">workshop in Thailand on the Asian Waterbird Census. </w:t>
      </w:r>
      <w:r w:rsidRPr="00864EB3">
        <w:rPr>
          <w:rFonts w:cstheme="minorHAnsi"/>
        </w:rPr>
        <w:t>Mr.</w:t>
      </w:r>
      <w:r w:rsidR="00B6456C" w:rsidRPr="00864EB3">
        <w:rPr>
          <w:rFonts w:cstheme="minorHAnsi"/>
        </w:rPr>
        <w:t xml:space="preserve"> Mundkur observed that an objective of the </w:t>
      </w:r>
      <w:r w:rsidR="00337121" w:rsidRPr="00864EB3">
        <w:rPr>
          <w:rFonts w:cstheme="minorHAnsi"/>
        </w:rPr>
        <w:t>Partner</w:t>
      </w:r>
      <w:r w:rsidR="00B6456C" w:rsidRPr="00864EB3">
        <w:rPr>
          <w:rFonts w:cstheme="minorHAnsi"/>
        </w:rPr>
        <w:t xml:space="preserve">ship is to enhance flyway research and </w:t>
      </w:r>
      <w:r w:rsidR="00E8639A" w:rsidRPr="00864EB3">
        <w:rPr>
          <w:rFonts w:cstheme="minorHAnsi"/>
        </w:rPr>
        <w:t>monitoring</w:t>
      </w:r>
      <w:r w:rsidR="00B6456C" w:rsidRPr="00864EB3">
        <w:rPr>
          <w:rFonts w:cstheme="minorHAnsi"/>
        </w:rPr>
        <w:t xml:space="preserve"> activities, build knowledge and promote </w:t>
      </w:r>
      <w:r w:rsidR="00342068" w:rsidRPr="00864EB3">
        <w:rPr>
          <w:rFonts w:cstheme="minorHAnsi"/>
        </w:rPr>
        <w:t xml:space="preserve">the </w:t>
      </w:r>
      <w:r w:rsidR="00B6456C" w:rsidRPr="00864EB3">
        <w:rPr>
          <w:rFonts w:cstheme="minorHAnsi"/>
          <w:noProof/>
        </w:rPr>
        <w:t>exchange</w:t>
      </w:r>
      <w:r w:rsidR="00B6456C" w:rsidRPr="00864EB3">
        <w:rPr>
          <w:rFonts w:cstheme="minorHAnsi"/>
        </w:rPr>
        <w:t xml:space="preserve"> of information on waterbirds and their habitats, and as such, national </w:t>
      </w:r>
      <w:r w:rsidR="00E8639A" w:rsidRPr="00864EB3">
        <w:rPr>
          <w:rFonts w:cstheme="minorHAnsi"/>
        </w:rPr>
        <w:t>monitoring</w:t>
      </w:r>
      <w:r w:rsidR="00B6456C" w:rsidRPr="00864EB3">
        <w:rPr>
          <w:rFonts w:cstheme="minorHAnsi"/>
        </w:rPr>
        <w:t xml:space="preserve"> systems need to be established and maintained to assess the status of </w:t>
      </w:r>
      <w:r w:rsidR="00E8639A" w:rsidRPr="00864EB3">
        <w:rPr>
          <w:rFonts w:cstheme="minorHAnsi"/>
        </w:rPr>
        <w:t>migratory</w:t>
      </w:r>
      <w:r w:rsidR="00B6456C" w:rsidRPr="00864EB3">
        <w:rPr>
          <w:rFonts w:cstheme="minorHAnsi"/>
        </w:rPr>
        <w:t xml:space="preserve"> waterbirds. He </w:t>
      </w:r>
      <w:r w:rsidR="00B6456C" w:rsidRPr="00864EB3">
        <w:rPr>
          <w:rFonts w:cstheme="minorHAnsi"/>
          <w:noProof/>
        </w:rPr>
        <w:t>highlight</w:t>
      </w:r>
      <w:r w:rsidR="00915B02" w:rsidRPr="00864EB3">
        <w:rPr>
          <w:rFonts w:cstheme="minorHAnsi"/>
          <w:noProof/>
        </w:rPr>
        <w:t>ed</w:t>
      </w:r>
      <w:r w:rsidR="00B6456C" w:rsidRPr="00864EB3">
        <w:rPr>
          <w:rFonts w:cstheme="minorHAnsi"/>
        </w:rPr>
        <w:t xml:space="preserve"> the role of the Asian Waterbird Census as a major </w:t>
      </w:r>
      <w:r w:rsidR="00E20ACA" w:rsidRPr="00864EB3">
        <w:rPr>
          <w:rFonts w:cstheme="minorHAnsi"/>
        </w:rPr>
        <w:t>contributor</w:t>
      </w:r>
      <w:r w:rsidR="00B6456C" w:rsidRPr="00864EB3">
        <w:rPr>
          <w:rFonts w:cstheme="minorHAnsi"/>
        </w:rPr>
        <w:t xml:space="preserve"> of information on waterbirds in the region, as well as feeding into the work of many regional initiatives on waterbirds, such as the Central Asian Flyway Action Plan. </w:t>
      </w:r>
      <w:r w:rsidRPr="00864EB3">
        <w:rPr>
          <w:rFonts w:cstheme="minorHAnsi"/>
        </w:rPr>
        <w:t>Mr.</w:t>
      </w:r>
      <w:r w:rsidR="00B6456C" w:rsidRPr="00864EB3">
        <w:rPr>
          <w:rFonts w:cstheme="minorHAnsi"/>
        </w:rPr>
        <w:t xml:space="preserve"> Mundkur provided some updates on the development of an online global database which is publicly accessible. He noted that the database aims to bring together the large body of information collected from the AWC, and there is current work ongoing with national </w:t>
      </w:r>
      <w:r w:rsidR="00E8639A" w:rsidRPr="00864EB3">
        <w:rPr>
          <w:rFonts w:cstheme="minorHAnsi"/>
        </w:rPr>
        <w:t>coordinators</w:t>
      </w:r>
      <w:r w:rsidR="00B6456C" w:rsidRPr="00864EB3">
        <w:rPr>
          <w:rFonts w:cstheme="minorHAnsi"/>
        </w:rPr>
        <w:t xml:space="preserve"> of the AWC to upload these datasets. The recently concluded meeting of AWC </w:t>
      </w:r>
      <w:r w:rsidR="00E8639A" w:rsidRPr="00864EB3">
        <w:rPr>
          <w:rFonts w:cstheme="minorHAnsi"/>
        </w:rPr>
        <w:t>coordinators</w:t>
      </w:r>
      <w:r w:rsidR="00B6456C" w:rsidRPr="00864EB3">
        <w:rPr>
          <w:rFonts w:cstheme="minorHAnsi"/>
        </w:rPr>
        <w:t xml:space="preserve"> in Thailand provided several outcomes relevant to the discussion on waterbird </w:t>
      </w:r>
      <w:r w:rsidR="00E8639A" w:rsidRPr="00864EB3">
        <w:rPr>
          <w:rFonts w:cstheme="minorHAnsi"/>
        </w:rPr>
        <w:t>monitoring</w:t>
      </w:r>
      <w:r w:rsidR="00B6456C" w:rsidRPr="00864EB3">
        <w:rPr>
          <w:rFonts w:cstheme="minorHAnsi"/>
        </w:rPr>
        <w:t xml:space="preserve">. </w:t>
      </w:r>
      <w:r w:rsidRPr="00864EB3">
        <w:rPr>
          <w:rFonts w:cstheme="minorHAnsi"/>
        </w:rPr>
        <w:t>Mr.</w:t>
      </w:r>
      <w:r w:rsidR="00B6456C" w:rsidRPr="00864EB3">
        <w:rPr>
          <w:rFonts w:cstheme="minorHAnsi"/>
        </w:rPr>
        <w:t xml:space="preserve"> Mundkur observed that in view of the establishment of the </w:t>
      </w:r>
      <w:r w:rsidR="00337121" w:rsidRPr="00864EB3">
        <w:rPr>
          <w:rFonts w:cstheme="minorHAnsi"/>
        </w:rPr>
        <w:t>Science Unit</w:t>
      </w:r>
      <w:r w:rsidR="00B6456C" w:rsidRPr="00864EB3">
        <w:rPr>
          <w:rFonts w:cstheme="minorHAnsi"/>
        </w:rPr>
        <w:t xml:space="preserve">, the AWC team will work closely with the unit to build strong connections, while at the same time </w:t>
      </w:r>
      <w:r w:rsidR="00864EB3" w:rsidRPr="00864EB3">
        <w:rPr>
          <w:rFonts w:cstheme="minorHAnsi"/>
        </w:rPr>
        <w:t>working</w:t>
      </w:r>
      <w:r w:rsidR="00B6456C" w:rsidRPr="00864EB3">
        <w:rPr>
          <w:rFonts w:cstheme="minorHAnsi"/>
        </w:rPr>
        <w:t xml:space="preserve"> with teams in each country to develop national waterbird </w:t>
      </w:r>
      <w:r w:rsidR="00E8639A" w:rsidRPr="00864EB3">
        <w:rPr>
          <w:rFonts w:cstheme="minorHAnsi"/>
        </w:rPr>
        <w:t>monitoring</w:t>
      </w:r>
      <w:r w:rsidR="00B6456C" w:rsidRPr="00864EB3">
        <w:rPr>
          <w:rFonts w:cstheme="minorHAnsi"/>
        </w:rPr>
        <w:t xml:space="preserve"> plans. </w:t>
      </w:r>
    </w:p>
    <w:p w14:paraId="3EEB41E3" w14:textId="77777777" w:rsidR="00864EB3" w:rsidRDefault="00864EB3" w:rsidP="00864EB3">
      <w:pPr>
        <w:pStyle w:val="ListParagraph"/>
        <w:jc w:val="both"/>
        <w:rPr>
          <w:rFonts w:cstheme="minorHAnsi"/>
        </w:rPr>
      </w:pPr>
    </w:p>
    <w:p w14:paraId="13D6508B" w14:textId="77777777" w:rsidR="00A55782" w:rsidRDefault="00B6456C" w:rsidP="00A55782">
      <w:pPr>
        <w:pStyle w:val="ListParagraph"/>
        <w:numPr>
          <w:ilvl w:val="0"/>
          <w:numId w:val="36"/>
        </w:numPr>
        <w:ind w:hanging="720"/>
        <w:jc w:val="both"/>
        <w:rPr>
          <w:rFonts w:cstheme="minorHAnsi"/>
        </w:rPr>
      </w:pPr>
      <w:r w:rsidRPr="00864EB3">
        <w:rPr>
          <w:rFonts w:cstheme="minorHAnsi"/>
        </w:rPr>
        <w:t xml:space="preserve">In concluding his presentation, he drew attention to </w:t>
      </w:r>
      <w:r w:rsidR="00864EB3" w:rsidRPr="00864EB3">
        <w:rPr>
          <w:rFonts w:cstheme="minorHAnsi"/>
        </w:rPr>
        <w:t>several</w:t>
      </w:r>
      <w:r w:rsidRPr="00864EB3">
        <w:rPr>
          <w:rFonts w:cstheme="minorHAnsi"/>
        </w:rPr>
        <w:t xml:space="preserve"> action points that should be further discussed, including how site coverage in the region/country can be </w:t>
      </w:r>
      <w:r w:rsidRPr="00864EB3">
        <w:rPr>
          <w:rFonts w:cstheme="minorHAnsi"/>
          <w:noProof/>
        </w:rPr>
        <w:t>prioriti</w:t>
      </w:r>
      <w:r w:rsidR="00342068" w:rsidRPr="00864EB3">
        <w:rPr>
          <w:rFonts w:cstheme="minorHAnsi"/>
          <w:noProof/>
        </w:rPr>
        <w:t>z</w:t>
      </w:r>
      <w:r w:rsidRPr="00864EB3">
        <w:rPr>
          <w:rFonts w:cstheme="minorHAnsi"/>
          <w:noProof/>
        </w:rPr>
        <w:t>ed</w:t>
      </w:r>
      <w:r w:rsidRPr="00864EB3">
        <w:rPr>
          <w:rFonts w:cstheme="minorHAnsi"/>
        </w:rPr>
        <w:t xml:space="preserve">, the need for focus on key count sites at an annual basis and the need for consensus between different stakeholders on how waterbird </w:t>
      </w:r>
      <w:r w:rsidR="00E8639A" w:rsidRPr="00864EB3">
        <w:rPr>
          <w:rFonts w:cstheme="minorHAnsi"/>
        </w:rPr>
        <w:t>monitoring</w:t>
      </w:r>
      <w:r w:rsidRPr="00864EB3">
        <w:rPr>
          <w:rFonts w:cstheme="minorHAnsi"/>
        </w:rPr>
        <w:t xml:space="preserve"> should be best carried out. He especially noted the need to collect better information on the status of </w:t>
      </w:r>
      <w:r w:rsidR="00864EB3" w:rsidRPr="00864EB3">
        <w:rPr>
          <w:rFonts w:cstheme="minorHAnsi"/>
        </w:rPr>
        <w:t>wetlands</w:t>
      </w:r>
      <w:r w:rsidRPr="00864EB3">
        <w:rPr>
          <w:rFonts w:cstheme="minorHAnsi"/>
        </w:rPr>
        <w:t xml:space="preserve"> during site visits at the AWC, but also </w:t>
      </w:r>
      <w:r w:rsidRPr="00864EB3">
        <w:rPr>
          <w:rFonts w:cstheme="minorHAnsi"/>
          <w:noProof/>
        </w:rPr>
        <w:t>recogni</w:t>
      </w:r>
      <w:r w:rsidR="00342068" w:rsidRPr="00864EB3">
        <w:rPr>
          <w:rFonts w:cstheme="minorHAnsi"/>
          <w:noProof/>
        </w:rPr>
        <w:t>z</w:t>
      </w:r>
      <w:r w:rsidRPr="00864EB3">
        <w:rPr>
          <w:rFonts w:cstheme="minorHAnsi"/>
          <w:noProof/>
        </w:rPr>
        <w:t>ed</w:t>
      </w:r>
      <w:r w:rsidRPr="00864EB3">
        <w:rPr>
          <w:rFonts w:cstheme="minorHAnsi"/>
        </w:rPr>
        <w:t xml:space="preserve"> that there is often a limit as to how much information can be collected from a single visit. </w:t>
      </w:r>
    </w:p>
    <w:p w14:paraId="6D23989A" w14:textId="77777777" w:rsidR="00A55782" w:rsidRDefault="00A55782" w:rsidP="00A55782">
      <w:pPr>
        <w:pStyle w:val="ListParagraph"/>
        <w:jc w:val="both"/>
        <w:rPr>
          <w:rFonts w:cstheme="minorHAnsi"/>
        </w:rPr>
      </w:pPr>
    </w:p>
    <w:p w14:paraId="17610E86" w14:textId="6E7E4670" w:rsidR="00A55782" w:rsidRDefault="00B6456C" w:rsidP="00A55782">
      <w:pPr>
        <w:pStyle w:val="ListParagraph"/>
        <w:numPr>
          <w:ilvl w:val="0"/>
          <w:numId w:val="36"/>
        </w:numPr>
        <w:ind w:hanging="720"/>
        <w:jc w:val="both"/>
        <w:rPr>
          <w:rFonts w:cstheme="minorHAnsi"/>
        </w:rPr>
      </w:pPr>
      <w:r w:rsidRPr="00A55782">
        <w:rPr>
          <w:rFonts w:cstheme="minorHAnsi"/>
        </w:rPr>
        <w:t xml:space="preserve">Mr. Simba Chan (Crane WG) </w:t>
      </w:r>
      <w:r w:rsidRPr="00A55782">
        <w:rPr>
          <w:rFonts w:cstheme="minorHAnsi"/>
          <w:noProof/>
        </w:rPr>
        <w:t>emphasi</w:t>
      </w:r>
      <w:r w:rsidR="00342068" w:rsidRPr="00A55782">
        <w:rPr>
          <w:rFonts w:cstheme="minorHAnsi"/>
          <w:noProof/>
        </w:rPr>
        <w:t>z</w:t>
      </w:r>
      <w:r w:rsidRPr="00A55782">
        <w:rPr>
          <w:rFonts w:cstheme="minorHAnsi"/>
          <w:noProof/>
        </w:rPr>
        <w:t>ed</w:t>
      </w:r>
      <w:r w:rsidRPr="00A55782">
        <w:rPr>
          <w:rFonts w:cstheme="minorHAnsi"/>
        </w:rPr>
        <w:t xml:space="preserve"> that a </w:t>
      </w:r>
      <w:r w:rsidRPr="00A55782">
        <w:rPr>
          <w:rFonts w:cstheme="minorHAnsi"/>
          <w:noProof/>
        </w:rPr>
        <w:t>standardi</w:t>
      </w:r>
      <w:r w:rsidR="00342068" w:rsidRPr="00A55782">
        <w:rPr>
          <w:rFonts w:cstheme="minorHAnsi"/>
          <w:noProof/>
        </w:rPr>
        <w:t>z</w:t>
      </w:r>
      <w:r w:rsidRPr="00A55782">
        <w:rPr>
          <w:rFonts w:cstheme="minorHAnsi"/>
          <w:noProof/>
        </w:rPr>
        <w:t>ed</w:t>
      </w:r>
      <w:r w:rsidRPr="00A55782">
        <w:rPr>
          <w:rFonts w:cstheme="minorHAnsi"/>
        </w:rPr>
        <w:t xml:space="preserve"> approach to waterbird census and </w:t>
      </w:r>
      <w:r w:rsidR="00E8639A" w:rsidRPr="00A55782">
        <w:rPr>
          <w:rFonts w:cstheme="minorHAnsi"/>
        </w:rPr>
        <w:t>monitoring</w:t>
      </w:r>
      <w:r w:rsidRPr="00A55782">
        <w:rPr>
          <w:rFonts w:cstheme="minorHAnsi"/>
        </w:rPr>
        <w:t xml:space="preserve"> is important, as not doing so would make it difficult to infer trends. He noted that at present, there is good trend information for many waterbird species that migrate to Australia due to the extensive </w:t>
      </w:r>
      <w:r w:rsidRPr="00A55782">
        <w:rPr>
          <w:rFonts w:cstheme="minorHAnsi"/>
          <w:noProof/>
        </w:rPr>
        <w:t>standardi</w:t>
      </w:r>
      <w:r w:rsidR="00342068" w:rsidRPr="00A55782">
        <w:rPr>
          <w:rFonts w:cstheme="minorHAnsi"/>
          <w:noProof/>
        </w:rPr>
        <w:t>z</w:t>
      </w:r>
      <w:r w:rsidRPr="00A55782">
        <w:rPr>
          <w:rFonts w:cstheme="minorHAnsi"/>
          <w:noProof/>
        </w:rPr>
        <w:t>ed</w:t>
      </w:r>
      <w:r w:rsidRPr="00A55782">
        <w:rPr>
          <w:rFonts w:cstheme="minorHAnsi"/>
        </w:rPr>
        <w:t xml:space="preserve"> efforts to </w:t>
      </w:r>
      <w:r w:rsidR="00E8639A" w:rsidRPr="00A55782">
        <w:rPr>
          <w:rFonts w:cstheme="minorHAnsi"/>
        </w:rPr>
        <w:t>monitor</w:t>
      </w:r>
      <w:r w:rsidRPr="00A55782">
        <w:rPr>
          <w:rFonts w:cstheme="minorHAnsi"/>
        </w:rPr>
        <w:t xml:space="preserve"> waterbirds there. </w:t>
      </w:r>
      <w:r w:rsidR="0041784D" w:rsidRPr="00A55782">
        <w:rPr>
          <w:rFonts w:cstheme="minorHAnsi"/>
        </w:rPr>
        <w:t>This,</w:t>
      </w:r>
      <w:r w:rsidR="00342068" w:rsidRPr="00A55782">
        <w:rPr>
          <w:rFonts w:cstheme="minorHAnsi"/>
        </w:rPr>
        <w:t xml:space="preserve"> however,</w:t>
      </w:r>
      <w:r w:rsidRPr="00A55782">
        <w:rPr>
          <w:rFonts w:cstheme="minorHAnsi"/>
        </w:rPr>
        <w:t xml:space="preserve"> is not the case for waterbirds that do not migrate to Australia, and many of these species (that migrate to various parts of Asia), trend information is lacking. Mr. Chan expressed optimism that the newly established EAAFP </w:t>
      </w:r>
      <w:r w:rsidR="00337121" w:rsidRPr="00A55782">
        <w:rPr>
          <w:rFonts w:cstheme="minorHAnsi"/>
        </w:rPr>
        <w:t>Science Unit</w:t>
      </w:r>
      <w:r w:rsidRPr="00A55782">
        <w:rPr>
          <w:rFonts w:cstheme="minorHAnsi"/>
        </w:rPr>
        <w:t xml:space="preserve"> can play a stronger coordination role in waterbird </w:t>
      </w:r>
      <w:r w:rsidR="00E8639A" w:rsidRPr="00A55782">
        <w:rPr>
          <w:rFonts w:cstheme="minorHAnsi"/>
        </w:rPr>
        <w:t>monitoring</w:t>
      </w:r>
      <w:r w:rsidRPr="00A55782">
        <w:rPr>
          <w:rFonts w:cstheme="minorHAnsi"/>
        </w:rPr>
        <w:t xml:space="preserve"> to fill in such gaps. He also noted that because many people who take part in these </w:t>
      </w:r>
      <w:r w:rsidR="00E8639A" w:rsidRPr="00A55782">
        <w:rPr>
          <w:rFonts w:cstheme="minorHAnsi"/>
        </w:rPr>
        <w:t>monitoring</w:t>
      </w:r>
      <w:r w:rsidRPr="00A55782">
        <w:rPr>
          <w:rFonts w:cstheme="minorHAnsi"/>
        </w:rPr>
        <w:t xml:space="preserve"> activities are voluntary and do not receive financial support, reports on </w:t>
      </w:r>
      <w:r w:rsidR="00E20ACA" w:rsidRPr="00A55782">
        <w:rPr>
          <w:rFonts w:cstheme="minorHAnsi"/>
        </w:rPr>
        <w:t>monitoring</w:t>
      </w:r>
      <w:r w:rsidRPr="00A55782">
        <w:rPr>
          <w:rFonts w:cstheme="minorHAnsi"/>
        </w:rPr>
        <w:t xml:space="preserve"> activities and results should be provided to them to keep their interest. This could also contribute feedback </w:t>
      </w:r>
      <w:r w:rsidR="00342068" w:rsidRPr="00A55782">
        <w:rPr>
          <w:rFonts w:cstheme="minorHAnsi"/>
          <w:noProof/>
        </w:rPr>
        <w:t>to</w:t>
      </w:r>
      <w:r w:rsidRPr="00A55782">
        <w:rPr>
          <w:rFonts w:cstheme="minorHAnsi"/>
        </w:rPr>
        <w:t xml:space="preserve"> the teams that conduct </w:t>
      </w:r>
      <w:r w:rsidR="00E8639A" w:rsidRPr="00A55782">
        <w:rPr>
          <w:rFonts w:cstheme="minorHAnsi"/>
        </w:rPr>
        <w:t>monitoring</w:t>
      </w:r>
      <w:r w:rsidRPr="00A55782">
        <w:rPr>
          <w:rFonts w:cstheme="minorHAnsi"/>
        </w:rPr>
        <w:t xml:space="preserve">. </w:t>
      </w:r>
    </w:p>
    <w:p w14:paraId="4BA22EC2" w14:textId="77777777" w:rsidR="00A55782" w:rsidRDefault="00A55782" w:rsidP="00A55782">
      <w:pPr>
        <w:pStyle w:val="ListParagraph"/>
        <w:jc w:val="both"/>
        <w:rPr>
          <w:rFonts w:cstheme="minorHAnsi"/>
        </w:rPr>
      </w:pPr>
    </w:p>
    <w:p w14:paraId="6461EAD2" w14:textId="77777777" w:rsidR="00435CF1" w:rsidRDefault="009220D8" w:rsidP="00435CF1">
      <w:pPr>
        <w:pStyle w:val="ListParagraph"/>
        <w:numPr>
          <w:ilvl w:val="0"/>
          <w:numId w:val="36"/>
        </w:numPr>
        <w:ind w:hanging="720"/>
        <w:jc w:val="both"/>
        <w:rPr>
          <w:rFonts w:cstheme="minorHAnsi"/>
        </w:rPr>
      </w:pPr>
      <w:r w:rsidRPr="00A55782">
        <w:rPr>
          <w:rFonts w:cstheme="minorHAnsi"/>
        </w:rPr>
        <w:t>Mr.</w:t>
      </w:r>
      <w:r w:rsidR="00B6456C" w:rsidRPr="00A55782">
        <w:rPr>
          <w:rFonts w:cstheme="minorHAnsi"/>
        </w:rPr>
        <w:t xml:space="preserve"> Srey Sunleang (Cambodia) noted that many countries in the region have very limited capacity and resources to conduct waterbird </w:t>
      </w:r>
      <w:r w:rsidR="00E8639A" w:rsidRPr="00A55782">
        <w:rPr>
          <w:rFonts w:cstheme="minorHAnsi"/>
        </w:rPr>
        <w:t>monitoring</w:t>
      </w:r>
      <w:r w:rsidR="00B6456C" w:rsidRPr="00A55782">
        <w:rPr>
          <w:rFonts w:cstheme="minorHAnsi"/>
        </w:rPr>
        <w:t xml:space="preserve"> </w:t>
      </w:r>
      <w:r w:rsidR="00B6456C" w:rsidRPr="00A55782">
        <w:rPr>
          <w:rFonts w:cstheme="minorHAnsi"/>
          <w:noProof/>
        </w:rPr>
        <w:t>activities</w:t>
      </w:r>
      <w:r w:rsidR="00E20ACA" w:rsidRPr="00A55782">
        <w:rPr>
          <w:rFonts w:cstheme="minorHAnsi"/>
          <w:noProof/>
        </w:rPr>
        <w:t>,</w:t>
      </w:r>
      <w:r w:rsidR="00B6456C" w:rsidRPr="00A55782">
        <w:rPr>
          <w:rFonts w:cstheme="minorHAnsi"/>
        </w:rPr>
        <w:t xml:space="preserve"> and that Cambodia is very happy to participate and support this initiative. He observed that the new logo of Cambodia’s Ministry of Environment should be used in </w:t>
      </w:r>
      <w:r w:rsidR="00342068" w:rsidRPr="00A55782">
        <w:rPr>
          <w:rFonts w:cstheme="minorHAnsi"/>
        </w:rPr>
        <w:t xml:space="preserve">the </w:t>
      </w:r>
      <w:r w:rsidR="00B6456C" w:rsidRPr="00A55782">
        <w:rPr>
          <w:rFonts w:cstheme="minorHAnsi"/>
          <w:noProof/>
        </w:rPr>
        <w:t>future</w:t>
      </w:r>
      <w:r w:rsidR="00B6456C" w:rsidRPr="00A55782">
        <w:rPr>
          <w:rFonts w:cstheme="minorHAnsi"/>
        </w:rPr>
        <w:t xml:space="preserve"> for AWC activities. </w:t>
      </w:r>
    </w:p>
    <w:p w14:paraId="40C35319" w14:textId="77777777" w:rsidR="00435CF1" w:rsidRDefault="00435CF1" w:rsidP="00435CF1">
      <w:pPr>
        <w:pStyle w:val="ListParagraph"/>
        <w:jc w:val="both"/>
        <w:rPr>
          <w:rFonts w:cstheme="minorHAnsi"/>
        </w:rPr>
      </w:pPr>
    </w:p>
    <w:p w14:paraId="4C7658B6" w14:textId="77777777" w:rsidR="00B971A4" w:rsidRDefault="009220D8" w:rsidP="00B971A4">
      <w:pPr>
        <w:pStyle w:val="ListParagraph"/>
        <w:numPr>
          <w:ilvl w:val="0"/>
          <w:numId w:val="36"/>
        </w:numPr>
        <w:ind w:hanging="720"/>
        <w:jc w:val="both"/>
        <w:rPr>
          <w:rFonts w:cstheme="minorHAnsi"/>
        </w:rPr>
      </w:pPr>
      <w:r w:rsidRPr="00435CF1">
        <w:rPr>
          <w:rFonts w:cstheme="minorHAnsi"/>
        </w:rPr>
        <w:t>Mr.</w:t>
      </w:r>
      <w:r w:rsidR="00B6456C" w:rsidRPr="00435CF1">
        <w:rPr>
          <w:rFonts w:cstheme="minorHAnsi"/>
        </w:rPr>
        <w:t xml:space="preserve"> Taej Mundkur (W</w:t>
      </w:r>
      <w:r w:rsidR="00B6456C" w:rsidRPr="00435CF1">
        <w:rPr>
          <w:rFonts w:cstheme="minorHAnsi"/>
          <w:lang w:eastAsia="ko-KR"/>
        </w:rPr>
        <w:t>I</w:t>
      </w:r>
      <w:r w:rsidR="00B6456C" w:rsidRPr="00435CF1">
        <w:rPr>
          <w:rFonts w:cstheme="minorHAnsi"/>
        </w:rPr>
        <w:t xml:space="preserve">) thanked </w:t>
      </w:r>
      <w:r w:rsidRPr="00435CF1">
        <w:rPr>
          <w:rFonts w:cstheme="minorHAnsi"/>
        </w:rPr>
        <w:t>Mr.</w:t>
      </w:r>
      <w:r w:rsidR="00B6456C" w:rsidRPr="00435CF1">
        <w:rPr>
          <w:rFonts w:cstheme="minorHAnsi"/>
        </w:rPr>
        <w:t xml:space="preserve"> Srey for his comments and cited Cambodia as a good example where the government takes </w:t>
      </w:r>
      <w:r w:rsidR="00342068" w:rsidRPr="00435CF1">
        <w:rPr>
          <w:rFonts w:cstheme="minorHAnsi"/>
        </w:rPr>
        <w:t xml:space="preserve">the </w:t>
      </w:r>
      <w:r w:rsidR="00B6456C" w:rsidRPr="00435CF1">
        <w:rPr>
          <w:rFonts w:cstheme="minorHAnsi"/>
          <w:noProof/>
        </w:rPr>
        <w:t>lead</w:t>
      </w:r>
      <w:r w:rsidR="00B6456C" w:rsidRPr="00435CF1">
        <w:rPr>
          <w:rFonts w:cstheme="minorHAnsi"/>
        </w:rPr>
        <w:t xml:space="preserve"> of waterbird surveys under the Asian Waterbird Census. </w:t>
      </w:r>
    </w:p>
    <w:p w14:paraId="7DF9DB65" w14:textId="77777777" w:rsidR="00B971A4" w:rsidRDefault="00B971A4" w:rsidP="00B971A4">
      <w:pPr>
        <w:pStyle w:val="ListParagraph"/>
        <w:jc w:val="both"/>
        <w:rPr>
          <w:rFonts w:cstheme="minorHAnsi"/>
        </w:rPr>
      </w:pPr>
    </w:p>
    <w:p w14:paraId="5DC40014" w14:textId="77777777" w:rsidR="00080E07" w:rsidRDefault="00B6456C" w:rsidP="00080E07">
      <w:pPr>
        <w:pStyle w:val="ListParagraph"/>
        <w:numPr>
          <w:ilvl w:val="0"/>
          <w:numId w:val="36"/>
        </w:numPr>
        <w:ind w:hanging="720"/>
        <w:jc w:val="both"/>
        <w:rPr>
          <w:rFonts w:cstheme="minorHAnsi"/>
        </w:rPr>
      </w:pPr>
      <w:r w:rsidRPr="00B971A4">
        <w:rPr>
          <w:rFonts w:cstheme="minorHAnsi"/>
        </w:rPr>
        <w:t>Mr</w:t>
      </w:r>
      <w:r w:rsidRPr="00B971A4">
        <w:rPr>
          <w:rFonts w:cstheme="minorHAnsi"/>
          <w:lang w:eastAsia="ko-KR"/>
        </w:rPr>
        <w:t>.</w:t>
      </w:r>
      <w:r w:rsidRPr="00B971A4">
        <w:rPr>
          <w:rFonts w:cstheme="minorHAnsi"/>
        </w:rPr>
        <w:t xml:space="preserve"> Peter Probasco (</w:t>
      </w:r>
      <w:r w:rsidR="000A0248" w:rsidRPr="00B971A4">
        <w:rPr>
          <w:rFonts w:cstheme="minorHAnsi"/>
        </w:rPr>
        <w:t xml:space="preserve">USA, Chair, </w:t>
      </w:r>
      <w:r w:rsidR="001274AC" w:rsidRPr="00B971A4">
        <w:rPr>
          <w:rFonts w:cstheme="minorHAnsi"/>
        </w:rPr>
        <w:t>EAAFP</w:t>
      </w:r>
      <w:r w:rsidRPr="00B971A4">
        <w:rPr>
          <w:rFonts w:cstheme="minorHAnsi"/>
        </w:rPr>
        <w:t>) welcomed delegates back to the final session.</w:t>
      </w:r>
    </w:p>
    <w:p w14:paraId="3F2A9AC1" w14:textId="77777777" w:rsidR="00080E07" w:rsidRDefault="00080E07" w:rsidP="00080E07">
      <w:pPr>
        <w:jc w:val="both"/>
        <w:outlineLvl w:val="0"/>
        <w:rPr>
          <w:rFonts w:cstheme="minorHAnsi"/>
          <w:b/>
          <w:u w:val="single"/>
          <w:lang w:eastAsia="ko-KR"/>
        </w:rPr>
      </w:pPr>
      <w:bookmarkStart w:id="67" w:name="_Toc127458446"/>
      <w:r w:rsidRPr="003461AC">
        <w:rPr>
          <w:rFonts w:cstheme="minorHAnsi" w:hint="eastAsia"/>
          <w:b/>
          <w:u w:val="single"/>
          <w:lang w:eastAsia="ko-KR"/>
        </w:rPr>
        <w:t xml:space="preserve">AGENDA ITEM 7: SPECIAL PRESENTATION, Bigger Data and Bigger Conservation in the EAAF engaging </w:t>
      </w:r>
      <w:r w:rsidRPr="003461AC">
        <w:rPr>
          <w:rFonts w:cstheme="minorHAnsi"/>
          <w:b/>
          <w:u w:val="single"/>
          <w:lang w:eastAsia="ko-KR"/>
        </w:rPr>
        <w:t>Science.</w:t>
      </w:r>
      <w:bookmarkEnd w:id="67"/>
    </w:p>
    <w:p w14:paraId="1F1D3944" w14:textId="77777777" w:rsidR="00080E07" w:rsidRDefault="00080E07" w:rsidP="00080E07">
      <w:pPr>
        <w:pStyle w:val="ListParagraph"/>
        <w:jc w:val="both"/>
        <w:rPr>
          <w:rFonts w:cstheme="minorHAnsi"/>
        </w:rPr>
      </w:pPr>
    </w:p>
    <w:p w14:paraId="59C1AAFF" w14:textId="77777777" w:rsidR="00250319" w:rsidRPr="009E2540" w:rsidRDefault="00B6456C" w:rsidP="00250319">
      <w:pPr>
        <w:pStyle w:val="ListParagraph"/>
        <w:numPr>
          <w:ilvl w:val="0"/>
          <w:numId w:val="36"/>
        </w:numPr>
        <w:ind w:hanging="720"/>
        <w:jc w:val="both"/>
        <w:rPr>
          <w:rFonts w:cstheme="minorHAnsi"/>
        </w:rPr>
      </w:pPr>
      <w:r>
        <w:t>Mr. Peter Probasco (</w:t>
      </w:r>
      <w:r w:rsidR="000A0248">
        <w:t xml:space="preserve">USA, Chair, </w:t>
      </w:r>
      <w:r w:rsidR="001274AC">
        <w:t>EAAFP</w:t>
      </w:r>
      <w:r>
        <w:t xml:space="preserve">) invited </w:t>
      </w:r>
      <w:r w:rsidR="009220D8">
        <w:t>Mr.</w:t>
      </w:r>
      <w:r>
        <w:t xml:space="preserve"> </w:t>
      </w:r>
      <w:r w:rsidR="00430BD8">
        <w:t>Cai Lu</w:t>
      </w:r>
      <w:r>
        <w:t xml:space="preserve"> </w:t>
      </w:r>
      <w:r w:rsidR="00430BD8">
        <w:t>(EAAFP Science Unit)</w:t>
      </w:r>
      <w:r>
        <w:t xml:space="preserve"> for a Special Presentation, entitled </w:t>
      </w:r>
      <w:r w:rsidRPr="00080E07">
        <w:rPr>
          <w:i/>
        </w:rPr>
        <w:t xml:space="preserve">Bigger Data and Bigger Conservation in the EAAF engaging Science. </w:t>
      </w:r>
    </w:p>
    <w:p w14:paraId="4677D8CB" w14:textId="77777777" w:rsidR="009E2540" w:rsidRDefault="009E2540" w:rsidP="009E2540">
      <w:pPr>
        <w:pStyle w:val="ListParagraph"/>
        <w:jc w:val="both"/>
        <w:rPr>
          <w:rFonts w:cstheme="minorHAnsi"/>
        </w:rPr>
      </w:pPr>
    </w:p>
    <w:p w14:paraId="4D309620" w14:textId="77777777" w:rsidR="00250319" w:rsidRPr="009E2540" w:rsidRDefault="009220D8" w:rsidP="00250319">
      <w:pPr>
        <w:pStyle w:val="ListParagraph"/>
        <w:numPr>
          <w:ilvl w:val="0"/>
          <w:numId w:val="36"/>
        </w:numPr>
        <w:ind w:hanging="720"/>
        <w:jc w:val="both"/>
        <w:rPr>
          <w:rFonts w:cstheme="minorHAnsi"/>
        </w:rPr>
      </w:pPr>
      <w:r>
        <w:t>Mr.</w:t>
      </w:r>
      <w:r w:rsidR="00B6456C">
        <w:t xml:space="preserve"> </w:t>
      </w:r>
      <w:r w:rsidR="00430BD8">
        <w:t>Cai Lu</w:t>
      </w:r>
      <w:r w:rsidR="00B6456C">
        <w:rPr>
          <w:rFonts w:hint="eastAsia"/>
          <w:lang w:eastAsia="ko-KR"/>
        </w:rPr>
        <w:t xml:space="preserve"> </w:t>
      </w:r>
      <w:r w:rsidR="00430BD8">
        <w:rPr>
          <w:rFonts w:hint="eastAsia"/>
          <w:lang w:eastAsia="ko-KR"/>
        </w:rPr>
        <w:t>(EAAFP Science Unit)</w:t>
      </w:r>
      <w:r w:rsidR="00B6456C">
        <w:t xml:space="preserve"> outlined the different scales at which data was required to support science, for different purposes. He outlined the work of the CEAAF around their four priorities, </w:t>
      </w:r>
      <w:r w:rsidR="00E8639A">
        <w:t>migratory</w:t>
      </w:r>
      <w:r w:rsidR="00B6456C">
        <w:t xml:space="preserve"> ecology, habitats, </w:t>
      </w:r>
      <w:r w:rsidR="00E8639A">
        <w:t>monitoring</w:t>
      </w:r>
      <w:r w:rsidR="00342068">
        <w:t>,</w:t>
      </w:r>
      <w:r w:rsidR="00B6456C">
        <w:t xml:space="preserve"> </w:t>
      </w:r>
      <w:r w:rsidR="00B6456C" w:rsidRPr="00342068">
        <w:rPr>
          <w:noProof/>
        </w:rPr>
        <w:t>and</w:t>
      </w:r>
      <w:r w:rsidR="00B6456C">
        <w:t xml:space="preserve"> international collaboration. Bigger data using waterbirds, as an example, site data, for the wintering population, examples of Scaly-sided Merganser or Baer’s Pochard. The case of Lesser White-fronted Geese provided complete information from local movement with </w:t>
      </w:r>
      <w:r w:rsidR="00E8639A">
        <w:t>geolocators</w:t>
      </w:r>
      <w:r w:rsidR="00B6456C">
        <w:t>, blood/feathers</w:t>
      </w:r>
      <w:r w:rsidR="00342068">
        <w:t>,</w:t>
      </w:r>
      <w:r w:rsidR="00B6456C">
        <w:t xml:space="preserve"> </w:t>
      </w:r>
      <w:r w:rsidR="00B6456C" w:rsidRPr="00342068">
        <w:rPr>
          <w:noProof/>
        </w:rPr>
        <w:t>and</w:t>
      </w:r>
      <w:r w:rsidR="00B6456C">
        <w:t xml:space="preserve"> isotopes, connectivity to breeding sites, flyway scale, population scale dynamics. </w:t>
      </w:r>
    </w:p>
    <w:p w14:paraId="5C8776B7" w14:textId="77777777" w:rsidR="009E2540" w:rsidRPr="00250319" w:rsidRDefault="009E2540" w:rsidP="009E2540">
      <w:pPr>
        <w:pStyle w:val="ListParagraph"/>
        <w:jc w:val="both"/>
        <w:rPr>
          <w:rFonts w:cstheme="minorHAnsi"/>
        </w:rPr>
      </w:pPr>
    </w:p>
    <w:p w14:paraId="27361CD7" w14:textId="0CB14A80" w:rsidR="009E2540" w:rsidRPr="004C5C0A" w:rsidRDefault="00250319" w:rsidP="00250319">
      <w:pPr>
        <w:jc w:val="both"/>
        <w:outlineLvl w:val="0"/>
        <w:rPr>
          <w:rFonts w:cstheme="minorHAnsi"/>
          <w:b/>
          <w:u w:val="single"/>
          <w:lang w:eastAsia="ko-KR"/>
        </w:rPr>
      </w:pPr>
      <w:bookmarkStart w:id="68" w:name="_Toc127458447"/>
      <w:r>
        <w:rPr>
          <w:rFonts w:cstheme="minorHAnsi" w:hint="eastAsia"/>
          <w:b/>
          <w:u w:val="single"/>
          <w:lang w:eastAsia="ko-KR"/>
        </w:rPr>
        <w:t>AGENDA ITEM 8</w:t>
      </w:r>
      <w:r w:rsidRPr="003461AC">
        <w:rPr>
          <w:rFonts w:cstheme="minorHAnsi" w:hint="eastAsia"/>
          <w:b/>
          <w:u w:val="single"/>
          <w:lang w:eastAsia="ko-KR"/>
        </w:rPr>
        <w:t xml:space="preserve">: SPECIAL PRESENTATION, </w:t>
      </w:r>
      <w:r>
        <w:rPr>
          <w:rFonts w:cstheme="minorHAnsi" w:hint="eastAsia"/>
          <w:b/>
          <w:u w:val="single"/>
          <w:lang w:eastAsia="ko-KR"/>
        </w:rPr>
        <w:t>Initiation of Spoon-billed Sandpiper Project</w:t>
      </w:r>
      <w:bookmarkEnd w:id="68"/>
    </w:p>
    <w:p w14:paraId="71D84A30" w14:textId="77777777" w:rsidR="00250319" w:rsidRDefault="00250319" w:rsidP="00250319">
      <w:pPr>
        <w:pStyle w:val="ListParagraph"/>
        <w:jc w:val="both"/>
        <w:rPr>
          <w:rFonts w:cstheme="minorHAnsi"/>
        </w:rPr>
      </w:pPr>
    </w:p>
    <w:p w14:paraId="6BFE1862" w14:textId="6D773F09" w:rsidR="00D07F26" w:rsidRPr="00D07F26" w:rsidRDefault="00B6456C" w:rsidP="00D07F26">
      <w:pPr>
        <w:pStyle w:val="ListParagraph"/>
        <w:numPr>
          <w:ilvl w:val="0"/>
          <w:numId w:val="36"/>
        </w:numPr>
        <w:ind w:hanging="720"/>
        <w:jc w:val="both"/>
        <w:rPr>
          <w:rFonts w:cstheme="minorHAnsi"/>
        </w:rPr>
      </w:pPr>
      <w:bookmarkStart w:id="69" w:name="_Hlk127373005"/>
      <w:r>
        <w:t xml:space="preserve">Ms. Sun Lili (Shenzhen Mangrove Conservation Foundation, MCF) was invited to provide a special presentation entitled </w:t>
      </w:r>
      <w:r w:rsidRPr="00250319">
        <w:rPr>
          <w:i/>
        </w:rPr>
        <w:t>Mobilize Resources to protect Spoon-billed Sandpiper and the habitat</w:t>
      </w:r>
      <w:r>
        <w:t xml:space="preserve">. Established in 2002, the MCF is the first civil society and charity on education, social participation for nature conservation, dedication to conservation of mangroves and waterbirds, working in China, and now expanding into Vietnam and Thailand. It has a corporate </w:t>
      </w:r>
      <w:r w:rsidR="00337121">
        <w:t>Partner</w:t>
      </w:r>
      <w:r>
        <w:t xml:space="preserve">s programme, Mangrove family monthly donation programme and Online </w:t>
      </w:r>
      <w:r w:rsidRPr="00342068">
        <w:rPr>
          <w:noProof/>
        </w:rPr>
        <w:t>fundraising</w:t>
      </w:r>
      <w:r>
        <w:t xml:space="preserve"> scheme. MCF </w:t>
      </w:r>
      <w:r w:rsidRPr="00342068">
        <w:rPr>
          <w:noProof/>
        </w:rPr>
        <w:t>organi</w:t>
      </w:r>
      <w:r w:rsidR="00342068">
        <w:rPr>
          <w:noProof/>
        </w:rPr>
        <w:t>z</w:t>
      </w:r>
      <w:r w:rsidRPr="00342068">
        <w:rPr>
          <w:noProof/>
        </w:rPr>
        <w:t>es</w:t>
      </w:r>
      <w:r>
        <w:t xml:space="preserve"> the </w:t>
      </w:r>
      <w:r w:rsidR="00C14E24">
        <w:t>Night Charity Auction</w:t>
      </w:r>
      <w:r>
        <w:t xml:space="preserve"> – 10</w:t>
      </w:r>
      <w:r w:rsidR="00342068">
        <w:t xml:space="preserve"> m</w:t>
      </w:r>
      <w:r>
        <w:t xml:space="preserve">illion RMB raised. The </w:t>
      </w:r>
      <w:r w:rsidRPr="00342068">
        <w:rPr>
          <w:noProof/>
        </w:rPr>
        <w:t>organi</w:t>
      </w:r>
      <w:r w:rsidR="00342068">
        <w:rPr>
          <w:noProof/>
        </w:rPr>
        <w:t>z</w:t>
      </w:r>
      <w:r w:rsidRPr="00342068">
        <w:rPr>
          <w:noProof/>
        </w:rPr>
        <w:t>ation</w:t>
      </w:r>
      <w:r>
        <w:t xml:space="preserve"> was keen on the Spoon-billed Sandpiper and to generate support to save the species, with funds for data collection and </w:t>
      </w:r>
      <w:r w:rsidR="00E20ACA">
        <w:t>monitoring</w:t>
      </w:r>
      <w:r>
        <w:t xml:space="preserve">, scientific </w:t>
      </w:r>
      <w:r w:rsidR="002E6A8C">
        <w:t>research,</w:t>
      </w:r>
      <w:r>
        <w:t xml:space="preserve"> and public participation</w:t>
      </w:r>
      <w:bookmarkEnd w:id="69"/>
      <w:r>
        <w:t xml:space="preserve">. </w:t>
      </w:r>
    </w:p>
    <w:p w14:paraId="5908AB9E" w14:textId="77777777" w:rsidR="00D07F26" w:rsidRDefault="00D07F26" w:rsidP="00D07F26">
      <w:pPr>
        <w:pStyle w:val="ListParagraph"/>
        <w:jc w:val="both"/>
        <w:rPr>
          <w:rFonts w:cstheme="minorHAnsi"/>
        </w:rPr>
      </w:pPr>
    </w:p>
    <w:p w14:paraId="4CB97D9C" w14:textId="7CB7C737" w:rsidR="00D00A8B" w:rsidRPr="00D00A8B" w:rsidRDefault="00B6456C" w:rsidP="00C571C4">
      <w:pPr>
        <w:pStyle w:val="ListParagraph"/>
        <w:numPr>
          <w:ilvl w:val="0"/>
          <w:numId w:val="36"/>
        </w:numPr>
        <w:ind w:hanging="720"/>
        <w:rPr>
          <w:rFonts w:cstheme="minorHAnsi"/>
        </w:rPr>
      </w:pPr>
      <w:r>
        <w:t xml:space="preserve">A signing ceremony </w:t>
      </w:r>
      <w:r w:rsidR="00C203F7">
        <w:t>of BFU</w:t>
      </w:r>
      <w:r w:rsidR="00342068">
        <w:t xml:space="preserve"> and </w:t>
      </w:r>
      <w:r w:rsidR="00880C21">
        <w:t>MCF</w:t>
      </w:r>
      <w:r>
        <w:t xml:space="preserve"> was </w:t>
      </w:r>
      <w:r w:rsidR="006F7677">
        <w:t>conducted</w:t>
      </w:r>
      <w:r>
        <w:t>. Mr. Peter Probasco (</w:t>
      </w:r>
      <w:r w:rsidR="000A0248">
        <w:t>USA, Chair, EAAFP</w:t>
      </w:r>
      <w:r>
        <w:t xml:space="preserve">) provided a short statement congratulating MCF for its work and in supporting the </w:t>
      </w:r>
      <w:r w:rsidR="00337121">
        <w:t>Partner</w:t>
      </w:r>
      <w:r>
        <w:t xml:space="preserve">ship through the MOU signed with the BFU. </w:t>
      </w:r>
      <w:r w:rsidR="00342068">
        <w:t xml:space="preserve">Mr. </w:t>
      </w:r>
      <w:r>
        <w:t>Spike Millington (ICF) also congratulated MCF.</w:t>
      </w:r>
    </w:p>
    <w:p w14:paraId="20881E2F" w14:textId="20FAB333" w:rsidR="00D00A8B" w:rsidRDefault="00B6456C" w:rsidP="00D00A8B">
      <w:pPr>
        <w:pStyle w:val="ListParagraph"/>
        <w:jc w:val="both"/>
        <w:rPr>
          <w:rFonts w:cstheme="minorHAnsi"/>
        </w:rPr>
      </w:pPr>
      <w:r>
        <w:t xml:space="preserve"> </w:t>
      </w:r>
    </w:p>
    <w:p w14:paraId="5100FEC2" w14:textId="328D3970" w:rsidR="00880C21" w:rsidRPr="00880C21" w:rsidRDefault="00BC791F" w:rsidP="00880C21">
      <w:pPr>
        <w:pStyle w:val="ListParagraph"/>
        <w:numPr>
          <w:ilvl w:val="0"/>
          <w:numId w:val="36"/>
        </w:numPr>
        <w:ind w:hanging="720"/>
        <w:rPr>
          <w:rFonts w:cstheme="minorHAnsi"/>
        </w:rPr>
      </w:pPr>
      <w:r>
        <w:t xml:space="preserve">Ms. Sun Lili </w:t>
      </w:r>
      <w:r w:rsidR="006A3BEF">
        <w:t xml:space="preserve">Spike </w:t>
      </w:r>
      <w:r w:rsidR="0041784D">
        <w:t>Millington (</w:t>
      </w:r>
      <w:r w:rsidR="00A6502D">
        <w:t>ICF) was invited to provide information about the upcoming</w:t>
      </w:r>
      <w:r w:rsidR="003E64F1">
        <w:t xml:space="preserve"> major regional/global</w:t>
      </w:r>
      <w:r w:rsidR="004502AB">
        <w:t xml:space="preserve"> events of relevance to the EAAFP. These include that the EAAFP MOP11</w:t>
      </w:r>
      <w:r w:rsidR="000B0964">
        <w:t xml:space="preserve"> will be in early 2021. In advance of this, 2020 will be a big year for biod</w:t>
      </w:r>
      <w:r w:rsidR="001B63A9">
        <w:t xml:space="preserve">iversity conservation -these include opportunities for the EAAFP to raise its profile. </w:t>
      </w:r>
      <w:r w:rsidR="00B80CD5">
        <w:t>These include:</w:t>
      </w:r>
      <w:r w:rsidR="001B63A9">
        <w:t xml:space="preserve"> </w:t>
      </w:r>
      <w:r w:rsidR="003E64F1">
        <w:t xml:space="preserve"> </w:t>
      </w:r>
    </w:p>
    <w:p w14:paraId="14937A62" w14:textId="77777777" w:rsidR="00880C21" w:rsidRPr="00880C21" w:rsidRDefault="00880C21" w:rsidP="00880C21">
      <w:pPr>
        <w:pStyle w:val="ListParagraph"/>
        <w:rPr>
          <w:rFonts w:cstheme="minorHAnsi"/>
        </w:rPr>
      </w:pPr>
    </w:p>
    <w:p w14:paraId="54A5D482" w14:textId="77777777" w:rsidR="00880C21" w:rsidRDefault="00880C21" w:rsidP="00880C21">
      <w:pPr>
        <w:pStyle w:val="ListParagraph"/>
        <w:numPr>
          <w:ilvl w:val="0"/>
          <w:numId w:val="37"/>
        </w:numPr>
        <w:spacing w:line="256" w:lineRule="auto"/>
        <w:ind w:left="720" w:hanging="270"/>
        <w:jc w:val="both"/>
      </w:pPr>
      <w:r>
        <w:t xml:space="preserve">CBD COP in China, Oct 2020 with a focus to review progress on Aichi </w:t>
      </w:r>
      <w:r w:rsidRPr="00342068">
        <w:rPr>
          <w:noProof/>
        </w:rPr>
        <w:t>Targets</w:t>
      </w:r>
      <w:r>
        <w:t xml:space="preserve"> presents a </w:t>
      </w:r>
      <w:r w:rsidRPr="00342068">
        <w:rPr>
          <w:noProof/>
        </w:rPr>
        <w:t>real</w:t>
      </w:r>
      <w:r>
        <w:t xml:space="preserve"> opportunity on how we can contribute to the CBD process. Side events can be </w:t>
      </w:r>
      <w:r w:rsidRPr="00342068">
        <w:rPr>
          <w:noProof/>
        </w:rPr>
        <w:t>organi</w:t>
      </w:r>
      <w:r>
        <w:rPr>
          <w:noProof/>
        </w:rPr>
        <w:t>z</w:t>
      </w:r>
      <w:r w:rsidRPr="00342068">
        <w:rPr>
          <w:noProof/>
        </w:rPr>
        <w:t>ed</w:t>
      </w:r>
      <w:r>
        <w:t xml:space="preserve"> with CBD Parties. </w:t>
      </w:r>
    </w:p>
    <w:p w14:paraId="3C9FF528" w14:textId="77777777" w:rsidR="00880C21" w:rsidRDefault="00880C21" w:rsidP="00880C21">
      <w:pPr>
        <w:pStyle w:val="ListParagraph"/>
        <w:spacing w:line="256" w:lineRule="auto"/>
        <w:jc w:val="both"/>
      </w:pPr>
    </w:p>
    <w:p w14:paraId="78D6723D" w14:textId="15D917B0" w:rsidR="00880C21" w:rsidRDefault="00880C21" w:rsidP="00880C21">
      <w:pPr>
        <w:pStyle w:val="ListParagraph"/>
        <w:numPr>
          <w:ilvl w:val="0"/>
          <w:numId w:val="37"/>
        </w:numPr>
        <w:spacing w:line="256" w:lineRule="auto"/>
        <w:ind w:left="720" w:hanging="270"/>
        <w:jc w:val="both"/>
      </w:pPr>
      <w:r>
        <w:t xml:space="preserve">CMS COP13 in India, Feb 2020, relevant to our flyway. The EAAFP participated in the CMS COP12 in 2017 with a five-person delegation in attendance led by Tomoko Ichikawa (CO). They held 1 side event and participated in 4 others and staged an exhibition booth.  An important resolution CMS Resolution 12.25 on </w:t>
      </w:r>
      <w:r w:rsidRPr="00001C71">
        <w:t>Promoting Conservation of Critical Intertidal and Other Coastal Habitats for Migratory Species</w:t>
      </w:r>
      <w:r>
        <w:t xml:space="preserve">, prepared by the Government of the </w:t>
      </w:r>
      <w:r w:rsidRPr="00342068">
        <w:rPr>
          <w:noProof/>
        </w:rPr>
        <w:t>Philippines</w:t>
      </w:r>
      <w:r>
        <w:t xml:space="preserve"> was adopted which was relevant to the work of the EAAFP.  </w:t>
      </w:r>
    </w:p>
    <w:p w14:paraId="3A4AD9DF" w14:textId="77777777" w:rsidR="00880C21" w:rsidRDefault="00880C21" w:rsidP="00880C21">
      <w:pPr>
        <w:pStyle w:val="ListParagraph"/>
        <w:spacing w:line="256" w:lineRule="auto"/>
        <w:jc w:val="both"/>
      </w:pPr>
    </w:p>
    <w:p w14:paraId="55E98765" w14:textId="1915FEF4" w:rsidR="00880C21" w:rsidRDefault="00880C21" w:rsidP="00880C21">
      <w:pPr>
        <w:pStyle w:val="ListParagraph"/>
        <w:numPr>
          <w:ilvl w:val="0"/>
          <w:numId w:val="37"/>
        </w:numPr>
        <w:spacing w:line="256" w:lineRule="auto"/>
        <w:ind w:left="720" w:hanging="270"/>
        <w:jc w:val="both"/>
      </w:pPr>
      <w:r>
        <w:t xml:space="preserve">IUCN Congress in France in June 2020. In the </w:t>
      </w:r>
      <w:r w:rsidRPr="00342068">
        <w:rPr>
          <w:noProof/>
        </w:rPr>
        <w:t>previous</w:t>
      </w:r>
      <w:r>
        <w:t xml:space="preserve"> two congresses, Jeju in 2012 and Hawaii in 2016, there were resolutions of coastal wetlands in our Flyway, and we got significant funding and need to follow up in the upcoming Congress. IUCN have continued to lead this work with the </w:t>
      </w:r>
      <w:r w:rsidRPr="00342068">
        <w:rPr>
          <w:noProof/>
        </w:rPr>
        <w:t>establishment</w:t>
      </w:r>
      <w:r>
        <w:t xml:space="preserve"> of the Yellow Sea Intertidal WG and work progressed. </w:t>
      </w:r>
    </w:p>
    <w:p w14:paraId="4883410E" w14:textId="77777777" w:rsidR="00880C21" w:rsidRDefault="00880C21" w:rsidP="00880C21">
      <w:pPr>
        <w:pStyle w:val="ListParagraph"/>
        <w:spacing w:line="256" w:lineRule="auto"/>
        <w:jc w:val="both"/>
      </w:pPr>
    </w:p>
    <w:p w14:paraId="7AFC03A2" w14:textId="77777777" w:rsidR="00880C21" w:rsidRDefault="00880C21" w:rsidP="00880C21">
      <w:pPr>
        <w:pStyle w:val="ListParagraph"/>
        <w:numPr>
          <w:ilvl w:val="0"/>
          <w:numId w:val="37"/>
        </w:numPr>
        <w:spacing w:line="256" w:lineRule="auto"/>
        <w:ind w:left="720" w:hanging="270"/>
        <w:jc w:val="both"/>
      </w:pPr>
      <w:r>
        <w:t xml:space="preserve">INTERCOL 2020 in New Zealand – last INTERCOL in China a session on the Yellow Sea with China, ROK &amp; DPRK. </w:t>
      </w:r>
    </w:p>
    <w:p w14:paraId="312444CE" w14:textId="77777777" w:rsidR="00880C21" w:rsidRDefault="00880C21" w:rsidP="00880C21">
      <w:pPr>
        <w:pStyle w:val="ListParagraph"/>
        <w:spacing w:line="256" w:lineRule="auto"/>
        <w:jc w:val="both"/>
      </w:pPr>
    </w:p>
    <w:p w14:paraId="57705C7D" w14:textId="77777777" w:rsidR="00880C21" w:rsidRDefault="00880C21" w:rsidP="00880C21">
      <w:pPr>
        <w:pStyle w:val="ListParagraph"/>
        <w:spacing w:line="256" w:lineRule="auto"/>
        <w:jc w:val="both"/>
      </w:pPr>
      <w:r>
        <w:t>Partners were invited to think about how to leverage contributions to these meetings, with Parties and Partners and use as opportunities to raise the profile of the EAAFP and our work in these meetings.</w:t>
      </w:r>
    </w:p>
    <w:p w14:paraId="07F9F280" w14:textId="77777777" w:rsidR="00880C21" w:rsidRPr="00880C21" w:rsidRDefault="00880C21" w:rsidP="0023494E">
      <w:pPr>
        <w:pStyle w:val="ListParagraph"/>
        <w:jc w:val="both"/>
        <w:rPr>
          <w:rFonts w:cstheme="minorHAnsi"/>
        </w:rPr>
      </w:pPr>
    </w:p>
    <w:p w14:paraId="49CB6292" w14:textId="77777777" w:rsidR="00880C21" w:rsidRPr="00880C21" w:rsidRDefault="00B6456C" w:rsidP="0023494E">
      <w:pPr>
        <w:pStyle w:val="ListParagraph"/>
        <w:numPr>
          <w:ilvl w:val="0"/>
          <w:numId w:val="36"/>
        </w:numPr>
        <w:ind w:hanging="720"/>
        <w:jc w:val="both"/>
        <w:rPr>
          <w:rFonts w:cstheme="minorHAnsi"/>
        </w:rPr>
      </w:pPr>
      <w:r>
        <w:rPr>
          <w:rFonts w:hint="eastAsia"/>
          <w:lang w:eastAsia="ko-KR"/>
        </w:rPr>
        <w:t>Mr. Zhang Cheng</w:t>
      </w:r>
      <w:r>
        <w:t xml:space="preserve"> (IUCN China) </w:t>
      </w:r>
      <w:r w:rsidRPr="008D742C">
        <w:rPr>
          <w:noProof/>
        </w:rPr>
        <w:t>recogni</w:t>
      </w:r>
      <w:r w:rsidR="008D742C">
        <w:rPr>
          <w:noProof/>
        </w:rPr>
        <w:t>z</w:t>
      </w:r>
      <w:r w:rsidRPr="008D742C">
        <w:rPr>
          <w:noProof/>
        </w:rPr>
        <w:t>ed</w:t>
      </w:r>
      <w:r>
        <w:t xml:space="preserve"> that there was a need to think about </w:t>
      </w:r>
      <w:r w:rsidR="008D742C">
        <w:t xml:space="preserve">the </w:t>
      </w:r>
      <w:r w:rsidRPr="008D742C">
        <w:rPr>
          <w:noProof/>
        </w:rPr>
        <w:t>sequence</w:t>
      </w:r>
      <w:r>
        <w:t xml:space="preserve"> of events and how to build on </w:t>
      </w:r>
      <w:r w:rsidR="00C203F7" w:rsidRPr="008D742C">
        <w:rPr>
          <w:noProof/>
        </w:rPr>
        <w:t>th</w:t>
      </w:r>
      <w:r w:rsidR="00C203F7">
        <w:rPr>
          <w:noProof/>
        </w:rPr>
        <w:t>ese events</w:t>
      </w:r>
      <w:r>
        <w:t>.</w:t>
      </w:r>
    </w:p>
    <w:p w14:paraId="52BD2111" w14:textId="77777777" w:rsidR="00880C21" w:rsidRDefault="00880C21" w:rsidP="0023494E">
      <w:pPr>
        <w:pStyle w:val="ListParagraph"/>
        <w:jc w:val="both"/>
        <w:rPr>
          <w:rFonts w:cstheme="minorHAnsi"/>
        </w:rPr>
      </w:pPr>
    </w:p>
    <w:p w14:paraId="5BB476CA" w14:textId="77777777" w:rsidR="00880C21" w:rsidRPr="00880C21" w:rsidRDefault="00B6456C" w:rsidP="0023494E">
      <w:pPr>
        <w:pStyle w:val="ListParagraph"/>
        <w:numPr>
          <w:ilvl w:val="0"/>
          <w:numId w:val="36"/>
        </w:numPr>
        <w:ind w:hanging="720"/>
        <w:jc w:val="both"/>
        <w:rPr>
          <w:rFonts w:cstheme="minorHAnsi"/>
        </w:rPr>
      </w:pPr>
      <w:r w:rsidRPr="008D742C">
        <w:rPr>
          <w:noProof/>
        </w:rPr>
        <w:t>Ms</w:t>
      </w:r>
      <w:r w:rsidR="008D742C">
        <w:rPr>
          <w:noProof/>
        </w:rPr>
        <w:t>.</w:t>
      </w:r>
      <w:r>
        <w:t xml:space="preserve"> Laura Ag</w:t>
      </w:r>
      <w:r w:rsidR="00DF12EE">
        <w:t>ua</w:t>
      </w:r>
      <w:r>
        <w:t xml:space="preserve">do (CMS) invited all </w:t>
      </w:r>
      <w:r w:rsidR="00337121">
        <w:t>Partner</w:t>
      </w:r>
      <w:r>
        <w:t xml:space="preserve">s </w:t>
      </w:r>
      <w:r w:rsidR="008D742C">
        <w:t xml:space="preserve">to </w:t>
      </w:r>
      <w:r w:rsidRPr="008D742C">
        <w:rPr>
          <w:noProof/>
        </w:rPr>
        <w:t>participate</w:t>
      </w:r>
      <w:r>
        <w:t xml:space="preserve"> in CMS COP13 and to contribute to the process of conservation of </w:t>
      </w:r>
      <w:r w:rsidR="00E8639A">
        <w:t>migratory</w:t>
      </w:r>
      <w:r>
        <w:t xml:space="preserve"> species.</w:t>
      </w:r>
    </w:p>
    <w:p w14:paraId="256A8DEB" w14:textId="77777777" w:rsidR="00880C21" w:rsidRDefault="00880C21" w:rsidP="0023494E">
      <w:pPr>
        <w:pStyle w:val="ListParagraph"/>
        <w:jc w:val="both"/>
        <w:rPr>
          <w:rFonts w:cstheme="minorHAnsi"/>
        </w:rPr>
      </w:pPr>
    </w:p>
    <w:p w14:paraId="76B500F1" w14:textId="3D550619" w:rsidR="00612D8C" w:rsidRPr="00612D8C" w:rsidRDefault="009220D8" w:rsidP="0023494E">
      <w:pPr>
        <w:pStyle w:val="ListParagraph"/>
        <w:numPr>
          <w:ilvl w:val="0"/>
          <w:numId w:val="36"/>
        </w:numPr>
        <w:ind w:hanging="720"/>
        <w:jc w:val="both"/>
        <w:rPr>
          <w:rFonts w:cstheme="minorHAnsi"/>
        </w:rPr>
      </w:pPr>
      <w:r>
        <w:t>Mr.</w:t>
      </w:r>
      <w:r w:rsidR="00B6456C">
        <w:t xml:space="preserve"> </w:t>
      </w:r>
      <w:r w:rsidR="004002EE">
        <w:t>Y</w:t>
      </w:r>
      <w:r w:rsidR="00B6456C">
        <w:t>u Xi</w:t>
      </w:r>
      <w:r w:rsidR="00943166">
        <w:t>ubo</w:t>
      </w:r>
      <w:r w:rsidR="008D742C">
        <w:t xml:space="preserve"> </w:t>
      </w:r>
      <w:r w:rsidR="00B6456C">
        <w:t>(CAS) informed on a new UNDP GEF project on flyways in China that was going to be developed with ICF and BFU (on birds and database development). The project has been endorsed by GEF CEO last week and the government will start the P</w:t>
      </w:r>
      <w:r w:rsidR="005B78C6">
        <w:t>roject Preparation Grant (PPG)</w:t>
      </w:r>
      <w:r w:rsidR="00B6456C">
        <w:t xml:space="preserve">in early 2019. This project will have three major components – mainstreaming (with local and national government </w:t>
      </w:r>
      <w:r w:rsidR="00E8639A">
        <w:t>sectors</w:t>
      </w:r>
      <w:r w:rsidR="00B6456C">
        <w:t xml:space="preserve"> to mainstream waterbirds and habitats conservation in main government policy) demonstration (development of best management practice in five Ramsar Sites, including Liaohe Estuary, Yellow River Delta, Chongming Dongtan Sanjiang and Dashenbao), knowledge management (to share knowledge from this project and others, so a window of opportunity for cooperation with EAAFP, lessons </w:t>
      </w:r>
      <w:r w:rsidR="00B6456C" w:rsidRPr="008D742C">
        <w:rPr>
          <w:noProof/>
        </w:rPr>
        <w:t>learn</w:t>
      </w:r>
      <w:r w:rsidR="008D742C">
        <w:rPr>
          <w:noProof/>
        </w:rPr>
        <w:t>ed</w:t>
      </w:r>
      <w:r w:rsidR="00115EDC">
        <w:t xml:space="preserve"> </w:t>
      </w:r>
      <w:r w:rsidR="00B6456C">
        <w:t xml:space="preserve">and development of a manual for the site managers). Four of these five sites are EAAFP Network Sites in China. </w:t>
      </w:r>
      <w:r w:rsidR="008D742C">
        <w:rPr>
          <w:noProof/>
        </w:rPr>
        <w:t>The p</w:t>
      </w:r>
      <w:r w:rsidR="00B6456C" w:rsidRPr="008D742C">
        <w:rPr>
          <w:noProof/>
        </w:rPr>
        <w:t>roject</w:t>
      </w:r>
      <w:r w:rsidR="00B6456C">
        <w:t xml:space="preserve"> is</w:t>
      </w:r>
      <w:r w:rsidR="00C203F7">
        <w:t xml:space="preserve"> planned</w:t>
      </w:r>
      <w:r w:rsidR="00B6456C">
        <w:t xml:space="preserve"> to start in early 2020 and 10 </w:t>
      </w:r>
      <w:r w:rsidR="00612D8C">
        <w:t>million</w:t>
      </w:r>
      <w:r w:rsidR="00B6456C">
        <w:t xml:space="preserve"> USD.</w:t>
      </w:r>
    </w:p>
    <w:p w14:paraId="1AA30FEA" w14:textId="77777777" w:rsidR="00612D8C" w:rsidRDefault="00612D8C" w:rsidP="0023494E">
      <w:pPr>
        <w:pStyle w:val="ListParagraph"/>
        <w:jc w:val="both"/>
        <w:rPr>
          <w:rFonts w:cstheme="minorHAnsi"/>
        </w:rPr>
      </w:pPr>
    </w:p>
    <w:p w14:paraId="23C079BF" w14:textId="77777777" w:rsidR="00612D8C" w:rsidRPr="00612D8C" w:rsidRDefault="00337121" w:rsidP="0023494E">
      <w:pPr>
        <w:pStyle w:val="ListParagraph"/>
        <w:numPr>
          <w:ilvl w:val="0"/>
          <w:numId w:val="36"/>
        </w:numPr>
        <w:ind w:hanging="720"/>
        <w:jc w:val="both"/>
        <w:rPr>
          <w:rFonts w:cstheme="minorHAnsi"/>
        </w:rPr>
      </w:pPr>
      <w:r>
        <w:rPr>
          <w:rFonts w:hint="eastAsia"/>
          <w:lang w:eastAsia="ko-KR"/>
        </w:rPr>
        <w:t>Mr. Lew Young</w:t>
      </w:r>
      <w:r w:rsidR="00B6456C">
        <w:rPr>
          <w:rFonts w:hint="eastAsia"/>
          <w:lang w:eastAsia="ko-KR"/>
        </w:rPr>
        <w:t xml:space="preserve"> (</w:t>
      </w:r>
      <w:r w:rsidR="00300873">
        <w:rPr>
          <w:rFonts w:hint="eastAsia"/>
          <w:lang w:eastAsia="ko-KR"/>
        </w:rPr>
        <w:t>CE, EAAFP Secretariat</w:t>
      </w:r>
      <w:r w:rsidR="00B6456C">
        <w:rPr>
          <w:rFonts w:hint="eastAsia"/>
          <w:lang w:eastAsia="ko-KR"/>
        </w:rPr>
        <w:t>)</w:t>
      </w:r>
      <w:r w:rsidR="00B6456C">
        <w:t xml:space="preserve"> announced that a calendar of events would be posted on the website, especially of internationally and national relevant events. Vivian Fu will follow up with </w:t>
      </w:r>
      <w:r>
        <w:t>Partner</w:t>
      </w:r>
      <w:r w:rsidR="00B6456C">
        <w:t xml:space="preserve">s to ensure that it </w:t>
      </w:r>
      <w:r w:rsidR="00C203F7">
        <w:t xml:space="preserve">is </w:t>
      </w:r>
      <w:r w:rsidR="00B6456C">
        <w:t>being kept up to date.</w:t>
      </w:r>
    </w:p>
    <w:p w14:paraId="100FA118" w14:textId="77777777" w:rsidR="00612D8C" w:rsidRDefault="00612D8C" w:rsidP="0023494E">
      <w:pPr>
        <w:pStyle w:val="ListParagraph"/>
        <w:jc w:val="both"/>
        <w:rPr>
          <w:rFonts w:cstheme="minorHAnsi"/>
        </w:rPr>
      </w:pPr>
    </w:p>
    <w:p w14:paraId="430DCAB6" w14:textId="01D7CA5F" w:rsidR="009E2540" w:rsidRPr="009E2540" w:rsidRDefault="00C41BD2" w:rsidP="0023494E">
      <w:pPr>
        <w:pStyle w:val="ListParagraph"/>
        <w:numPr>
          <w:ilvl w:val="0"/>
          <w:numId w:val="36"/>
        </w:numPr>
        <w:ind w:hanging="720"/>
        <w:jc w:val="both"/>
        <w:rPr>
          <w:rFonts w:cstheme="minorHAnsi"/>
        </w:rPr>
      </w:pPr>
      <w:r>
        <w:t>Mr. Evgeny Syroechkovsk</w:t>
      </w:r>
      <w:r w:rsidR="00B025E4">
        <w:t>i</w:t>
      </w:r>
      <w:r>
        <w:t>y (Russia, Chair, Spoon-billed Sandpiper TF)</w:t>
      </w:r>
      <w:r w:rsidR="00B6456C">
        <w:t xml:space="preserve"> announced early plans for shorebird national activities workshop (in Russian) in 2019 and 2020 Anatidae Conference near Moscow (in English and Russian). He welcomed the Anatidae </w:t>
      </w:r>
      <w:r w:rsidR="009220D8">
        <w:t>WG</w:t>
      </w:r>
      <w:r w:rsidR="00B6456C">
        <w:t xml:space="preserve"> and others to attend. </w:t>
      </w:r>
    </w:p>
    <w:p w14:paraId="75D616E0" w14:textId="77777777" w:rsidR="009E2540" w:rsidRDefault="009E2540" w:rsidP="0023494E">
      <w:pPr>
        <w:pStyle w:val="ListParagraph"/>
        <w:jc w:val="both"/>
        <w:rPr>
          <w:rFonts w:cstheme="minorHAnsi"/>
        </w:rPr>
      </w:pPr>
    </w:p>
    <w:p w14:paraId="72FB79D9" w14:textId="77777777" w:rsidR="009E2540" w:rsidRPr="009E2540" w:rsidRDefault="00B6456C" w:rsidP="0023494E">
      <w:pPr>
        <w:pStyle w:val="ListParagraph"/>
        <w:numPr>
          <w:ilvl w:val="0"/>
          <w:numId w:val="36"/>
        </w:numPr>
        <w:ind w:hanging="720"/>
        <w:jc w:val="both"/>
        <w:rPr>
          <w:rFonts w:cstheme="minorHAnsi"/>
        </w:rPr>
      </w:pPr>
      <w:r>
        <w:t>Mr. Martin Spray (WWT) provided a quick update on the EAAF</w:t>
      </w:r>
      <w:r w:rsidR="00117B02">
        <w:t>P</w:t>
      </w:r>
      <w:r>
        <w:t xml:space="preserve"> Strategic Plan development. He mentioned that the work was progressing and that a session was planned around 16</w:t>
      </w:r>
      <w:r w:rsidR="00C203F7">
        <w:t>:</w:t>
      </w:r>
      <w:r>
        <w:t xml:space="preserve">00 to present </w:t>
      </w:r>
      <w:r w:rsidRPr="008D742C">
        <w:rPr>
          <w:noProof/>
        </w:rPr>
        <w:t>an</w:t>
      </w:r>
      <w:r>
        <w:t xml:space="preserve"> updated draft later today.</w:t>
      </w:r>
    </w:p>
    <w:p w14:paraId="7008E073" w14:textId="77777777" w:rsidR="009E2540" w:rsidRDefault="009E2540" w:rsidP="0023494E">
      <w:pPr>
        <w:pStyle w:val="ListParagraph"/>
        <w:jc w:val="both"/>
        <w:rPr>
          <w:rFonts w:cstheme="minorHAnsi"/>
        </w:rPr>
      </w:pPr>
    </w:p>
    <w:p w14:paraId="78D3B678" w14:textId="77777777" w:rsidR="009E2540" w:rsidRPr="009E2540" w:rsidRDefault="00337121" w:rsidP="0023494E">
      <w:pPr>
        <w:pStyle w:val="ListParagraph"/>
        <w:numPr>
          <w:ilvl w:val="0"/>
          <w:numId w:val="36"/>
        </w:numPr>
        <w:ind w:hanging="720"/>
        <w:jc w:val="both"/>
        <w:rPr>
          <w:rFonts w:cstheme="minorHAnsi"/>
        </w:rPr>
      </w:pPr>
      <w:r>
        <w:rPr>
          <w:rFonts w:hint="eastAsia"/>
          <w:lang w:eastAsia="ko-KR"/>
        </w:rPr>
        <w:t>Mr. Lew Young</w:t>
      </w:r>
      <w:r w:rsidR="00B6456C">
        <w:rPr>
          <w:rFonts w:hint="eastAsia"/>
          <w:lang w:eastAsia="ko-KR"/>
        </w:rPr>
        <w:t xml:space="preserve"> (</w:t>
      </w:r>
      <w:r w:rsidR="00300873">
        <w:rPr>
          <w:rFonts w:hint="eastAsia"/>
          <w:lang w:eastAsia="ko-KR"/>
        </w:rPr>
        <w:t>CE, EAAFP Secretariat</w:t>
      </w:r>
      <w:r w:rsidR="00B6456C">
        <w:rPr>
          <w:rFonts w:hint="eastAsia"/>
          <w:lang w:eastAsia="ko-KR"/>
        </w:rPr>
        <w:t>)</w:t>
      </w:r>
      <w:r w:rsidR="00B6456C">
        <w:t xml:space="preserve"> provided a table with an update on the status of papers presented at </w:t>
      </w:r>
      <w:r w:rsidR="00EF763F">
        <w:t>MOP</w:t>
      </w:r>
      <w:r w:rsidR="00B6456C">
        <w:t>. Several were completed and marked in green. Yellow indicates there were some changes. The pink boxes indicate that there are quite a few issues and need to be resolved (outside plenary). The updated Rev</w:t>
      </w:r>
      <w:r w:rsidR="00D0386C">
        <w:t>.</w:t>
      </w:r>
      <w:r w:rsidR="00B6456C">
        <w:t xml:space="preserve">1 </w:t>
      </w:r>
      <w:r w:rsidR="009E2540">
        <w:t>is</w:t>
      </w:r>
      <w:r w:rsidR="00B6456C">
        <w:t xml:space="preserve"> being uploaded. He proposed a focus on papers in yellow this morning, to sign off. In the afternoon, papers with pink boxes would be worked on by small groups. And later a report back from the papers to inform on </w:t>
      </w:r>
      <w:r w:rsidR="008D742C">
        <w:t xml:space="preserve">the </w:t>
      </w:r>
      <w:r w:rsidR="00B6456C" w:rsidRPr="008D742C">
        <w:rPr>
          <w:noProof/>
        </w:rPr>
        <w:t>update</w:t>
      </w:r>
      <w:r w:rsidR="00B6456C">
        <w:t xml:space="preserve">. </w:t>
      </w:r>
    </w:p>
    <w:p w14:paraId="01F93372" w14:textId="77777777" w:rsidR="009E2540" w:rsidRDefault="009E2540" w:rsidP="0023494E">
      <w:pPr>
        <w:pStyle w:val="ListParagraph"/>
        <w:jc w:val="both"/>
        <w:rPr>
          <w:rFonts w:cstheme="minorHAnsi"/>
        </w:rPr>
      </w:pPr>
    </w:p>
    <w:p w14:paraId="2898C831" w14:textId="77777777" w:rsidR="00FD76E8" w:rsidRPr="00FD76E8" w:rsidRDefault="00C41BD2" w:rsidP="0023494E">
      <w:pPr>
        <w:pStyle w:val="ListParagraph"/>
        <w:numPr>
          <w:ilvl w:val="0"/>
          <w:numId w:val="36"/>
        </w:numPr>
        <w:ind w:hanging="720"/>
        <w:jc w:val="both"/>
        <w:rPr>
          <w:rFonts w:cstheme="minorHAnsi"/>
        </w:rPr>
      </w:pPr>
      <w:r>
        <w:t>Prof. Nick Davidson</w:t>
      </w:r>
      <w:r w:rsidR="00337121">
        <w:t xml:space="preserve"> (</w:t>
      </w:r>
      <w:r w:rsidR="009220D8">
        <w:t>Chair</w:t>
      </w:r>
      <w:r w:rsidR="00337121">
        <w:t xml:space="preserve">, </w:t>
      </w:r>
      <w:r w:rsidR="00300873">
        <w:t xml:space="preserve">Technical Sub </w:t>
      </w:r>
      <w:r w:rsidR="00735664">
        <w:t>Committee</w:t>
      </w:r>
      <w:r w:rsidR="00337121">
        <w:t>)</w:t>
      </w:r>
      <w:r w:rsidR="00B6456C">
        <w:t xml:space="preserve"> outlined that </w:t>
      </w:r>
      <w:r w:rsidR="00735664">
        <w:t>Draft Decision</w:t>
      </w:r>
      <w:r w:rsidR="00EB1E1F">
        <w:t>.</w:t>
      </w:r>
      <w:r w:rsidR="00430BD8">
        <w:t xml:space="preserve"> </w:t>
      </w:r>
      <w:r w:rsidR="00EB1E1F">
        <w:t>0</w:t>
      </w:r>
      <w:r w:rsidR="00B6456C">
        <w:t>4 required a minor change and Rev 1 should be posted before it could be adopted on the last day.</w:t>
      </w:r>
    </w:p>
    <w:p w14:paraId="53B1C202" w14:textId="77777777" w:rsidR="00FD76E8" w:rsidRDefault="00FD76E8" w:rsidP="0023494E">
      <w:pPr>
        <w:pStyle w:val="ListParagraph"/>
        <w:jc w:val="both"/>
        <w:rPr>
          <w:rFonts w:cstheme="minorHAnsi"/>
        </w:rPr>
      </w:pPr>
    </w:p>
    <w:p w14:paraId="5775C718" w14:textId="77777777" w:rsidR="00F1001F" w:rsidRPr="00F1001F" w:rsidRDefault="00337121" w:rsidP="0023494E">
      <w:pPr>
        <w:pStyle w:val="ListParagraph"/>
        <w:numPr>
          <w:ilvl w:val="0"/>
          <w:numId w:val="36"/>
        </w:numPr>
        <w:ind w:hanging="720"/>
        <w:jc w:val="both"/>
        <w:rPr>
          <w:rFonts w:cstheme="minorHAnsi"/>
        </w:rPr>
      </w:pPr>
      <w:r>
        <w:rPr>
          <w:rFonts w:hint="eastAsia"/>
          <w:lang w:eastAsia="ko-KR"/>
        </w:rPr>
        <w:t>Mr. Lew Young</w:t>
      </w:r>
      <w:r w:rsidR="00B6456C">
        <w:rPr>
          <w:rFonts w:hint="eastAsia"/>
          <w:lang w:eastAsia="ko-KR"/>
        </w:rPr>
        <w:t xml:space="preserve"> (</w:t>
      </w:r>
      <w:r w:rsidR="00300873">
        <w:t>CE, EAAFP Secretariat</w:t>
      </w:r>
      <w:r w:rsidR="00B6456C">
        <w:rPr>
          <w:rFonts w:hint="eastAsia"/>
          <w:lang w:eastAsia="ko-KR"/>
        </w:rPr>
        <w:t>)</w:t>
      </w:r>
      <w:r w:rsidR="00B6456C">
        <w:t xml:space="preserve"> informed that there were difficulties in accessing the EAAFP website and that it was not possible to search files using Google in China and instead Microsoft Edge was needed. The </w:t>
      </w:r>
      <w:r w:rsidR="00300873">
        <w:t>Secretariat</w:t>
      </w:r>
      <w:r w:rsidR="00B6456C">
        <w:t xml:space="preserve"> was working hard to process the </w:t>
      </w:r>
      <w:r w:rsidR="00C203F7">
        <w:t>documents,</w:t>
      </w:r>
      <w:r w:rsidR="00B6456C">
        <w:t xml:space="preserve"> and these would be available in the coming hours. </w:t>
      </w:r>
    </w:p>
    <w:p w14:paraId="2C1B614C" w14:textId="77777777" w:rsidR="00F1001F" w:rsidRPr="00287375" w:rsidRDefault="00F1001F" w:rsidP="0023494E">
      <w:pPr>
        <w:jc w:val="both"/>
        <w:outlineLvl w:val="0"/>
        <w:rPr>
          <w:rFonts w:cstheme="minorHAnsi"/>
          <w:b/>
          <w:u w:val="single"/>
          <w:lang w:eastAsia="ko-KR"/>
        </w:rPr>
      </w:pPr>
      <w:bookmarkStart w:id="70" w:name="_Toc127458448"/>
      <w:r>
        <w:rPr>
          <w:rFonts w:cstheme="minorHAnsi"/>
          <w:b/>
          <w:u w:val="single"/>
          <w:lang w:eastAsia="ko-KR"/>
        </w:rPr>
        <w:t>AGENDA ITEM</w:t>
      </w:r>
      <w:r>
        <w:rPr>
          <w:rFonts w:cstheme="minorHAnsi" w:hint="eastAsia"/>
          <w:b/>
          <w:u w:val="single"/>
          <w:lang w:eastAsia="ko-KR"/>
        </w:rPr>
        <w:t xml:space="preserve"> 9</w:t>
      </w:r>
      <w:r w:rsidRPr="00287375">
        <w:rPr>
          <w:rFonts w:cstheme="minorHAnsi"/>
          <w:b/>
          <w:u w:val="single"/>
          <w:lang w:eastAsia="ko-KR"/>
        </w:rPr>
        <w:t xml:space="preserve">: CONSIDERATION OF THE </w:t>
      </w:r>
      <w:r>
        <w:rPr>
          <w:rFonts w:cstheme="minorHAnsi"/>
          <w:b/>
          <w:u w:val="single"/>
          <w:lang w:eastAsia="ko-KR"/>
        </w:rPr>
        <w:t>DRAFT DECISION</w:t>
      </w:r>
      <w:r w:rsidRPr="00287375">
        <w:rPr>
          <w:rFonts w:cstheme="minorHAnsi"/>
          <w:b/>
          <w:u w:val="single"/>
          <w:lang w:eastAsia="ko-KR"/>
        </w:rPr>
        <w:t>S (CONT.)</w:t>
      </w:r>
      <w:bookmarkEnd w:id="70"/>
    </w:p>
    <w:p w14:paraId="31707940" w14:textId="77777777" w:rsidR="00F1001F" w:rsidRPr="00287375" w:rsidRDefault="00F1001F" w:rsidP="0023494E">
      <w:pPr>
        <w:jc w:val="both"/>
        <w:outlineLvl w:val="1"/>
        <w:rPr>
          <w:rFonts w:cstheme="minorHAnsi"/>
          <w:b/>
          <w:lang w:eastAsia="ko-KR"/>
        </w:rPr>
      </w:pPr>
      <w:bookmarkStart w:id="71" w:name="_Toc127458449"/>
      <w:r>
        <w:rPr>
          <w:rFonts w:cstheme="minorHAnsi"/>
          <w:b/>
          <w:lang w:eastAsia="ko-KR"/>
        </w:rPr>
        <w:t xml:space="preserve">Agenda Item </w:t>
      </w:r>
      <w:r>
        <w:rPr>
          <w:rFonts w:cstheme="minorHAnsi" w:hint="eastAsia"/>
          <w:b/>
          <w:lang w:eastAsia="ko-KR"/>
        </w:rPr>
        <w:t>9</w:t>
      </w:r>
      <w:r w:rsidRPr="00287375">
        <w:rPr>
          <w:rFonts w:cstheme="minorHAnsi"/>
          <w:b/>
          <w:lang w:eastAsia="ko-KR"/>
        </w:rPr>
        <w:t xml:space="preserve">.1: </w:t>
      </w:r>
      <w:r>
        <w:rPr>
          <w:rFonts w:cstheme="minorHAnsi"/>
          <w:b/>
        </w:rPr>
        <w:t>Draft Decision</w:t>
      </w:r>
      <w:r w:rsidRPr="00287375">
        <w:rPr>
          <w:rFonts w:cstheme="minorHAnsi"/>
          <w:b/>
        </w:rPr>
        <w:t>.</w:t>
      </w:r>
      <w:r>
        <w:rPr>
          <w:rFonts w:cstheme="minorHAnsi"/>
          <w:b/>
        </w:rPr>
        <w:t xml:space="preserve"> </w:t>
      </w:r>
      <w:r w:rsidRPr="00287375">
        <w:rPr>
          <w:rFonts w:cstheme="minorHAnsi"/>
          <w:b/>
          <w:lang w:eastAsia="ko-KR"/>
        </w:rPr>
        <w:t>0</w:t>
      </w:r>
      <w:r w:rsidRPr="00287375">
        <w:rPr>
          <w:rFonts w:cstheme="minorHAnsi"/>
          <w:b/>
        </w:rPr>
        <w:t>1</w:t>
      </w:r>
      <w:r w:rsidRPr="00287375">
        <w:rPr>
          <w:rFonts w:cstheme="minorHAnsi"/>
          <w:b/>
          <w:lang w:eastAsia="ko-KR"/>
        </w:rPr>
        <w:t xml:space="preserve"> </w:t>
      </w:r>
      <w:r w:rsidRPr="00287375">
        <w:rPr>
          <w:rFonts w:cstheme="minorHAnsi"/>
          <w:b/>
        </w:rPr>
        <w:t>-</w:t>
      </w:r>
      <w:r w:rsidRPr="00287375">
        <w:rPr>
          <w:rFonts w:cstheme="minorHAnsi"/>
          <w:b/>
          <w:lang w:eastAsia="ko-KR"/>
        </w:rPr>
        <w:t xml:space="preserve"> </w:t>
      </w:r>
      <w:r>
        <w:rPr>
          <w:rFonts w:cstheme="minorHAnsi"/>
          <w:b/>
        </w:rPr>
        <w:t>Draft Decision</w:t>
      </w:r>
      <w:r w:rsidRPr="00287375">
        <w:rPr>
          <w:rFonts w:cstheme="minorHAnsi"/>
          <w:b/>
        </w:rPr>
        <w:t>.</w:t>
      </w:r>
      <w:r>
        <w:rPr>
          <w:rFonts w:cstheme="minorHAnsi"/>
          <w:b/>
        </w:rPr>
        <w:t xml:space="preserve"> </w:t>
      </w:r>
      <w:r w:rsidRPr="00287375">
        <w:rPr>
          <w:rFonts w:cstheme="minorHAnsi"/>
          <w:b/>
        </w:rPr>
        <w:t>14</w:t>
      </w:r>
      <w:bookmarkEnd w:id="71"/>
    </w:p>
    <w:p w14:paraId="797A47F9" w14:textId="6C447887" w:rsidR="00F1001F" w:rsidRPr="00BA2EAD" w:rsidRDefault="00B53D6B" w:rsidP="0023494E">
      <w:pPr>
        <w:jc w:val="both"/>
        <w:outlineLvl w:val="2"/>
        <w:rPr>
          <w:b/>
        </w:rPr>
      </w:pPr>
      <w:hyperlink r:id="rId106" w:history="1">
        <w:bookmarkStart w:id="72" w:name="_Toc127458450"/>
        <w:r w:rsidR="00AF7378" w:rsidRPr="00784F6F">
          <w:rPr>
            <w:rStyle w:val="Hyperlink"/>
            <w:b/>
          </w:rPr>
          <w:t>Decision 11</w:t>
        </w:r>
      </w:hyperlink>
      <w:r w:rsidR="00AF7378">
        <w:rPr>
          <w:b/>
        </w:rPr>
        <w:t>-</w:t>
      </w:r>
      <w:r w:rsidR="0011500F" w:rsidRPr="0011500F">
        <w:rPr>
          <w:b/>
        </w:rPr>
        <w:t>Amendment to Appendix III of the Partnership Document</w:t>
      </w:r>
      <w:bookmarkEnd w:id="72"/>
      <w:r w:rsidR="00784F6F" w:rsidRPr="00BA2EAD">
        <w:rPr>
          <w:b/>
        </w:rPr>
        <w:t xml:space="preserve"> </w:t>
      </w:r>
    </w:p>
    <w:p w14:paraId="4BE6794A" w14:textId="77777777" w:rsidR="00F1001F" w:rsidRPr="00F1001F" w:rsidRDefault="00B6456C" w:rsidP="0023494E">
      <w:pPr>
        <w:pStyle w:val="ListParagraph"/>
        <w:numPr>
          <w:ilvl w:val="0"/>
          <w:numId w:val="36"/>
        </w:numPr>
        <w:ind w:hanging="720"/>
        <w:jc w:val="both"/>
        <w:rPr>
          <w:rFonts w:cstheme="minorHAnsi"/>
        </w:rPr>
      </w:pPr>
      <w:r>
        <w:t xml:space="preserve">Mr. Geoff Richardson (Australia) informed that a Rev 1 had been submitted and </w:t>
      </w:r>
      <w:r w:rsidR="00300873">
        <w:t>Secretariat</w:t>
      </w:r>
      <w:r>
        <w:t xml:space="preserve"> had received it. </w:t>
      </w:r>
      <w:r w:rsidR="009220D8">
        <w:rPr>
          <w:rFonts w:hint="eastAsia"/>
          <w:lang w:eastAsia="ko-KR"/>
        </w:rPr>
        <w:t>Mr.</w:t>
      </w:r>
      <w:r>
        <w:rPr>
          <w:rFonts w:hint="eastAsia"/>
          <w:lang w:eastAsia="ko-KR"/>
        </w:rPr>
        <w:t xml:space="preserve"> Lew</w:t>
      </w:r>
      <w:r w:rsidR="008D742C">
        <w:rPr>
          <w:lang w:eastAsia="ko-KR"/>
        </w:rPr>
        <w:t xml:space="preserve"> Young</w:t>
      </w:r>
      <w:r>
        <w:rPr>
          <w:rFonts w:hint="eastAsia"/>
          <w:lang w:eastAsia="ko-KR"/>
        </w:rPr>
        <w:t xml:space="preserve"> (</w:t>
      </w:r>
      <w:r w:rsidR="00300873">
        <w:t>CE, EAAFP Secretariat</w:t>
      </w:r>
      <w:r>
        <w:rPr>
          <w:rFonts w:hint="eastAsia"/>
          <w:lang w:eastAsia="ko-KR"/>
        </w:rPr>
        <w:t>)</w:t>
      </w:r>
      <w:r>
        <w:t xml:space="preserve"> suggested that Rev 1 </w:t>
      </w:r>
      <w:r w:rsidR="00F1001F">
        <w:t>should</w:t>
      </w:r>
      <w:r>
        <w:t xml:space="preserve"> be uploaded shortly.</w:t>
      </w:r>
    </w:p>
    <w:p w14:paraId="069F5D90" w14:textId="77777777" w:rsidR="00F1001F" w:rsidRPr="00F1001F" w:rsidRDefault="00F1001F" w:rsidP="0023494E">
      <w:pPr>
        <w:pStyle w:val="ListParagraph"/>
        <w:jc w:val="both"/>
        <w:rPr>
          <w:rFonts w:cstheme="minorHAnsi"/>
        </w:rPr>
      </w:pPr>
    </w:p>
    <w:p w14:paraId="4E6D7232" w14:textId="36457D7E" w:rsidR="00F1001F" w:rsidRPr="00F1001F" w:rsidRDefault="00337121" w:rsidP="0023494E">
      <w:pPr>
        <w:pStyle w:val="ListParagraph"/>
        <w:numPr>
          <w:ilvl w:val="0"/>
          <w:numId w:val="36"/>
        </w:numPr>
        <w:ind w:hanging="720"/>
        <w:jc w:val="both"/>
        <w:rPr>
          <w:rFonts w:cstheme="minorHAnsi"/>
        </w:rPr>
      </w:pPr>
      <w:r>
        <w:rPr>
          <w:rFonts w:hint="eastAsia"/>
          <w:lang w:eastAsia="ko-KR"/>
        </w:rPr>
        <w:t>Mr. Lew Young</w:t>
      </w:r>
      <w:r w:rsidR="00B6456C">
        <w:rPr>
          <w:rFonts w:hint="eastAsia"/>
          <w:lang w:eastAsia="ko-KR"/>
        </w:rPr>
        <w:t xml:space="preserve"> (</w:t>
      </w:r>
      <w:r w:rsidR="00300873">
        <w:t>CE, EAAFP Secretariat</w:t>
      </w:r>
      <w:r w:rsidR="00B6456C">
        <w:rPr>
          <w:rFonts w:hint="eastAsia"/>
          <w:lang w:eastAsia="ko-KR"/>
        </w:rPr>
        <w:t>)</w:t>
      </w:r>
      <w:r w:rsidR="00B6456C">
        <w:t xml:space="preserve"> proposed </w:t>
      </w:r>
      <w:r w:rsidR="00F1001F">
        <w:t>dealing</w:t>
      </w:r>
      <w:r w:rsidR="00B6456C">
        <w:t xml:space="preserve"> with </w:t>
      </w:r>
      <w:r w:rsidR="00735664">
        <w:t>Draft Decision</w:t>
      </w:r>
      <w:r w:rsidR="00B6456C">
        <w:t xml:space="preserve">s in yellow. </w:t>
      </w:r>
    </w:p>
    <w:p w14:paraId="6922E94C" w14:textId="77777777" w:rsidR="00F1001F" w:rsidRDefault="00F1001F" w:rsidP="0023494E">
      <w:pPr>
        <w:pStyle w:val="ListParagraph"/>
        <w:jc w:val="both"/>
        <w:rPr>
          <w:rFonts w:cstheme="minorHAnsi"/>
        </w:rPr>
      </w:pPr>
    </w:p>
    <w:p w14:paraId="5E24CF66" w14:textId="77777777" w:rsidR="00BA2EAD" w:rsidRPr="00BA2EAD" w:rsidRDefault="00337121" w:rsidP="0023494E">
      <w:pPr>
        <w:pStyle w:val="ListParagraph"/>
        <w:numPr>
          <w:ilvl w:val="0"/>
          <w:numId w:val="36"/>
        </w:numPr>
        <w:ind w:hanging="720"/>
        <w:jc w:val="both"/>
        <w:rPr>
          <w:rFonts w:cstheme="minorHAnsi"/>
        </w:rPr>
      </w:pPr>
      <w:r>
        <w:rPr>
          <w:rFonts w:hint="eastAsia"/>
          <w:lang w:eastAsia="ko-KR"/>
        </w:rPr>
        <w:t>Mr. Lew Young</w:t>
      </w:r>
      <w:r w:rsidR="00B6456C">
        <w:rPr>
          <w:rFonts w:hint="eastAsia"/>
          <w:lang w:eastAsia="ko-KR"/>
        </w:rPr>
        <w:t xml:space="preserve"> (</w:t>
      </w:r>
      <w:r w:rsidR="00300873">
        <w:t>CE, EAAFP Secretariat</w:t>
      </w:r>
      <w:r w:rsidR="00B6456C">
        <w:rPr>
          <w:rFonts w:hint="eastAsia"/>
          <w:lang w:eastAsia="ko-KR"/>
        </w:rPr>
        <w:t>)</w:t>
      </w:r>
      <w:r w:rsidR="00B6456C">
        <w:t xml:space="preserve"> </w:t>
      </w:r>
      <w:r w:rsidR="00E8639A">
        <w:t>summarized</w:t>
      </w:r>
      <w:r w:rsidR="00B6456C">
        <w:t xml:space="preserve"> corrections to Doc4b Draft Minutes from COP9 Rev 1</w:t>
      </w:r>
      <w:r w:rsidR="00952FC0">
        <w:t>-</w:t>
      </w:r>
      <w:r w:rsidR="00B6456C">
        <w:t xml:space="preserve">with comments only received from CAFF </w:t>
      </w:r>
      <w:r w:rsidR="00300873">
        <w:t>Secretariat</w:t>
      </w:r>
      <w:r w:rsidR="00B6456C">
        <w:t xml:space="preserve">. </w:t>
      </w:r>
      <w:r w:rsidR="009220D8">
        <w:t>Chair</w:t>
      </w:r>
      <w:r w:rsidR="00B6456C">
        <w:t xml:space="preserve"> asked if any suggestions to adopt it. This was adopted.</w:t>
      </w:r>
    </w:p>
    <w:p w14:paraId="22FC642C" w14:textId="6A759D86" w:rsidR="00F705BF" w:rsidRDefault="00B53D6B" w:rsidP="0023494E">
      <w:pPr>
        <w:jc w:val="both"/>
        <w:outlineLvl w:val="2"/>
        <w:rPr>
          <w:rFonts w:eastAsia="SimSun"/>
          <w:b/>
        </w:rPr>
      </w:pPr>
      <w:hyperlink r:id="rId107" w:history="1">
        <w:bookmarkStart w:id="73" w:name="_Toc127458451"/>
        <w:r w:rsidR="00784F6F" w:rsidRPr="004B217D">
          <w:rPr>
            <w:rStyle w:val="Hyperlink"/>
            <w:b/>
          </w:rPr>
          <w:t>Document 6</w:t>
        </w:r>
      </w:hyperlink>
      <w:r w:rsidR="00784F6F">
        <w:rPr>
          <w:b/>
        </w:rPr>
        <w:t>-</w:t>
      </w:r>
      <w:r w:rsidR="00BA2EAD" w:rsidRPr="00336EA3">
        <w:rPr>
          <w:b/>
        </w:rPr>
        <w:t xml:space="preserve">Report from the Chair of the </w:t>
      </w:r>
      <w:r w:rsidR="00BA2EAD">
        <w:rPr>
          <w:b/>
        </w:rPr>
        <w:t>Finance Sub Committee</w:t>
      </w:r>
      <w:bookmarkEnd w:id="73"/>
    </w:p>
    <w:p w14:paraId="514B56FD" w14:textId="77777777" w:rsidR="00F705BF" w:rsidRPr="00CB5DA8" w:rsidRDefault="00F705BF" w:rsidP="0023494E">
      <w:pPr>
        <w:jc w:val="both"/>
        <w:outlineLvl w:val="2"/>
        <w:rPr>
          <w:rFonts w:eastAsia="SimSun"/>
          <w:b/>
        </w:rPr>
      </w:pPr>
    </w:p>
    <w:p w14:paraId="0A3D2C74" w14:textId="77777777" w:rsidR="00F705BF" w:rsidRPr="00F705BF" w:rsidRDefault="00B6456C" w:rsidP="0023494E">
      <w:pPr>
        <w:pStyle w:val="ListParagraph"/>
        <w:numPr>
          <w:ilvl w:val="0"/>
          <w:numId w:val="36"/>
        </w:numPr>
        <w:ind w:hanging="720"/>
        <w:jc w:val="both"/>
        <w:rPr>
          <w:rFonts w:cstheme="minorHAnsi"/>
        </w:rPr>
      </w:pPr>
      <w:r>
        <w:t>Ms</w:t>
      </w:r>
      <w:r>
        <w:rPr>
          <w:rFonts w:hint="eastAsia"/>
          <w:lang w:eastAsia="ko-KR"/>
        </w:rPr>
        <w:t>.</w:t>
      </w:r>
      <w:r>
        <w:t xml:space="preserve"> Alison Russell-French (</w:t>
      </w:r>
      <w:r>
        <w:rPr>
          <w:rFonts w:hint="eastAsia"/>
          <w:lang w:eastAsia="ko-KR"/>
        </w:rPr>
        <w:t>AWSG</w:t>
      </w:r>
      <w:r>
        <w:t>) highlighted that the decision page had additional text from Australia and New Zealand that was added to the first text, on the contingency fund approval process. Additionally</w:t>
      </w:r>
      <w:r>
        <w:rPr>
          <w:rFonts w:hint="eastAsia"/>
          <w:lang w:eastAsia="ko-KR"/>
        </w:rPr>
        <w:t>,</w:t>
      </w:r>
      <w:r>
        <w:t xml:space="preserve"> </w:t>
      </w:r>
      <w:r w:rsidR="00915B02">
        <w:t xml:space="preserve">the paper proposed the </w:t>
      </w:r>
      <w:r>
        <w:t xml:space="preserve">re-endorsement of the voluntary fee contribution, noting in the presentation that several </w:t>
      </w:r>
      <w:r w:rsidR="00337121">
        <w:t>Partner</w:t>
      </w:r>
      <w:r>
        <w:t xml:space="preserve">s had already contributed. </w:t>
      </w:r>
      <w:r w:rsidR="00337121">
        <w:t>Partner</w:t>
      </w:r>
      <w:r>
        <w:t xml:space="preserve">s are also encouraged to contribute either in cash or in </w:t>
      </w:r>
      <w:r w:rsidRPr="008D742C">
        <w:rPr>
          <w:noProof/>
        </w:rPr>
        <w:t>kind</w:t>
      </w:r>
      <w:r>
        <w:t xml:space="preserve"> if it was difficult to pay in cash. The resource plan will be based on the strategic plan and three points may require some minor adjustment following approval of </w:t>
      </w:r>
      <w:r w:rsidR="008D742C">
        <w:t xml:space="preserve">the </w:t>
      </w:r>
      <w:r w:rsidRPr="008D742C">
        <w:rPr>
          <w:noProof/>
        </w:rPr>
        <w:t>strategic</w:t>
      </w:r>
      <w:r>
        <w:t xml:space="preserve"> plan.</w:t>
      </w:r>
    </w:p>
    <w:p w14:paraId="759C5615" w14:textId="77777777" w:rsidR="00F705BF" w:rsidRPr="00F705BF" w:rsidRDefault="00F705BF" w:rsidP="0023494E">
      <w:pPr>
        <w:pStyle w:val="ListParagraph"/>
        <w:jc w:val="both"/>
        <w:rPr>
          <w:rFonts w:cstheme="minorHAnsi"/>
        </w:rPr>
      </w:pPr>
    </w:p>
    <w:p w14:paraId="67D48098" w14:textId="77777777" w:rsidR="00F705BF" w:rsidRPr="00F705BF" w:rsidRDefault="00337121" w:rsidP="0023494E">
      <w:pPr>
        <w:pStyle w:val="ListParagraph"/>
        <w:numPr>
          <w:ilvl w:val="0"/>
          <w:numId w:val="36"/>
        </w:numPr>
        <w:ind w:hanging="720"/>
        <w:jc w:val="both"/>
        <w:rPr>
          <w:rFonts w:cstheme="minorHAnsi"/>
        </w:rPr>
      </w:pPr>
      <w:r>
        <w:t>Partner</w:t>
      </w:r>
      <w:r w:rsidR="00B6456C">
        <w:t xml:space="preserve">s interested to join the </w:t>
      </w:r>
      <w:r w:rsidR="000A0248">
        <w:t>FsC</w:t>
      </w:r>
      <w:r w:rsidR="00B6456C">
        <w:t xml:space="preserve"> are invited to contact the </w:t>
      </w:r>
      <w:r w:rsidR="009220D8">
        <w:t>Chair</w:t>
      </w:r>
      <w:r w:rsidR="00B6456C">
        <w:t xml:space="preserve">, </w:t>
      </w:r>
      <w:r w:rsidR="00B6456C" w:rsidRPr="008D742C">
        <w:rPr>
          <w:noProof/>
        </w:rPr>
        <w:t>Ms</w:t>
      </w:r>
      <w:r w:rsidR="008D742C">
        <w:rPr>
          <w:noProof/>
        </w:rPr>
        <w:t>.</w:t>
      </w:r>
      <w:r w:rsidR="00B6456C">
        <w:t xml:space="preserve"> Yoon Kyung Lee </w:t>
      </w:r>
      <w:r w:rsidR="0098671B" w:rsidRPr="00F705BF">
        <w:rPr>
          <w:rFonts w:cstheme="minorHAnsi"/>
        </w:rPr>
        <w:t>(</w:t>
      </w:r>
      <w:r w:rsidR="0098671B" w:rsidRPr="00F705BF">
        <w:rPr>
          <w:rFonts w:ascii="Calibri" w:eastAsia="Times New Roman" w:hAnsi="Calibri" w:cs="Calibri"/>
          <w:color w:val="000000"/>
          <w:lang w:eastAsia="ko-KR"/>
        </w:rPr>
        <w:t xml:space="preserve">External Relations Manager, </w:t>
      </w:r>
      <w:r w:rsidR="0098671B" w:rsidRPr="00F705BF">
        <w:rPr>
          <w:rFonts w:cstheme="minorHAnsi"/>
        </w:rPr>
        <w:t xml:space="preserve">EAAFP </w:t>
      </w:r>
      <w:r w:rsidR="0098671B" w:rsidRPr="00F705BF">
        <w:rPr>
          <w:rFonts w:cstheme="minorHAnsi"/>
          <w:noProof/>
        </w:rPr>
        <w:t>Secretariat</w:t>
      </w:r>
      <w:r w:rsidR="0098671B" w:rsidRPr="00F705BF">
        <w:rPr>
          <w:rFonts w:cstheme="minorHAnsi"/>
        </w:rPr>
        <w:t xml:space="preserve">) </w:t>
      </w:r>
      <w:r w:rsidR="00B6456C">
        <w:t>or Ms</w:t>
      </w:r>
      <w:r w:rsidR="00B6456C">
        <w:rPr>
          <w:rFonts w:hint="eastAsia"/>
          <w:lang w:eastAsia="ko-KR"/>
        </w:rPr>
        <w:t>.</w:t>
      </w:r>
      <w:r w:rsidR="00B6456C">
        <w:t xml:space="preserve"> Alison Russell-French. Since </w:t>
      </w:r>
      <w:r w:rsidR="008D742C">
        <w:t xml:space="preserve">the </w:t>
      </w:r>
      <w:r w:rsidR="00B6456C" w:rsidRPr="008D742C">
        <w:rPr>
          <w:noProof/>
        </w:rPr>
        <w:t>last</w:t>
      </w:r>
      <w:r w:rsidR="00B6456C">
        <w:t xml:space="preserve"> </w:t>
      </w:r>
      <w:r w:rsidR="00EF763F">
        <w:t>MOP</w:t>
      </w:r>
      <w:r w:rsidR="00B6456C">
        <w:t>, all members have served one term and so may legitimately stand for another term. Membership is really based on expertise rather than formal position. Ms</w:t>
      </w:r>
      <w:r w:rsidR="00B6456C">
        <w:rPr>
          <w:rFonts w:hint="eastAsia"/>
          <w:lang w:eastAsia="ko-KR"/>
        </w:rPr>
        <w:t>.</w:t>
      </w:r>
      <w:r w:rsidR="00B6456C">
        <w:t xml:space="preserve"> Alison Russell-French advised that it was possible to adopt the decision </w:t>
      </w:r>
      <w:r w:rsidR="00B6456C" w:rsidRPr="008D742C">
        <w:rPr>
          <w:noProof/>
        </w:rPr>
        <w:t>now</w:t>
      </w:r>
      <w:r w:rsidR="00B6456C">
        <w:t xml:space="preserve"> and that the </w:t>
      </w:r>
      <w:r w:rsidR="000A0248">
        <w:t>FsC</w:t>
      </w:r>
      <w:r w:rsidR="00B6456C">
        <w:t xml:space="preserve"> review the outcomes after the </w:t>
      </w:r>
      <w:r w:rsidR="00EF763F">
        <w:t>MOP</w:t>
      </w:r>
      <w:r w:rsidR="00B6456C">
        <w:t xml:space="preserve">. </w:t>
      </w:r>
      <w:r w:rsidR="009220D8">
        <w:t>Chair</w:t>
      </w:r>
      <w:r w:rsidR="00B6456C">
        <w:t xml:space="preserve"> clarified that the </w:t>
      </w:r>
      <w:r w:rsidR="000A0248">
        <w:t>FsC</w:t>
      </w:r>
      <w:r w:rsidR="00B6456C">
        <w:t xml:space="preserve"> invited adoption; no objections and so was adopted by the meeting. </w:t>
      </w:r>
    </w:p>
    <w:p w14:paraId="2B33379F" w14:textId="77777777" w:rsidR="00F705BF" w:rsidRDefault="00F705BF" w:rsidP="0023494E">
      <w:pPr>
        <w:pStyle w:val="ListParagraph"/>
        <w:jc w:val="both"/>
        <w:rPr>
          <w:rFonts w:cstheme="minorHAnsi"/>
        </w:rPr>
      </w:pPr>
    </w:p>
    <w:p w14:paraId="2F6A62B6" w14:textId="77777777" w:rsidR="007A6196" w:rsidRPr="007A6196" w:rsidRDefault="00B6456C" w:rsidP="0023494E">
      <w:pPr>
        <w:pStyle w:val="ListParagraph"/>
        <w:numPr>
          <w:ilvl w:val="0"/>
          <w:numId w:val="36"/>
        </w:numPr>
        <w:ind w:hanging="720"/>
        <w:jc w:val="both"/>
        <w:rPr>
          <w:rFonts w:cstheme="minorHAnsi"/>
        </w:rPr>
      </w:pPr>
      <w:r>
        <w:t>Ms</w:t>
      </w:r>
      <w:r>
        <w:rPr>
          <w:rFonts w:hint="eastAsia"/>
          <w:lang w:eastAsia="ko-KR"/>
        </w:rPr>
        <w:t>.</w:t>
      </w:r>
      <w:r>
        <w:t xml:space="preserve"> Alison Russell-French proposed a big vote of thanks to Ms</w:t>
      </w:r>
      <w:r>
        <w:rPr>
          <w:rFonts w:hint="eastAsia"/>
          <w:lang w:eastAsia="ko-KR"/>
        </w:rPr>
        <w:t>.</w:t>
      </w:r>
      <w:r>
        <w:t xml:space="preserve"> Yoon</w:t>
      </w:r>
      <w:r w:rsidR="0098671B">
        <w:t>k</w:t>
      </w:r>
      <w:r>
        <w:t>yung Lee (</w:t>
      </w:r>
      <w:r w:rsidR="0098671B" w:rsidRPr="00F705BF">
        <w:rPr>
          <w:rFonts w:ascii="Calibri" w:eastAsia="Times New Roman" w:hAnsi="Calibri" w:cs="Calibri"/>
          <w:color w:val="000000"/>
          <w:lang w:eastAsia="ko-KR"/>
        </w:rPr>
        <w:t xml:space="preserve">External Relations Manager, </w:t>
      </w:r>
      <w:r w:rsidR="0098671B" w:rsidRPr="00F705BF">
        <w:rPr>
          <w:rFonts w:cstheme="minorHAnsi"/>
        </w:rPr>
        <w:t xml:space="preserve">EAAFP </w:t>
      </w:r>
      <w:r w:rsidR="0098671B" w:rsidRPr="00F705BF">
        <w:rPr>
          <w:rFonts w:cstheme="minorHAnsi"/>
          <w:noProof/>
        </w:rPr>
        <w:t>Secretariat</w:t>
      </w:r>
      <w:r>
        <w:t>) and CE/EAAFP to support the process.</w:t>
      </w:r>
    </w:p>
    <w:p w14:paraId="46E6F58B" w14:textId="7F205045" w:rsidR="007A6196" w:rsidRDefault="00B53D6B" w:rsidP="0023494E">
      <w:pPr>
        <w:jc w:val="both"/>
        <w:outlineLvl w:val="2"/>
        <w:rPr>
          <w:b/>
          <w:lang w:eastAsia="ko-KR"/>
        </w:rPr>
      </w:pPr>
      <w:hyperlink r:id="rId108" w:history="1">
        <w:bookmarkStart w:id="74" w:name="_Toc127458452"/>
        <w:r w:rsidR="004B217D" w:rsidRPr="00F90A31">
          <w:rPr>
            <w:rStyle w:val="Hyperlink"/>
            <w:b/>
            <w:lang w:eastAsia="ko-KR"/>
          </w:rPr>
          <w:t>Document 11</w:t>
        </w:r>
      </w:hyperlink>
      <w:r w:rsidR="004B217D">
        <w:rPr>
          <w:b/>
          <w:lang w:eastAsia="ko-KR"/>
        </w:rPr>
        <w:t xml:space="preserve">- </w:t>
      </w:r>
      <w:r w:rsidR="007A6196" w:rsidRPr="00336EA3">
        <w:rPr>
          <w:b/>
          <w:lang w:eastAsia="ko-KR"/>
        </w:rPr>
        <w:t>Admission of observers</w:t>
      </w:r>
      <w:r w:rsidR="00C202DD">
        <w:rPr>
          <w:b/>
          <w:lang w:eastAsia="ko-KR"/>
        </w:rPr>
        <w:t>-</w:t>
      </w:r>
      <w:bookmarkEnd w:id="74"/>
      <w:r w:rsidR="00C202DD" w:rsidRPr="00C202DD">
        <w:t xml:space="preserve"> </w:t>
      </w:r>
    </w:p>
    <w:p w14:paraId="4DAA9B6C" w14:textId="77777777" w:rsidR="007A6196" w:rsidRDefault="007A6196" w:rsidP="0023494E">
      <w:pPr>
        <w:pStyle w:val="ListParagraph"/>
        <w:jc w:val="both"/>
        <w:rPr>
          <w:rFonts w:cstheme="minorHAnsi"/>
        </w:rPr>
      </w:pPr>
    </w:p>
    <w:p w14:paraId="0604C534" w14:textId="4E7B5775" w:rsidR="00C202DD" w:rsidRPr="00C202DD" w:rsidRDefault="00337121" w:rsidP="0023494E">
      <w:pPr>
        <w:pStyle w:val="ListParagraph"/>
        <w:numPr>
          <w:ilvl w:val="0"/>
          <w:numId w:val="36"/>
        </w:numPr>
        <w:ind w:hanging="720"/>
        <w:jc w:val="both"/>
        <w:rPr>
          <w:rFonts w:cstheme="minorHAnsi"/>
        </w:rPr>
      </w:pPr>
      <w:r>
        <w:rPr>
          <w:rFonts w:hint="eastAsia"/>
          <w:lang w:eastAsia="ko-KR"/>
        </w:rPr>
        <w:t>Mr. Lew Young</w:t>
      </w:r>
      <w:r w:rsidR="00B6456C">
        <w:rPr>
          <w:rFonts w:hint="eastAsia"/>
          <w:lang w:eastAsia="ko-KR"/>
        </w:rPr>
        <w:t xml:space="preserve"> (</w:t>
      </w:r>
      <w:r w:rsidR="00300873">
        <w:t>CE, EAAFP Secretariat</w:t>
      </w:r>
      <w:r w:rsidR="00B6456C">
        <w:rPr>
          <w:rFonts w:hint="eastAsia"/>
          <w:lang w:eastAsia="ko-KR"/>
        </w:rPr>
        <w:t>)</w:t>
      </w:r>
      <w:r w:rsidR="00B6456C">
        <w:t xml:space="preserve"> outlined that the track change on </w:t>
      </w:r>
      <w:r w:rsidR="008D742C">
        <w:t xml:space="preserve">the </w:t>
      </w:r>
      <w:r w:rsidR="00B6456C" w:rsidRPr="008D742C">
        <w:rPr>
          <w:noProof/>
        </w:rPr>
        <w:t>admission</w:t>
      </w:r>
      <w:r w:rsidR="00B6456C">
        <w:t xml:space="preserve"> of observers indicated small changes to country names were made due to inaccuracies. </w:t>
      </w:r>
      <w:r w:rsidR="00C41BD2">
        <w:t>Mr. Evgeny Syroechkovsk</w:t>
      </w:r>
      <w:r w:rsidR="00B025E4">
        <w:t>i</w:t>
      </w:r>
      <w:r w:rsidR="00C41BD2">
        <w:t>y (Russia, Chair, Spoon-billed Sandpiper TF)</w:t>
      </w:r>
      <w:r w:rsidR="00B6456C">
        <w:t xml:space="preserve"> highlighted two </w:t>
      </w:r>
      <w:r w:rsidR="00C202DD">
        <w:t>changes,</w:t>
      </w:r>
      <w:r w:rsidR="00B6456C">
        <w:t xml:space="preserve"> and these were updated. </w:t>
      </w:r>
      <w:r w:rsidR="00C41BD2">
        <w:t xml:space="preserve">Ms. </w:t>
      </w:r>
      <w:r w:rsidR="00B6456C">
        <w:t xml:space="preserve">Diana </w:t>
      </w:r>
      <w:r w:rsidR="00C41BD2">
        <w:t xml:space="preserve">Solovyeva </w:t>
      </w:r>
      <w:r w:rsidR="00B6456C">
        <w:t xml:space="preserve">proposed </w:t>
      </w:r>
      <w:r w:rsidR="008D742C">
        <w:t xml:space="preserve">the </w:t>
      </w:r>
      <w:r w:rsidR="00B6456C" w:rsidRPr="008D742C">
        <w:rPr>
          <w:noProof/>
        </w:rPr>
        <w:t>removal</w:t>
      </w:r>
      <w:r w:rsidR="00B6456C">
        <w:t xml:space="preserve"> of </w:t>
      </w:r>
      <w:r w:rsidR="008D742C">
        <w:t xml:space="preserve">the </w:t>
      </w:r>
      <w:r w:rsidR="00B6456C" w:rsidRPr="008D742C">
        <w:rPr>
          <w:noProof/>
        </w:rPr>
        <w:t>name</w:t>
      </w:r>
      <w:r w:rsidR="00B6456C">
        <w:t xml:space="preserve"> </w:t>
      </w:r>
      <w:r w:rsidR="00BA1E94">
        <w:t>of Institute</w:t>
      </w:r>
      <w:r w:rsidR="00915B02">
        <w:t xml:space="preserve"> of Geography Russian Academy Sciences, Russia</w:t>
      </w:r>
      <w:r w:rsidR="00B6456C">
        <w:t xml:space="preserve">. </w:t>
      </w:r>
    </w:p>
    <w:p w14:paraId="37A9ACB9" w14:textId="77777777" w:rsidR="00C202DD" w:rsidRDefault="00C202DD" w:rsidP="0023494E">
      <w:pPr>
        <w:pStyle w:val="ListParagraph"/>
        <w:jc w:val="both"/>
        <w:rPr>
          <w:rFonts w:cstheme="minorHAnsi"/>
        </w:rPr>
      </w:pPr>
    </w:p>
    <w:p w14:paraId="36C3620A" w14:textId="77777777" w:rsidR="00C202DD" w:rsidRPr="00F90A31" w:rsidRDefault="00B6456C" w:rsidP="0023494E">
      <w:pPr>
        <w:pStyle w:val="ListParagraph"/>
        <w:numPr>
          <w:ilvl w:val="0"/>
          <w:numId w:val="36"/>
        </w:numPr>
        <w:ind w:hanging="720"/>
        <w:jc w:val="both"/>
        <w:rPr>
          <w:rFonts w:cstheme="minorHAnsi"/>
        </w:rPr>
      </w:pPr>
      <w:r>
        <w:t>With no other corrections, Doc 11 was adopted.</w:t>
      </w:r>
    </w:p>
    <w:p w14:paraId="4360C59B" w14:textId="77777777" w:rsidR="00F90A31" w:rsidRPr="00C202DD" w:rsidRDefault="00F90A31" w:rsidP="0023494E">
      <w:pPr>
        <w:pStyle w:val="ListParagraph"/>
        <w:jc w:val="both"/>
        <w:rPr>
          <w:rFonts w:cstheme="minorHAnsi"/>
        </w:rPr>
      </w:pPr>
    </w:p>
    <w:p w14:paraId="4410BB08" w14:textId="665001C7" w:rsidR="00C202DD" w:rsidRDefault="00B53D6B" w:rsidP="0023494E">
      <w:pPr>
        <w:jc w:val="both"/>
        <w:outlineLvl w:val="2"/>
        <w:rPr>
          <w:b/>
        </w:rPr>
      </w:pPr>
      <w:hyperlink r:id="rId109" w:history="1">
        <w:bookmarkStart w:id="75" w:name="_Toc127458453"/>
        <w:r w:rsidR="00F90A31" w:rsidRPr="00F5198E">
          <w:rPr>
            <w:rStyle w:val="Hyperlink"/>
            <w:b/>
          </w:rPr>
          <w:t>Document 10</w:t>
        </w:r>
      </w:hyperlink>
      <w:r w:rsidR="00F90A31">
        <w:rPr>
          <w:b/>
        </w:rPr>
        <w:t>-</w:t>
      </w:r>
      <w:r w:rsidR="00C202DD" w:rsidRPr="00336EA3">
        <w:rPr>
          <w:b/>
        </w:rPr>
        <w:t>The Status and Management of Flyway Network Sites</w:t>
      </w:r>
      <w:bookmarkEnd w:id="75"/>
    </w:p>
    <w:p w14:paraId="69B56403" w14:textId="77777777" w:rsidR="00C202DD" w:rsidRDefault="00C202DD" w:rsidP="0023494E">
      <w:pPr>
        <w:pStyle w:val="ListParagraph"/>
        <w:jc w:val="both"/>
        <w:rPr>
          <w:rFonts w:cstheme="minorHAnsi"/>
        </w:rPr>
      </w:pPr>
    </w:p>
    <w:p w14:paraId="5878A34C" w14:textId="4D0BE586" w:rsidR="00ED5F70" w:rsidRPr="00ED5F70" w:rsidRDefault="00337121" w:rsidP="0023494E">
      <w:pPr>
        <w:pStyle w:val="ListParagraph"/>
        <w:numPr>
          <w:ilvl w:val="0"/>
          <w:numId w:val="36"/>
        </w:numPr>
        <w:ind w:hanging="720"/>
        <w:jc w:val="both"/>
        <w:rPr>
          <w:rFonts w:cstheme="minorHAnsi"/>
        </w:rPr>
      </w:pPr>
      <w:r>
        <w:rPr>
          <w:rFonts w:hint="eastAsia"/>
          <w:lang w:eastAsia="ko-KR"/>
        </w:rPr>
        <w:t>Mr. Lew Young</w:t>
      </w:r>
      <w:r w:rsidR="00B6456C">
        <w:rPr>
          <w:rFonts w:hint="eastAsia"/>
          <w:lang w:eastAsia="ko-KR"/>
        </w:rPr>
        <w:t xml:space="preserve"> (</w:t>
      </w:r>
      <w:r w:rsidR="00300873">
        <w:t>CE, EAAFP Secretariat</w:t>
      </w:r>
      <w:r w:rsidR="00B6456C">
        <w:rPr>
          <w:rFonts w:hint="eastAsia"/>
          <w:lang w:eastAsia="ko-KR"/>
        </w:rPr>
        <w:t>)</w:t>
      </w:r>
      <w:r w:rsidR="00B6456C">
        <w:t xml:space="preserve"> stated </w:t>
      </w:r>
      <w:r w:rsidR="005376C1">
        <w:t>that the</w:t>
      </w:r>
      <w:r w:rsidR="00B6456C">
        <w:t xml:space="preserve"> </w:t>
      </w:r>
      <w:r w:rsidR="00300873">
        <w:t>Secretariat</w:t>
      </w:r>
      <w:r w:rsidR="00B6456C">
        <w:t xml:space="preserve"> had drafted the paper and </w:t>
      </w:r>
      <w:r w:rsidR="009C6CCC">
        <w:t>requested</w:t>
      </w:r>
      <w:r w:rsidR="00B6456C">
        <w:t xml:space="preserve"> a small group to be formed to review it. </w:t>
      </w:r>
      <w:r w:rsidR="00B6456C">
        <w:rPr>
          <w:rFonts w:hint="eastAsia"/>
          <w:lang w:eastAsia="ko-KR"/>
        </w:rPr>
        <w:t xml:space="preserve">Ms. </w:t>
      </w:r>
      <w:r w:rsidR="00B6456C">
        <w:t>Hyeseon</w:t>
      </w:r>
      <w:r w:rsidR="00B6456C">
        <w:rPr>
          <w:rFonts w:hint="eastAsia"/>
          <w:lang w:eastAsia="ko-KR"/>
        </w:rPr>
        <w:t xml:space="preserve"> </w:t>
      </w:r>
      <w:r w:rsidR="000C6902">
        <w:rPr>
          <w:lang w:eastAsia="ko-KR"/>
        </w:rPr>
        <w:t>Do</w:t>
      </w:r>
      <w:r w:rsidR="001274AC">
        <w:rPr>
          <w:lang w:eastAsia="ko-KR"/>
        </w:rPr>
        <w:t xml:space="preserve"> </w:t>
      </w:r>
      <w:r w:rsidR="001274AC" w:rsidRPr="00C202DD">
        <w:rPr>
          <w:rFonts w:cstheme="minorHAnsi"/>
          <w:lang w:val="en-GB"/>
        </w:rPr>
        <w:t xml:space="preserve">(Programme Officer, EAAFP </w:t>
      </w:r>
      <w:r w:rsidR="00ED5F70" w:rsidRPr="00C202DD">
        <w:rPr>
          <w:rFonts w:cstheme="minorHAnsi"/>
          <w:lang w:val="en-GB"/>
        </w:rPr>
        <w:t xml:space="preserve">Secretariat) </w:t>
      </w:r>
      <w:r w:rsidR="00ED5F70">
        <w:t>was</w:t>
      </w:r>
      <w:r w:rsidR="00B6456C">
        <w:t xml:space="preserve"> to </w:t>
      </w:r>
      <w:r w:rsidR="009C6CCC">
        <w:t>call</w:t>
      </w:r>
      <w:r w:rsidR="00B6456C">
        <w:t xml:space="preserve"> a meeting, time to be agreed once the session is over.</w:t>
      </w:r>
    </w:p>
    <w:p w14:paraId="3192FFBC" w14:textId="76DDF565" w:rsidR="00ED5F70" w:rsidRPr="00215856" w:rsidRDefault="00B53D6B" w:rsidP="0023494E">
      <w:pPr>
        <w:jc w:val="both"/>
        <w:outlineLvl w:val="2"/>
        <w:rPr>
          <w:b/>
        </w:rPr>
      </w:pPr>
      <w:hyperlink r:id="rId110" w:history="1">
        <w:bookmarkStart w:id="76" w:name="_Toc127458454"/>
        <w:r w:rsidR="00A42759" w:rsidRPr="00A42759">
          <w:rPr>
            <w:rStyle w:val="Hyperlink"/>
            <w:b/>
          </w:rPr>
          <w:t>Document 13</w:t>
        </w:r>
      </w:hyperlink>
      <w:r w:rsidR="00A42759">
        <w:rPr>
          <w:b/>
        </w:rPr>
        <w:t xml:space="preserve">- </w:t>
      </w:r>
      <w:r w:rsidR="00ED5F70" w:rsidRPr="00A408E0">
        <w:rPr>
          <w:b/>
        </w:rPr>
        <w:t>Election and Appointment of Management Committee</w:t>
      </w:r>
      <w:bookmarkEnd w:id="76"/>
    </w:p>
    <w:p w14:paraId="54616F9B" w14:textId="77777777" w:rsidR="00A42759" w:rsidRPr="00A42759" w:rsidRDefault="00337121" w:rsidP="0023494E">
      <w:pPr>
        <w:pStyle w:val="ListParagraph"/>
        <w:numPr>
          <w:ilvl w:val="0"/>
          <w:numId w:val="36"/>
        </w:numPr>
        <w:ind w:hanging="720"/>
        <w:jc w:val="both"/>
        <w:rPr>
          <w:rFonts w:cstheme="minorHAnsi"/>
        </w:rPr>
      </w:pPr>
      <w:r>
        <w:rPr>
          <w:rFonts w:hint="eastAsia"/>
          <w:lang w:eastAsia="ko-KR"/>
        </w:rPr>
        <w:t>Mr. Lew Young</w:t>
      </w:r>
      <w:r w:rsidR="00B6456C">
        <w:rPr>
          <w:rFonts w:hint="eastAsia"/>
          <w:lang w:eastAsia="ko-KR"/>
        </w:rPr>
        <w:t xml:space="preserve"> (</w:t>
      </w:r>
      <w:r w:rsidR="00300873">
        <w:t>CE, EAAFP Secretariat</w:t>
      </w:r>
      <w:r w:rsidR="00B6456C">
        <w:rPr>
          <w:rFonts w:hint="eastAsia"/>
          <w:lang w:eastAsia="ko-KR"/>
        </w:rPr>
        <w:t>)</w:t>
      </w:r>
      <w:r w:rsidR="00B6456C">
        <w:t xml:space="preserve"> outlined that </w:t>
      </w:r>
      <w:r w:rsidR="00256257">
        <w:t>MC</w:t>
      </w:r>
      <w:r w:rsidR="00B6456C">
        <w:t xml:space="preserve"> members to be elected, so status blank for now.</w:t>
      </w:r>
    </w:p>
    <w:p w14:paraId="366E3722" w14:textId="210BF114" w:rsidR="00A42759" w:rsidRDefault="00B53D6B" w:rsidP="0023494E">
      <w:pPr>
        <w:jc w:val="both"/>
        <w:outlineLvl w:val="2"/>
        <w:rPr>
          <w:b/>
        </w:rPr>
      </w:pPr>
      <w:hyperlink r:id="rId111" w:history="1">
        <w:bookmarkStart w:id="77" w:name="_Toc127458455"/>
        <w:r w:rsidR="00A42759" w:rsidRPr="006200F8">
          <w:rPr>
            <w:rStyle w:val="Hyperlink"/>
            <w:b/>
          </w:rPr>
          <w:t>Doc</w:t>
        </w:r>
        <w:r w:rsidR="00A42759" w:rsidRPr="006200F8">
          <w:rPr>
            <w:rStyle w:val="Hyperlink"/>
            <w:rFonts w:hint="eastAsia"/>
            <w:b/>
            <w:lang w:eastAsia="ko-KR"/>
          </w:rPr>
          <w:t>ument</w:t>
        </w:r>
        <w:r w:rsidR="00A42759" w:rsidRPr="006200F8">
          <w:rPr>
            <w:rStyle w:val="Hyperlink"/>
            <w:b/>
          </w:rPr>
          <w:t xml:space="preserve"> 14</w:t>
        </w:r>
      </w:hyperlink>
      <w:r w:rsidR="00A42759">
        <w:rPr>
          <w:b/>
        </w:rPr>
        <w:t xml:space="preserve">- </w:t>
      </w:r>
      <w:r w:rsidR="00A42759" w:rsidRPr="00A408E0">
        <w:rPr>
          <w:b/>
        </w:rPr>
        <w:t>Migratory Species of Conservation Concern in the ASEAN Region</w:t>
      </w:r>
      <w:bookmarkEnd w:id="77"/>
    </w:p>
    <w:p w14:paraId="52739028" w14:textId="77777777" w:rsidR="00A42759" w:rsidRDefault="00A42759" w:rsidP="0023494E">
      <w:pPr>
        <w:pStyle w:val="ListParagraph"/>
        <w:jc w:val="both"/>
        <w:rPr>
          <w:rFonts w:cstheme="minorHAnsi"/>
        </w:rPr>
      </w:pPr>
    </w:p>
    <w:p w14:paraId="2998B947" w14:textId="0F06FE8B" w:rsidR="00B04CE2" w:rsidRPr="00B04CE2" w:rsidRDefault="00337121" w:rsidP="0023494E">
      <w:pPr>
        <w:pStyle w:val="ListParagraph"/>
        <w:numPr>
          <w:ilvl w:val="0"/>
          <w:numId w:val="36"/>
        </w:numPr>
        <w:ind w:hanging="720"/>
        <w:jc w:val="both"/>
        <w:rPr>
          <w:rFonts w:cstheme="minorHAnsi"/>
        </w:rPr>
      </w:pPr>
      <w:r>
        <w:rPr>
          <w:rFonts w:hint="eastAsia"/>
          <w:lang w:eastAsia="ko-KR"/>
        </w:rPr>
        <w:t>Mr. Lew Young</w:t>
      </w:r>
      <w:r w:rsidR="00B6456C">
        <w:rPr>
          <w:rFonts w:hint="eastAsia"/>
          <w:lang w:eastAsia="ko-KR"/>
        </w:rPr>
        <w:t xml:space="preserve"> (</w:t>
      </w:r>
      <w:r w:rsidR="00300873">
        <w:t>CE, EAAFP Secretariat</w:t>
      </w:r>
      <w:r w:rsidR="00B6456C">
        <w:rPr>
          <w:rFonts w:hint="eastAsia"/>
          <w:lang w:eastAsia="ko-KR"/>
        </w:rPr>
        <w:t>)</w:t>
      </w:r>
      <w:r w:rsidR="00B6456C">
        <w:t xml:space="preserve"> mentioned that </w:t>
      </w:r>
      <w:r w:rsidR="00735664">
        <w:t>Draft Decision</w:t>
      </w:r>
      <w:r w:rsidR="00EB1E1F">
        <w:t>.</w:t>
      </w:r>
      <w:r w:rsidR="00430BD8">
        <w:t xml:space="preserve"> </w:t>
      </w:r>
      <w:r w:rsidR="00B6456C">
        <w:t xml:space="preserve">14 was to be changed to Info Doc 14 on </w:t>
      </w:r>
      <w:r w:rsidR="00E8639A">
        <w:t>migratory</w:t>
      </w:r>
      <w:r w:rsidR="00B6456C">
        <w:t xml:space="preserve"> species of conservation concern for the </w:t>
      </w:r>
      <w:r w:rsidR="00243127">
        <w:t>South-east</w:t>
      </w:r>
      <w:r w:rsidR="00B6456C">
        <w:t xml:space="preserve"> Asia region and to be produced as an information document instead. It was already emailed to </w:t>
      </w:r>
      <w:r w:rsidR="00243127">
        <w:t>South-east</w:t>
      </w:r>
      <w:r w:rsidR="00B6456C">
        <w:t xml:space="preserve"> Asian </w:t>
      </w:r>
      <w:r>
        <w:t>Partner</w:t>
      </w:r>
      <w:r w:rsidR="00B6456C">
        <w:t xml:space="preserve">s. Rev 1 is to be posted on </w:t>
      </w:r>
      <w:r w:rsidR="008D742C">
        <w:t xml:space="preserve">the </w:t>
      </w:r>
      <w:r w:rsidR="00B6456C" w:rsidRPr="008D742C">
        <w:rPr>
          <w:noProof/>
        </w:rPr>
        <w:t>website</w:t>
      </w:r>
      <w:r w:rsidR="00B6456C">
        <w:t xml:space="preserve">. No comments </w:t>
      </w:r>
      <w:r w:rsidR="006200F8">
        <w:t>have</w:t>
      </w:r>
      <w:r w:rsidR="00B6456C">
        <w:t xml:space="preserve"> been received since.</w:t>
      </w:r>
    </w:p>
    <w:p w14:paraId="21F99A25" w14:textId="32D6D3A7" w:rsidR="00B04CE2" w:rsidRDefault="00B53D6B" w:rsidP="0023494E">
      <w:pPr>
        <w:jc w:val="both"/>
        <w:outlineLvl w:val="2"/>
      </w:pPr>
      <w:hyperlink r:id="rId112" w:history="1">
        <w:bookmarkStart w:id="78" w:name="_Toc127458456"/>
        <w:r w:rsidR="00B04CE2" w:rsidRPr="0032284F">
          <w:rPr>
            <w:rStyle w:val="Hyperlink"/>
            <w:b/>
          </w:rPr>
          <w:t>Decision</w:t>
        </w:r>
        <w:r w:rsidR="00B04CE2" w:rsidRPr="0032284F">
          <w:rPr>
            <w:rStyle w:val="Hyperlink"/>
            <w:rFonts w:hint="eastAsia"/>
            <w:b/>
            <w:lang w:eastAsia="ko-KR"/>
          </w:rPr>
          <w:t>.</w:t>
        </w:r>
        <w:r w:rsidR="00B04CE2" w:rsidRPr="0032284F">
          <w:rPr>
            <w:rStyle w:val="Hyperlink"/>
            <w:b/>
            <w:lang w:eastAsia="ko-KR"/>
          </w:rPr>
          <w:t xml:space="preserve"> </w:t>
        </w:r>
        <w:r w:rsidR="00B04CE2" w:rsidRPr="0032284F">
          <w:rPr>
            <w:rStyle w:val="Hyperlink"/>
            <w:rFonts w:hint="eastAsia"/>
            <w:b/>
            <w:lang w:eastAsia="ko-KR"/>
          </w:rPr>
          <w:t>0</w:t>
        </w:r>
        <w:r w:rsidR="00B04CE2" w:rsidRPr="0032284F">
          <w:rPr>
            <w:rStyle w:val="Hyperlink"/>
            <w:b/>
          </w:rPr>
          <w:t>1</w:t>
        </w:r>
      </w:hyperlink>
      <w:r w:rsidR="00B04CE2">
        <w:rPr>
          <w:b/>
        </w:rPr>
        <w:t>-</w:t>
      </w:r>
      <w:r w:rsidR="00B04CE2" w:rsidRPr="004002EE">
        <w:rPr>
          <w:b/>
          <w:bCs/>
        </w:rPr>
        <w:t xml:space="preserve"> EAAFP Strategic Plan</w:t>
      </w:r>
      <w:bookmarkEnd w:id="78"/>
    </w:p>
    <w:p w14:paraId="5E133588" w14:textId="77777777" w:rsidR="00B04CE2" w:rsidRPr="00B04CE2" w:rsidRDefault="00B04CE2" w:rsidP="0023494E">
      <w:pPr>
        <w:pStyle w:val="ListParagraph"/>
        <w:jc w:val="both"/>
        <w:rPr>
          <w:rFonts w:cstheme="minorHAnsi"/>
        </w:rPr>
      </w:pPr>
    </w:p>
    <w:p w14:paraId="7B189198" w14:textId="77777777" w:rsidR="0032284F" w:rsidRPr="0032284F" w:rsidRDefault="00B6456C" w:rsidP="0023494E">
      <w:pPr>
        <w:pStyle w:val="ListParagraph"/>
        <w:numPr>
          <w:ilvl w:val="0"/>
          <w:numId w:val="36"/>
        </w:numPr>
        <w:ind w:hanging="720"/>
        <w:jc w:val="both"/>
        <w:rPr>
          <w:rFonts w:cstheme="minorHAnsi"/>
        </w:rPr>
      </w:pPr>
      <w:r>
        <w:t xml:space="preserve">An update on the Strategic Plan was provided by </w:t>
      </w:r>
      <w:r w:rsidR="00117B02">
        <w:t xml:space="preserve">Mr. </w:t>
      </w:r>
      <w:r>
        <w:t xml:space="preserve">Martin Spray (WWT). </w:t>
      </w:r>
    </w:p>
    <w:p w14:paraId="6EF4797B" w14:textId="77777777" w:rsidR="0032284F" w:rsidRPr="0032284F" w:rsidRDefault="0032284F" w:rsidP="0023494E">
      <w:pPr>
        <w:pStyle w:val="ListParagraph"/>
        <w:jc w:val="both"/>
        <w:rPr>
          <w:rFonts w:cstheme="minorHAnsi"/>
        </w:rPr>
      </w:pPr>
    </w:p>
    <w:p w14:paraId="4A16AD9B" w14:textId="0310B390" w:rsidR="0032284F" w:rsidRPr="004002EE" w:rsidRDefault="00B53D6B" w:rsidP="0023494E">
      <w:pPr>
        <w:jc w:val="both"/>
        <w:outlineLvl w:val="2"/>
        <w:rPr>
          <w:rFonts w:eastAsia="SimSun"/>
          <w:b/>
          <w:bCs/>
        </w:rPr>
      </w:pPr>
      <w:hyperlink r:id="rId113" w:history="1">
        <w:bookmarkStart w:id="79" w:name="_Toc127458457"/>
        <w:r w:rsidR="0032284F" w:rsidRPr="00426022">
          <w:rPr>
            <w:rStyle w:val="Hyperlink"/>
            <w:b/>
          </w:rPr>
          <w:t>Decision</w:t>
        </w:r>
        <w:r w:rsidR="0032284F" w:rsidRPr="00426022">
          <w:rPr>
            <w:rStyle w:val="Hyperlink"/>
            <w:rFonts w:hint="eastAsia"/>
            <w:b/>
            <w:lang w:eastAsia="ko-KR"/>
          </w:rPr>
          <w:t>. 0</w:t>
        </w:r>
        <w:r w:rsidR="0032284F" w:rsidRPr="00426022">
          <w:rPr>
            <w:rStyle w:val="Hyperlink"/>
            <w:b/>
          </w:rPr>
          <w:t>2</w:t>
        </w:r>
      </w:hyperlink>
      <w:r w:rsidR="0032284F">
        <w:rPr>
          <w:b/>
        </w:rPr>
        <w:t>-</w:t>
      </w:r>
      <w:r w:rsidR="0032284F">
        <w:t xml:space="preserve"> </w:t>
      </w:r>
      <w:r w:rsidR="0032284F" w:rsidRPr="004002EE">
        <w:rPr>
          <w:b/>
          <w:bCs/>
        </w:rPr>
        <w:t>EAAFP CEPA Strategy</w:t>
      </w:r>
      <w:bookmarkEnd w:id="79"/>
    </w:p>
    <w:p w14:paraId="3C1D4617" w14:textId="77777777" w:rsidR="0032284F" w:rsidRDefault="0032284F" w:rsidP="0023494E">
      <w:pPr>
        <w:pStyle w:val="ListParagraph"/>
        <w:jc w:val="both"/>
        <w:rPr>
          <w:rFonts w:cstheme="minorHAnsi"/>
        </w:rPr>
      </w:pPr>
    </w:p>
    <w:p w14:paraId="787BD544" w14:textId="77777777" w:rsidR="00426022" w:rsidRPr="0023494E" w:rsidRDefault="00337121" w:rsidP="0023494E">
      <w:pPr>
        <w:pStyle w:val="ListParagraph"/>
        <w:numPr>
          <w:ilvl w:val="0"/>
          <w:numId w:val="36"/>
        </w:numPr>
        <w:ind w:hanging="720"/>
        <w:jc w:val="both"/>
        <w:rPr>
          <w:rFonts w:cstheme="minorHAnsi"/>
        </w:rPr>
      </w:pPr>
      <w:r>
        <w:rPr>
          <w:rFonts w:hint="eastAsia"/>
          <w:lang w:eastAsia="ko-KR"/>
        </w:rPr>
        <w:t>Mr. Lew Young</w:t>
      </w:r>
      <w:r w:rsidR="00B6456C">
        <w:rPr>
          <w:rFonts w:hint="eastAsia"/>
          <w:lang w:eastAsia="ko-KR"/>
        </w:rPr>
        <w:t xml:space="preserve"> (</w:t>
      </w:r>
      <w:r w:rsidR="00300873">
        <w:t>CE, EAAFP Secretariat</w:t>
      </w:r>
      <w:r w:rsidR="00B6456C">
        <w:rPr>
          <w:rFonts w:hint="eastAsia"/>
          <w:lang w:eastAsia="ko-KR"/>
        </w:rPr>
        <w:t>)</w:t>
      </w:r>
      <w:r w:rsidR="00B6456C">
        <w:t xml:space="preserve"> requested an update on the CEPA strategy. </w:t>
      </w:r>
      <w:r w:rsidR="00B6456C" w:rsidRPr="008D742C">
        <w:rPr>
          <w:noProof/>
        </w:rPr>
        <w:t>Ms</w:t>
      </w:r>
      <w:r w:rsidR="008D742C">
        <w:rPr>
          <w:noProof/>
        </w:rPr>
        <w:t>.</w:t>
      </w:r>
      <w:r w:rsidR="00B6456C">
        <w:t xml:space="preserve"> Sandra Hails clarified it was very close to </w:t>
      </w:r>
      <w:r w:rsidR="00B6456C" w:rsidRPr="008D742C">
        <w:rPr>
          <w:noProof/>
        </w:rPr>
        <w:t>be</w:t>
      </w:r>
      <w:r w:rsidR="008D742C">
        <w:rPr>
          <w:noProof/>
        </w:rPr>
        <w:t>ing</w:t>
      </w:r>
      <w:r w:rsidR="00B6456C">
        <w:t xml:space="preserve"> </w:t>
      </w:r>
      <w:r w:rsidR="00B6456C" w:rsidRPr="008D742C">
        <w:rPr>
          <w:noProof/>
        </w:rPr>
        <w:t>finished</w:t>
      </w:r>
      <w:r w:rsidR="00B6456C">
        <w:t xml:space="preserve"> and was being linked to the Strateg</w:t>
      </w:r>
      <w:r w:rsidR="00CB6914">
        <w:t>ic</w:t>
      </w:r>
      <w:r w:rsidR="00B6456C">
        <w:t xml:space="preserve"> Plan.</w:t>
      </w:r>
    </w:p>
    <w:p w14:paraId="6DBB8C18" w14:textId="77777777" w:rsidR="0023494E" w:rsidRPr="00426022" w:rsidRDefault="0023494E" w:rsidP="0023494E">
      <w:pPr>
        <w:pStyle w:val="ListParagraph"/>
        <w:jc w:val="both"/>
        <w:rPr>
          <w:rFonts w:cstheme="minorHAnsi"/>
        </w:rPr>
      </w:pPr>
    </w:p>
    <w:p w14:paraId="0E37FB04" w14:textId="5570E726" w:rsidR="00426022" w:rsidRDefault="00B53D6B" w:rsidP="0023494E">
      <w:pPr>
        <w:jc w:val="both"/>
        <w:outlineLvl w:val="2"/>
      </w:pPr>
      <w:hyperlink r:id="rId114" w:history="1">
        <w:bookmarkStart w:id="80" w:name="_Toc127458458"/>
        <w:r w:rsidR="00426022" w:rsidRPr="002F36F1">
          <w:rPr>
            <w:rStyle w:val="Hyperlink"/>
            <w:b/>
          </w:rPr>
          <w:t>Decision</w:t>
        </w:r>
        <w:r w:rsidR="00426022" w:rsidRPr="002F36F1">
          <w:rPr>
            <w:rStyle w:val="Hyperlink"/>
            <w:rFonts w:hint="eastAsia"/>
            <w:b/>
            <w:lang w:eastAsia="ko-KR"/>
          </w:rPr>
          <w:t>. 0</w:t>
        </w:r>
        <w:r w:rsidR="00426022" w:rsidRPr="002F36F1">
          <w:rPr>
            <w:rStyle w:val="Hyperlink"/>
            <w:b/>
          </w:rPr>
          <w:t>3</w:t>
        </w:r>
      </w:hyperlink>
      <w:r w:rsidR="00426022">
        <w:rPr>
          <w:b/>
        </w:rPr>
        <w:t>-</w:t>
      </w:r>
      <w:r w:rsidR="00426022">
        <w:t xml:space="preserve"> </w:t>
      </w:r>
      <w:r w:rsidR="00426022" w:rsidRPr="004002EE">
        <w:rPr>
          <w:b/>
          <w:bCs/>
        </w:rPr>
        <w:t>Organizational Structure of the EAAFP</w:t>
      </w:r>
      <w:bookmarkEnd w:id="80"/>
    </w:p>
    <w:p w14:paraId="55BB51A5" w14:textId="77777777" w:rsidR="00426022" w:rsidRDefault="00426022" w:rsidP="0023494E">
      <w:pPr>
        <w:pStyle w:val="ListParagraph"/>
        <w:jc w:val="both"/>
        <w:rPr>
          <w:rFonts w:cstheme="minorHAnsi"/>
        </w:rPr>
      </w:pPr>
    </w:p>
    <w:p w14:paraId="3370B7A7" w14:textId="77777777" w:rsidR="002F36F1" w:rsidRPr="002F36F1" w:rsidRDefault="00337121" w:rsidP="0023494E">
      <w:pPr>
        <w:pStyle w:val="ListParagraph"/>
        <w:numPr>
          <w:ilvl w:val="0"/>
          <w:numId w:val="36"/>
        </w:numPr>
        <w:ind w:hanging="720"/>
        <w:jc w:val="both"/>
        <w:rPr>
          <w:rFonts w:cstheme="minorHAnsi"/>
        </w:rPr>
      </w:pPr>
      <w:r>
        <w:rPr>
          <w:rFonts w:hint="eastAsia"/>
          <w:lang w:eastAsia="ko-KR"/>
        </w:rPr>
        <w:t>Mr. Lew Young</w:t>
      </w:r>
      <w:r w:rsidR="00B6456C">
        <w:rPr>
          <w:rFonts w:hint="eastAsia"/>
          <w:lang w:eastAsia="ko-KR"/>
        </w:rPr>
        <w:t xml:space="preserve"> (</w:t>
      </w:r>
      <w:r w:rsidR="00300873">
        <w:t>CE, EAAFP Secretariat</w:t>
      </w:r>
      <w:r w:rsidR="00B6456C">
        <w:rPr>
          <w:rFonts w:hint="eastAsia"/>
          <w:lang w:eastAsia="ko-KR"/>
        </w:rPr>
        <w:t>)</w:t>
      </w:r>
      <w:r w:rsidR="00B6456C">
        <w:t xml:space="preserve"> introduced the </w:t>
      </w:r>
      <w:r w:rsidR="00E8639A">
        <w:t>Organization</w:t>
      </w:r>
      <w:r w:rsidR="00B6456C">
        <w:t xml:space="preserve"> </w:t>
      </w:r>
      <w:r w:rsidR="00E8639A">
        <w:t>S</w:t>
      </w:r>
      <w:r w:rsidR="00B6456C">
        <w:t xml:space="preserve">tructure of </w:t>
      </w:r>
      <w:r>
        <w:t>Partner</w:t>
      </w:r>
      <w:r w:rsidR="00B6456C">
        <w:t xml:space="preserve">ship, Rev 1 paper. There were </w:t>
      </w:r>
      <w:r w:rsidR="002F36F1">
        <w:t>several</w:t>
      </w:r>
      <w:r w:rsidR="00B6456C">
        <w:t xml:space="preserve"> meetings with </w:t>
      </w:r>
      <w:r>
        <w:t>Partner</w:t>
      </w:r>
      <w:r w:rsidR="00B6456C">
        <w:t xml:space="preserve">s who had comments on the previous day. Changes are to </w:t>
      </w:r>
      <w:r>
        <w:t>Partner</w:t>
      </w:r>
      <w:r w:rsidR="00B6456C">
        <w:t xml:space="preserve">s </w:t>
      </w:r>
      <w:r w:rsidR="008D742C">
        <w:t>r</w:t>
      </w:r>
      <w:r w:rsidR="00B6456C" w:rsidRPr="008D742C">
        <w:rPr>
          <w:noProof/>
        </w:rPr>
        <w:t>ecognizing</w:t>
      </w:r>
      <w:r w:rsidR="00B6456C">
        <w:t xml:space="preserve"> that the meetings </w:t>
      </w:r>
      <w:r w:rsidR="008D742C">
        <w:rPr>
          <w:noProof/>
        </w:rPr>
        <w:t>are</w:t>
      </w:r>
      <w:r w:rsidR="00B6456C">
        <w:t xml:space="preserve"> one step). Yesterday there was a discussion on the connection between WG/TF. There is already a working relationship between WG/TF to the Technical Sub </w:t>
      </w:r>
      <w:r>
        <w:t>Committee</w:t>
      </w:r>
      <w:r w:rsidR="00E23196">
        <w:t xml:space="preserve"> (T</w:t>
      </w:r>
      <w:r w:rsidR="004002EE">
        <w:t>s</w:t>
      </w:r>
      <w:r w:rsidR="00E23196">
        <w:t>C)</w:t>
      </w:r>
      <w:r w:rsidR="00B6456C">
        <w:t xml:space="preserve"> through identification of TSC leads for each WG/TF. CE/EAAFP clarified that the arrows indicated a working relationship and not a reporting line. </w:t>
      </w:r>
    </w:p>
    <w:p w14:paraId="3B4475D2" w14:textId="77777777" w:rsidR="002F36F1" w:rsidRDefault="002F36F1" w:rsidP="0023494E">
      <w:pPr>
        <w:pStyle w:val="ListParagraph"/>
        <w:jc w:val="both"/>
        <w:rPr>
          <w:rFonts w:cstheme="minorHAnsi"/>
        </w:rPr>
      </w:pPr>
    </w:p>
    <w:p w14:paraId="5D23A3ED" w14:textId="71E94287" w:rsidR="002B23E0" w:rsidRPr="002B23E0" w:rsidRDefault="00B6456C" w:rsidP="0023494E">
      <w:pPr>
        <w:pStyle w:val="ListParagraph"/>
        <w:numPr>
          <w:ilvl w:val="0"/>
          <w:numId w:val="36"/>
        </w:numPr>
        <w:ind w:hanging="720"/>
        <w:jc w:val="both"/>
        <w:rPr>
          <w:rFonts w:cstheme="minorHAnsi"/>
        </w:rPr>
      </w:pPr>
      <w:r>
        <w:t>Mr</w:t>
      </w:r>
      <w:r>
        <w:rPr>
          <w:rFonts w:hint="eastAsia"/>
          <w:lang w:eastAsia="ko-KR"/>
        </w:rPr>
        <w:t>.</w:t>
      </w:r>
      <w:r>
        <w:t xml:space="preserve"> Spike Millington</w:t>
      </w:r>
      <w:r>
        <w:rPr>
          <w:rFonts w:hint="eastAsia"/>
          <w:lang w:eastAsia="ko-KR"/>
        </w:rPr>
        <w:t xml:space="preserve"> (ICF)</w:t>
      </w:r>
      <w:r>
        <w:t xml:space="preserve"> proposed that a </w:t>
      </w:r>
      <w:r w:rsidRPr="008D742C">
        <w:rPr>
          <w:noProof/>
        </w:rPr>
        <w:t>two</w:t>
      </w:r>
      <w:r w:rsidR="008D742C">
        <w:rPr>
          <w:noProof/>
        </w:rPr>
        <w:t>-</w:t>
      </w:r>
      <w:r w:rsidRPr="008D742C">
        <w:rPr>
          <w:noProof/>
        </w:rPr>
        <w:t>way</w:t>
      </w:r>
      <w:r>
        <w:t xml:space="preserve"> arrow was needed between the WG &amp; TF and T</w:t>
      </w:r>
      <w:r w:rsidR="004002EE">
        <w:t>s</w:t>
      </w:r>
      <w:r>
        <w:t>C, the latter group being advisory. Ms</w:t>
      </w:r>
      <w:r>
        <w:rPr>
          <w:rFonts w:hint="eastAsia"/>
          <w:lang w:eastAsia="ko-KR"/>
        </w:rPr>
        <w:t>.</w:t>
      </w:r>
      <w:r>
        <w:t xml:space="preserve"> Alison Russell-French</w:t>
      </w:r>
      <w:r>
        <w:rPr>
          <w:rFonts w:hint="eastAsia"/>
          <w:lang w:eastAsia="ko-KR"/>
        </w:rPr>
        <w:t xml:space="preserve"> (AWSG)</w:t>
      </w:r>
      <w:r>
        <w:t xml:space="preserve"> agreed there are </w:t>
      </w:r>
      <w:r w:rsidRPr="008D742C">
        <w:rPr>
          <w:noProof/>
        </w:rPr>
        <w:t>two</w:t>
      </w:r>
      <w:r w:rsidR="008D742C">
        <w:rPr>
          <w:noProof/>
        </w:rPr>
        <w:t>-</w:t>
      </w:r>
      <w:r w:rsidRPr="008D742C">
        <w:rPr>
          <w:noProof/>
        </w:rPr>
        <w:t>way</w:t>
      </w:r>
      <w:r>
        <w:t xml:space="preserve"> arrows between T</w:t>
      </w:r>
      <w:r w:rsidR="00C41BD2">
        <w:t>s</w:t>
      </w:r>
      <w:r>
        <w:t>C and F</w:t>
      </w:r>
      <w:r w:rsidR="00C41BD2">
        <w:t>s</w:t>
      </w:r>
      <w:r>
        <w:t>C. Prof</w:t>
      </w:r>
      <w:r w:rsidR="00C41BD2">
        <w:t>.</w:t>
      </w:r>
      <w:r>
        <w:t xml:space="preserve"> Nick Davidson – fully supported </w:t>
      </w:r>
      <w:r w:rsidR="002F36F1">
        <w:t>the above</w:t>
      </w:r>
      <w:r>
        <w:t xml:space="preserve"> </w:t>
      </w:r>
      <w:r w:rsidR="004F7C37">
        <w:t>suggestions but</w:t>
      </w:r>
      <w:r>
        <w:t xml:space="preserve"> raised the point that there was no relationship shown yet between </w:t>
      </w:r>
      <w:r w:rsidR="004E5D66">
        <w:t>TsC</w:t>
      </w:r>
      <w:r>
        <w:t xml:space="preserve"> and </w:t>
      </w:r>
      <w:r w:rsidR="002B23E0">
        <w:t>the Science</w:t>
      </w:r>
      <w:r w:rsidR="00337121">
        <w:t xml:space="preserve"> Unit</w:t>
      </w:r>
      <w:r>
        <w:t xml:space="preserve">. </w:t>
      </w:r>
    </w:p>
    <w:p w14:paraId="38F37510" w14:textId="77777777" w:rsidR="002B23E0" w:rsidRDefault="002B23E0" w:rsidP="0023494E">
      <w:pPr>
        <w:pStyle w:val="ListParagraph"/>
        <w:jc w:val="both"/>
        <w:rPr>
          <w:rFonts w:cstheme="minorHAnsi"/>
        </w:rPr>
      </w:pPr>
    </w:p>
    <w:p w14:paraId="23E0CBBF" w14:textId="77777777" w:rsidR="002B23E0" w:rsidRPr="002B23E0" w:rsidRDefault="00337121" w:rsidP="0023494E">
      <w:pPr>
        <w:pStyle w:val="ListParagraph"/>
        <w:numPr>
          <w:ilvl w:val="0"/>
          <w:numId w:val="36"/>
        </w:numPr>
        <w:ind w:hanging="720"/>
        <w:jc w:val="both"/>
        <w:rPr>
          <w:rFonts w:cstheme="minorHAnsi"/>
        </w:rPr>
      </w:pPr>
      <w:r>
        <w:rPr>
          <w:rFonts w:hint="eastAsia"/>
          <w:lang w:eastAsia="ko-KR"/>
        </w:rPr>
        <w:t>Mr. Lew Young</w:t>
      </w:r>
      <w:r w:rsidR="00B6456C">
        <w:rPr>
          <w:rFonts w:hint="eastAsia"/>
          <w:lang w:eastAsia="ko-KR"/>
        </w:rPr>
        <w:t xml:space="preserve"> (</w:t>
      </w:r>
      <w:r w:rsidR="00300873">
        <w:t>CE, EAAFP Secretariat</w:t>
      </w:r>
      <w:r w:rsidR="00B6456C">
        <w:rPr>
          <w:rFonts w:hint="eastAsia"/>
          <w:lang w:eastAsia="ko-KR"/>
        </w:rPr>
        <w:t>)</w:t>
      </w:r>
      <w:r w:rsidR="00B6456C">
        <w:t xml:space="preserve"> highlighted the footnote that the </w:t>
      </w:r>
      <w:r w:rsidR="00300873">
        <w:t>Secretariat</w:t>
      </w:r>
      <w:r w:rsidR="00B6456C">
        <w:t xml:space="preserve"> will support all the bodies in this structure. Prof</w:t>
      </w:r>
      <w:r w:rsidR="00C41BD2">
        <w:t>.</w:t>
      </w:r>
      <w:r w:rsidR="00B6456C">
        <w:t xml:space="preserve"> Nick Davidson proposed </w:t>
      </w:r>
      <w:r w:rsidR="008D742C">
        <w:t xml:space="preserve">the </w:t>
      </w:r>
      <w:r w:rsidR="00B6456C" w:rsidRPr="008D742C">
        <w:rPr>
          <w:noProof/>
        </w:rPr>
        <w:t>inclusion</w:t>
      </w:r>
      <w:r w:rsidR="00B6456C">
        <w:t xml:space="preserve"> of additional text to the </w:t>
      </w:r>
      <w:r w:rsidR="00B6456C" w:rsidRPr="008D742C">
        <w:rPr>
          <w:noProof/>
        </w:rPr>
        <w:t>footnote</w:t>
      </w:r>
      <w:r w:rsidR="00B6456C">
        <w:t xml:space="preserve"> to show the strong working relationship to avoid </w:t>
      </w:r>
      <w:r w:rsidR="008D742C">
        <w:t xml:space="preserve">the </w:t>
      </w:r>
      <w:r w:rsidR="00B6456C" w:rsidRPr="008D742C">
        <w:rPr>
          <w:noProof/>
        </w:rPr>
        <w:t>use</w:t>
      </w:r>
      <w:r w:rsidR="00B6456C">
        <w:t xml:space="preserve"> of too many arrows. He also suggested elongating size of </w:t>
      </w:r>
      <w:r w:rsidR="008D742C">
        <w:t xml:space="preserve">a </w:t>
      </w:r>
      <w:r w:rsidR="00B6456C" w:rsidRPr="008D742C">
        <w:rPr>
          <w:noProof/>
        </w:rPr>
        <w:t>box</w:t>
      </w:r>
      <w:r w:rsidR="00B6456C">
        <w:t xml:space="preserve"> of </w:t>
      </w:r>
      <w:r w:rsidR="004E5D66">
        <w:t>TsC</w:t>
      </w:r>
      <w:r w:rsidR="00B6456C">
        <w:t xml:space="preserve"> for a </w:t>
      </w:r>
      <w:r w:rsidR="00B6456C" w:rsidRPr="008D742C">
        <w:rPr>
          <w:noProof/>
        </w:rPr>
        <w:t>two</w:t>
      </w:r>
      <w:r w:rsidR="008D742C">
        <w:rPr>
          <w:noProof/>
        </w:rPr>
        <w:t>-</w:t>
      </w:r>
      <w:r w:rsidR="00B6456C" w:rsidRPr="008D742C">
        <w:rPr>
          <w:noProof/>
        </w:rPr>
        <w:t>directional</w:t>
      </w:r>
      <w:r w:rsidR="00B6456C">
        <w:t xml:space="preserve"> arrow to the </w:t>
      </w:r>
      <w:r>
        <w:t>Science Unit</w:t>
      </w:r>
      <w:r w:rsidR="00B6456C">
        <w:t xml:space="preserve">. </w:t>
      </w:r>
      <w:r w:rsidR="009220D8">
        <w:t>Chair</w:t>
      </w:r>
      <w:r w:rsidR="00B6456C">
        <w:t xml:space="preserve"> propose</w:t>
      </w:r>
      <w:r w:rsidR="008D742C">
        <w:t>d</w:t>
      </w:r>
      <w:r w:rsidR="00B6456C">
        <w:t xml:space="preserve"> to discuss with </w:t>
      </w:r>
      <w:r>
        <w:t>Partner</w:t>
      </w:r>
      <w:r w:rsidR="00B6456C">
        <w:t>s. Ms</w:t>
      </w:r>
      <w:r w:rsidR="00B6456C">
        <w:rPr>
          <w:rFonts w:hint="eastAsia"/>
          <w:lang w:eastAsia="ko-KR"/>
        </w:rPr>
        <w:t>.</w:t>
      </w:r>
      <w:r w:rsidR="00B6456C">
        <w:t xml:space="preserve"> Alison Russell-French (BirdLife Australia) identified the need to show direct double arrow connection between the WG &amp; TF. </w:t>
      </w:r>
    </w:p>
    <w:p w14:paraId="3236B766" w14:textId="77777777" w:rsidR="002B23E0" w:rsidRDefault="002B23E0" w:rsidP="0023494E">
      <w:pPr>
        <w:pStyle w:val="ListParagraph"/>
        <w:jc w:val="both"/>
        <w:rPr>
          <w:rFonts w:cstheme="minorHAnsi"/>
        </w:rPr>
      </w:pPr>
    </w:p>
    <w:p w14:paraId="0F3D369C" w14:textId="77777777" w:rsidR="002B23E0" w:rsidRPr="002B23E0" w:rsidRDefault="00B6456C" w:rsidP="0023494E">
      <w:pPr>
        <w:pStyle w:val="ListParagraph"/>
        <w:numPr>
          <w:ilvl w:val="0"/>
          <w:numId w:val="36"/>
        </w:numPr>
        <w:ind w:hanging="720"/>
        <w:jc w:val="both"/>
        <w:rPr>
          <w:rFonts w:cstheme="minorHAnsi"/>
        </w:rPr>
      </w:pPr>
      <w:r>
        <w:t>Mr. Spike Millington</w:t>
      </w:r>
      <w:r>
        <w:rPr>
          <w:rFonts w:hint="eastAsia"/>
          <w:lang w:eastAsia="ko-KR"/>
        </w:rPr>
        <w:t xml:space="preserve"> (ICF)</w:t>
      </w:r>
      <w:r>
        <w:t xml:space="preserve"> sought clarification of the word “concept” in FSN. </w:t>
      </w:r>
      <w:r w:rsidR="009220D8">
        <w:rPr>
          <w:rFonts w:hint="eastAsia"/>
          <w:lang w:eastAsia="ko-KR"/>
        </w:rPr>
        <w:t>Mr.</w:t>
      </w:r>
      <w:r>
        <w:rPr>
          <w:rFonts w:hint="eastAsia"/>
          <w:lang w:eastAsia="ko-KR"/>
        </w:rPr>
        <w:t xml:space="preserve"> </w:t>
      </w:r>
      <w:r w:rsidR="00F61AC3">
        <w:rPr>
          <w:lang w:eastAsia="ko-KR"/>
        </w:rPr>
        <w:t>Young</w:t>
      </w:r>
      <w:r>
        <w:t xml:space="preserve"> explained that it was to show that the </w:t>
      </w:r>
      <w:r w:rsidR="00337121">
        <w:t>Partner</w:t>
      </w:r>
      <w:r>
        <w:t xml:space="preserve">s had a Network with </w:t>
      </w:r>
      <w:r w:rsidRPr="008D742C">
        <w:rPr>
          <w:noProof/>
        </w:rPr>
        <w:t>less</w:t>
      </w:r>
      <w:r>
        <w:t xml:space="preserve"> tangible management. Mr. Millington suggested dropping it and it was agreed by </w:t>
      </w:r>
      <w:r w:rsidR="00337121" w:rsidRPr="008D742C">
        <w:rPr>
          <w:rFonts w:hint="eastAsia"/>
          <w:noProof/>
          <w:lang w:eastAsia="ko-KR"/>
        </w:rPr>
        <w:t>Mr.</w:t>
      </w:r>
      <w:r w:rsidR="00337121">
        <w:rPr>
          <w:rFonts w:hint="eastAsia"/>
          <w:lang w:eastAsia="ko-KR"/>
        </w:rPr>
        <w:t xml:space="preserve"> Lew Young</w:t>
      </w:r>
      <w:r>
        <w:t>.</w:t>
      </w:r>
    </w:p>
    <w:p w14:paraId="4685D149" w14:textId="77777777" w:rsidR="002B23E0" w:rsidRDefault="002B23E0" w:rsidP="0023494E">
      <w:pPr>
        <w:pStyle w:val="ListParagraph"/>
        <w:jc w:val="both"/>
        <w:rPr>
          <w:rFonts w:cstheme="minorHAnsi"/>
        </w:rPr>
      </w:pPr>
    </w:p>
    <w:p w14:paraId="19CCCC8C" w14:textId="77777777" w:rsidR="003C5F76" w:rsidRPr="003C5F76" w:rsidRDefault="009220D8" w:rsidP="0023494E">
      <w:pPr>
        <w:pStyle w:val="ListParagraph"/>
        <w:numPr>
          <w:ilvl w:val="0"/>
          <w:numId w:val="36"/>
        </w:numPr>
        <w:ind w:hanging="720"/>
        <w:jc w:val="both"/>
        <w:rPr>
          <w:rFonts w:cstheme="minorHAnsi"/>
        </w:rPr>
      </w:pPr>
      <w:r>
        <w:t>Chair</w:t>
      </w:r>
      <w:r w:rsidR="00B6456C">
        <w:t xml:space="preserve"> proposed that the document needed further work and would be brought back later to preliminary after discussion with a few members.</w:t>
      </w:r>
    </w:p>
    <w:p w14:paraId="1670B7EC" w14:textId="77777777" w:rsidR="003C5F76" w:rsidRPr="003C5F76" w:rsidRDefault="003C5F76" w:rsidP="0023494E">
      <w:pPr>
        <w:pStyle w:val="ListParagraph"/>
        <w:jc w:val="both"/>
        <w:rPr>
          <w:rFonts w:cstheme="minorHAnsi"/>
        </w:rPr>
      </w:pPr>
    </w:p>
    <w:p w14:paraId="7684CFDD" w14:textId="408F7026" w:rsidR="003C5F76" w:rsidRDefault="00B53D6B" w:rsidP="0023494E">
      <w:pPr>
        <w:jc w:val="both"/>
        <w:outlineLvl w:val="2"/>
        <w:rPr>
          <w:b/>
        </w:rPr>
      </w:pPr>
      <w:hyperlink r:id="rId115" w:history="1">
        <w:bookmarkStart w:id="81" w:name="_Toc127458459"/>
        <w:r w:rsidR="003C5F76" w:rsidRPr="003C5F76">
          <w:rPr>
            <w:rStyle w:val="Hyperlink"/>
            <w:b/>
          </w:rPr>
          <w:t>Decision</w:t>
        </w:r>
        <w:r w:rsidR="003C5F76" w:rsidRPr="003C5F76">
          <w:rPr>
            <w:rStyle w:val="Hyperlink"/>
            <w:rFonts w:hint="eastAsia"/>
            <w:b/>
            <w:lang w:eastAsia="ko-KR"/>
          </w:rPr>
          <w:t>. 0</w:t>
        </w:r>
        <w:r w:rsidR="003C5F76" w:rsidRPr="003C5F76">
          <w:rPr>
            <w:rStyle w:val="Hyperlink"/>
            <w:b/>
          </w:rPr>
          <w:t>4</w:t>
        </w:r>
      </w:hyperlink>
      <w:r w:rsidR="003C5F76">
        <w:rPr>
          <w:b/>
        </w:rPr>
        <w:t>-</w:t>
      </w:r>
      <w:r w:rsidR="003C5F76" w:rsidRPr="00425FAE">
        <w:rPr>
          <w:b/>
        </w:rPr>
        <w:t xml:space="preserve">Update on the Appointment of the Interim </w:t>
      </w:r>
      <w:r w:rsidR="003C5F76">
        <w:rPr>
          <w:b/>
        </w:rPr>
        <w:t>Technical Sub Committee</w:t>
      </w:r>
      <w:bookmarkEnd w:id="81"/>
    </w:p>
    <w:p w14:paraId="22F0449C" w14:textId="77777777" w:rsidR="003C5F76" w:rsidRDefault="003C5F76" w:rsidP="0023494E">
      <w:pPr>
        <w:pStyle w:val="ListParagraph"/>
        <w:jc w:val="both"/>
        <w:rPr>
          <w:rFonts w:cstheme="minorHAnsi"/>
        </w:rPr>
      </w:pPr>
    </w:p>
    <w:p w14:paraId="40E74D96" w14:textId="77777777" w:rsidR="005D3E95" w:rsidRPr="005D3E95" w:rsidRDefault="00C41BD2" w:rsidP="0023494E">
      <w:pPr>
        <w:pStyle w:val="ListParagraph"/>
        <w:numPr>
          <w:ilvl w:val="0"/>
          <w:numId w:val="36"/>
        </w:numPr>
        <w:ind w:hanging="720"/>
        <w:jc w:val="both"/>
        <w:rPr>
          <w:rFonts w:cstheme="minorHAnsi"/>
        </w:rPr>
      </w:pPr>
      <w:r>
        <w:t>Prof. Nick Davidson</w:t>
      </w:r>
      <w:r w:rsidR="008D742C">
        <w:t xml:space="preserve"> (Chair, </w:t>
      </w:r>
      <w:r w:rsidR="00300873">
        <w:t xml:space="preserve">Technical Sub </w:t>
      </w:r>
      <w:r w:rsidR="00735664">
        <w:t>Committee</w:t>
      </w:r>
      <w:r w:rsidR="001274AC">
        <w:t>)</w:t>
      </w:r>
      <w:r w:rsidR="00B6456C">
        <w:t xml:space="preserve"> proposed the need to amend </w:t>
      </w:r>
      <w:r w:rsidR="008D742C">
        <w:t xml:space="preserve">the </w:t>
      </w:r>
      <w:r w:rsidR="00B6456C" w:rsidRPr="008D742C">
        <w:rPr>
          <w:noProof/>
        </w:rPr>
        <w:t>use</w:t>
      </w:r>
      <w:r w:rsidR="00B6456C">
        <w:t xml:space="preserve"> of the term </w:t>
      </w:r>
      <w:r w:rsidR="004E5D66">
        <w:t>TsC</w:t>
      </w:r>
      <w:r w:rsidR="00B6456C">
        <w:t xml:space="preserve"> to TSC throughout Rev 1, once a decision on </w:t>
      </w:r>
      <w:r w:rsidR="00735664">
        <w:t>Draft Decision</w:t>
      </w:r>
      <w:r w:rsidR="00EB1E1F">
        <w:t>. 0</w:t>
      </w:r>
      <w:r w:rsidR="00B6456C">
        <w:t xml:space="preserve">3 is taken. He highlighted that </w:t>
      </w:r>
      <w:r w:rsidR="00735664">
        <w:t>Draft Decision</w:t>
      </w:r>
      <w:r w:rsidR="00EB1E1F">
        <w:t>. 0</w:t>
      </w:r>
      <w:r w:rsidR="00B6456C">
        <w:t xml:space="preserve">4 needed an </w:t>
      </w:r>
      <w:r w:rsidR="00E8639A">
        <w:t>editorial</w:t>
      </w:r>
      <w:r w:rsidR="00B6456C">
        <w:t xml:space="preserve"> change in the role of </w:t>
      </w:r>
      <w:r w:rsidR="004E5D66">
        <w:t>TsC</w:t>
      </w:r>
      <w:r w:rsidR="00B6456C">
        <w:t xml:space="preserve"> and a need to keep the Finance Sub</w:t>
      </w:r>
      <w:r w:rsidR="008D742C">
        <w:t>-Committee</w:t>
      </w:r>
      <w:r w:rsidR="00B6456C">
        <w:t xml:space="preserve"> updated once </w:t>
      </w:r>
      <w:r w:rsidR="00735664">
        <w:t>Draft Decision</w:t>
      </w:r>
      <w:r w:rsidR="00EB1E1F">
        <w:t>. 0</w:t>
      </w:r>
      <w:r w:rsidR="00B6456C">
        <w:t xml:space="preserve">3 is adopted on </w:t>
      </w:r>
      <w:r w:rsidR="00B6456C" w:rsidRPr="008D742C">
        <w:rPr>
          <w:noProof/>
        </w:rPr>
        <w:t>organi</w:t>
      </w:r>
      <w:r w:rsidR="008D742C">
        <w:rPr>
          <w:noProof/>
        </w:rPr>
        <w:t>z</w:t>
      </w:r>
      <w:r w:rsidR="00B6456C" w:rsidRPr="008D742C">
        <w:rPr>
          <w:noProof/>
        </w:rPr>
        <w:t>ational</w:t>
      </w:r>
      <w:r w:rsidR="00B6456C">
        <w:t xml:space="preserve"> structures is adopted.</w:t>
      </w:r>
    </w:p>
    <w:p w14:paraId="5D532F7D" w14:textId="3F5B06EA" w:rsidR="005D3E95" w:rsidRDefault="00B53D6B" w:rsidP="0023494E">
      <w:pPr>
        <w:jc w:val="both"/>
        <w:outlineLvl w:val="2"/>
        <w:rPr>
          <w:b/>
        </w:rPr>
      </w:pPr>
      <w:hyperlink r:id="rId116" w:history="1">
        <w:bookmarkStart w:id="82" w:name="_Toc127458460"/>
        <w:r w:rsidR="005D3E95" w:rsidRPr="005D3E95">
          <w:rPr>
            <w:rStyle w:val="Hyperlink"/>
            <w:b/>
          </w:rPr>
          <w:t>Decision</w:t>
        </w:r>
        <w:r w:rsidR="005D3E95" w:rsidRPr="005D3E95">
          <w:rPr>
            <w:rStyle w:val="Hyperlink"/>
            <w:rFonts w:hint="eastAsia"/>
            <w:b/>
            <w:lang w:eastAsia="ko-KR"/>
          </w:rPr>
          <w:t>. 0</w:t>
        </w:r>
        <w:r w:rsidR="005D3E95" w:rsidRPr="005D3E95">
          <w:rPr>
            <w:rStyle w:val="Hyperlink"/>
            <w:b/>
          </w:rPr>
          <w:t>5</w:t>
        </w:r>
      </w:hyperlink>
      <w:r w:rsidR="005D3E95">
        <w:rPr>
          <w:b/>
        </w:rPr>
        <w:t xml:space="preserve">- </w:t>
      </w:r>
      <w:r w:rsidR="005D3E95" w:rsidRPr="00425FAE">
        <w:rPr>
          <w:b/>
        </w:rPr>
        <w:t xml:space="preserve">Establishment of the Science Unit for EAAFP </w:t>
      </w:r>
      <w:r w:rsidR="005D3E95">
        <w:rPr>
          <w:b/>
        </w:rPr>
        <w:t>Secretariat</w:t>
      </w:r>
      <w:bookmarkEnd w:id="82"/>
    </w:p>
    <w:p w14:paraId="627C804F" w14:textId="77777777" w:rsidR="005D3E95" w:rsidRDefault="005D3E95" w:rsidP="0023494E">
      <w:pPr>
        <w:pStyle w:val="ListParagraph"/>
        <w:jc w:val="both"/>
        <w:rPr>
          <w:rFonts w:cstheme="minorHAnsi"/>
        </w:rPr>
      </w:pPr>
    </w:p>
    <w:p w14:paraId="45864C77" w14:textId="64DABF98" w:rsidR="005D3E95" w:rsidRPr="005D3E95" w:rsidRDefault="00337121" w:rsidP="0023494E">
      <w:pPr>
        <w:pStyle w:val="ListParagraph"/>
        <w:numPr>
          <w:ilvl w:val="0"/>
          <w:numId w:val="36"/>
        </w:numPr>
        <w:ind w:hanging="720"/>
        <w:jc w:val="both"/>
        <w:rPr>
          <w:rFonts w:cstheme="minorHAnsi"/>
        </w:rPr>
      </w:pPr>
      <w:r>
        <w:rPr>
          <w:rFonts w:hint="eastAsia"/>
          <w:lang w:eastAsia="ko-KR"/>
        </w:rPr>
        <w:t>Mr. Lew Young</w:t>
      </w:r>
      <w:r w:rsidR="00B6456C">
        <w:rPr>
          <w:rFonts w:hint="eastAsia"/>
          <w:lang w:eastAsia="ko-KR"/>
        </w:rPr>
        <w:t xml:space="preserve"> (</w:t>
      </w:r>
      <w:r w:rsidR="00300873">
        <w:t>CE, EAAFP Secretariat</w:t>
      </w:r>
      <w:r w:rsidR="00B6456C">
        <w:rPr>
          <w:rFonts w:hint="eastAsia"/>
          <w:lang w:eastAsia="ko-KR"/>
        </w:rPr>
        <w:t>)</w:t>
      </w:r>
      <w:r w:rsidR="00B6456C">
        <w:t xml:space="preserve"> invited BFU to give </w:t>
      </w:r>
      <w:r w:rsidR="00B6456C" w:rsidRPr="008D742C">
        <w:rPr>
          <w:noProof/>
        </w:rPr>
        <w:t>a</w:t>
      </w:r>
      <w:r w:rsidR="008D742C">
        <w:rPr>
          <w:noProof/>
        </w:rPr>
        <w:t>n</w:t>
      </w:r>
      <w:r w:rsidR="00B6456C" w:rsidRPr="008D742C">
        <w:rPr>
          <w:noProof/>
        </w:rPr>
        <w:t xml:space="preserve"> update</w:t>
      </w:r>
      <w:r w:rsidR="00B6456C">
        <w:t xml:space="preserve"> on the establishment of the </w:t>
      </w:r>
      <w:r>
        <w:t>Science Unit</w:t>
      </w:r>
      <w:r w:rsidR="00B6456C">
        <w:t xml:space="preserve">. The document has been revised but had not been uploaded with track changes. </w:t>
      </w:r>
      <w:r w:rsidR="00B6456C" w:rsidRPr="008D742C">
        <w:rPr>
          <w:noProof/>
        </w:rPr>
        <w:t>Initially</w:t>
      </w:r>
      <w:r w:rsidR="008D742C">
        <w:rPr>
          <w:noProof/>
        </w:rPr>
        <w:t>,</w:t>
      </w:r>
      <w:r w:rsidR="00B6456C">
        <w:t xml:space="preserve"> </w:t>
      </w:r>
      <w:r w:rsidR="008D742C">
        <w:t>Ms. Qing</w:t>
      </w:r>
      <w:r w:rsidR="00B6456C">
        <w:t xml:space="preserve"> </w:t>
      </w:r>
      <w:r w:rsidR="00B6456C" w:rsidRPr="008D742C">
        <w:rPr>
          <w:noProof/>
        </w:rPr>
        <w:t>read</w:t>
      </w:r>
      <w:r w:rsidR="008D742C">
        <w:rPr>
          <w:noProof/>
        </w:rPr>
        <w:t xml:space="preserve"> the</w:t>
      </w:r>
      <w:r w:rsidR="00B6456C">
        <w:t xml:space="preserve"> changes to </w:t>
      </w:r>
      <w:r w:rsidR="002B1DB2">
        <w:t>targets,</w:t>
      </w:r>
      <w:r w:rsidR="00B6456C">
        <w:t xml:space="preserve"> after which </w:t>
      </w:r>
      <w:r w:rsidR="009220D8">
        <w:rPr>
          <w:rFonts w:hint="eastAsia"/>
          <w:lang w:eastAsia="ko-KR"/>
        </w:rPr>
        <w:t>Mr.</w:t>
      </w:r>
      <w:r w:rsidR="00B6456C">
        <w:rPr>
          <w:rFonts w:hint="eastAsia"/>
          <w:lang w:eastAsia="ko-KR"/>
        </w:rPr>
        <w:t xml:space="preserve"> </w:t>
      </w:r>
      <w:r w:rsidR="00F61AC3">
        <w:rPr>
          <w:lang w:eastAsia="ko-KR"/>
        </w:rPr>
        <w:t>Young</w:t>
      </w:r>
      <w:r w:rsidR="00B6456C">
        <w:t xml:space="preserve"> invited the changes to be displayed on the screen. These proposed changes included wording on Target 3 on </w:t>
      </w:r>
      <w:r w:rsidR="00E8639A">
        <w:t>monitoring</w:t>
      </w:r>
      <w:r w:rsidR="00B6456C">
        <w:t xml:space="preserve">, working with </w:t>
      </w:r>
      <w:r w:rsidR="00256257">
        <w:t>T</w:t>
      </w:r>
      <w:r w:rsidR="004002EE">
        <w:t>s</w:t>
      </w:r>
      <w:r w:rsidR="00256257">
        <w:t>C</w:t>
      </w:r>
      <w:r w:rsidR="00B6456C">
        <w:t xml:space="preserve"> and others as well as the need for greater communication, working together, etc. </w:t>
      </w:r>
    </w:p>
    <w:p w14:paraId="745807B0" w14:textId="77777777" w:rsidR="005D3E95" w:rsidRDefault="005D3E95" w:rsidP="0023494E">
      <w:pPr>
        <w:pStyle w:val="ListParagraph"/>
        <w:jc w:val="both"/>
        <w:rPr>
          <w:rFonts w:cstheme="minorHAnsi"/>
        </w:rPr>
      </w:pPr>
    </w:p>
    <w:p w14:paraId="21F43509" w14:textId="66D6E356" w:rsidR="002C4CE8" w:rsidRPr="002C4CE8" w:rsidRDefault="00C41BD2" w:rsidP="0023494E">
      <w:pPr>
        <w:pStyle w:val="ListParagraph"/>
        <w:numPr>
          <w:ilvl w:val="0"/>
          <w:numId w:val="36"/>
        </w:numPr>
        <w:ind w:hanging="720"/>
        <w:jc w:val="both"/>
        <w:rPr>
          <w:rFonts w:cstheme="minorHAnsi"/>
        </w:rPr>
      </w:pPr>
      <w:r>
        <w:t>Prof. Nick Davidson</w:t>
      </w:r>
      <w:r w:rsidR="00337121">
        <w:t xml:space="preserve"> (</w:t>
      </w:r>
      <w:r w:rsidR="009220D8">
        <w:t>Chair</w:t>
      </w:r>
      <w:r w:rsidR="00337121">
        <w:t xml:space="preserve">, </w:t>
      </w:r>
      <w:r w:rsidR="00300873">
        <w:t xml:space="preserve">Technical Sub </w:t>
      </w:r>
      <w:r w:rsidR="00735664">
        <w:t>Committee</w:t>
      </w:r>
      <w:r w:rsidR="00337121">
        <w:t>)</w:t>
      </w:r>
      <w:r w:rsidR="00B6456C">
        <w:t xml:space="preserve"> mentioned that the </w:t>
      </w:r>
      <w:r w:rsidR="004E5D66">
        <w:t>TsC</w:t>
      </w:r>
      <w:r w:rsidR="00B6456C">
        <w:t xml:space="preserve"> had proposed several </w:t>
      </w:r>
      <w:r w:rsidR="004F7C37">
        <w:t>changes but</w:t>
      </w:r>
      <w:r w:rsidR="00B6456C">
        <w:t xml:space="preserve"> </w:t>
      </w:r>
      <w:r w:rsidR="005D3E95">
        <w:t>has</w:t>
      </w:r>
      <w:r w:rsidR="00B6456C">
        <w:t xml:space="preserve"> not </w:t>
      </w:r>
      <w:r w:rsidR="004F7C37">
        <w:t xml:space="preserve">had </w:t>
      </w:r>
      <w:r w:rsidR="00B6456C">
        <w:t xml:space="preserve">a chance to </w:t>
      </w:r>
      <w:r w:rsidR="002B1DB2">
        <w:t>discuss them</w:t>
      </w:r>
      <w:r w:rsidR="00B6456C">
        <w:t xml:space="preserve"> with the </w:t>
      </w:r>
      <w:r w:rsidR="00337121">
        <w:t>Science Unit</w:t>
      </w:r>
      <w:r w:rsidR="00B6456C">
        <w:t xml:space="preserve"> yet</w:t>
      </w:r>
      <w:r w:rsidR="004F7C37">
        <w:t>,</w:t>
      </w:r>
      <w:r w:rsidR="00B6456C">
        <w:t xml:space="preserve"> and sought clarification on how to proceed</w:t>
      </w:r>
      <w:r w:rsidR="008D742C">
        <w:t>.</w:t>
      </w:r>
      <w:r w:rsidR="00B6456C">
        <w:t xml:space="preserve"> The </w:t>
      </w:r>
      <w:r w:rsidR="009220D8">
        <w:t>Chair</w:t>
      </w:r>
      <w:r w:rsidR="00B6456C">
        <w:t xml:space="preserve"> asked </w:t>
      </w:r>
      <w:r w:rsidR="008D742C">
        <w:t xml:space="preserve">Ms. Qing </w:t>
      </w:r>
      <w:r w:rsidR="00430BD8">
        <w:t>(EAAFP Science Unit)</w:t>
      </w:r>
      <w:r w:rsidR="008D742C">
        <w:t xml:space="preserve"> to discuss with </w:t>
      </w:r>
      <w:r w:rsidR="004E5D66">
        <w:t>TsC</w:t>
      </w:r>
      <w:r w:rsidR="00B6456C">
        <w:t xml:space="preserve"> and others </w:t>
      </w:r>
      <w:r w:rsidR="00EC2BED">
        <w:t>about</w:t>
      </w:r>
      <w:r w:rsidR="00B6456C">
        <w:t xml:space="preserve"> the document during the break and bring back a revised document.</w:t>
      </w:r>
    </w:p>
    <w:p w14:paraId="36F28720" w14:textId="48355D9E" w:rsidR="002C4CE8" w:rsidRDefault="00B53D6B" w:rsidP="0023494E">
      <w:pPr>
        <w:jc w:val="both"/>
        <w:outlineLvl w:val="2"/>
        <w:rPr>
          <w:b/>
        </w:rPr>
      </w:pPr>
      <w:hyperlink r:id="rId117" w:history="1">
        <w:bookmarkStart w:id="83" w:name="_Toc127458461"/>
        <w:r w:rsidR="002C4CE8" w:rsidRPr="002C4CE8">
          <w:rPr>
            <w:rStyle w:val="Hyperlink"/>
            <w:b/>
          </w:rPr>
          <w:t>Decision</w:t>
        </w:r>
        <w:r w:rsidR="002C4CE8" w:rsidRPr="002C4CE8">
          <w:rPr>
            <w:rStyle w:val="Hyperlink"/>
            <w:rFonts w:hint="eastAsia"/>
            <w:b/>
            <w:lang w:eastAsia="ko-KR"/>
          </w:rPr>
          <w:t>. 0</w:t>
        </w:r>
        <w:r w:rsidR="002C4CE8" w:rsidRPr="002C4CE8">
          <w:rPr>
            <w:rStyle w:val="Hyperlink"/>
            <w:b/>
          </w:rPr>
          <w:t>6</w:t>
        </w:r>
      </w:hyperlink>
      <w:r w:rsidR="002C4CE8">
        <w:rPr>
          <w:b/>
        </w:rPr>
        <w:t>- Revised guidelines for participation at MOP</w:t>
      </w:r>
      <w:bookmarkEnd w:id="83"/>
    </w:p>
    <w:p w14:paraId="04AB0166" w14:textId="77777777" w:rsidR="002C4CE8" w:rsidRDefault="002C4CE8" w:rsidP="0023494E">
      <w:pPr>
        <w:pStyle w:val="ListParagraph"/>
        <w:jc w:val="both"/>
        <w:rPr>
          <w:rFonts w:cstheme="minorHAnsi"/>
        </w:rPr>
      </w:pPr>
    </w:p>
    <w:p w14:paraId="6D000551" w14:textId="77777777" w:rsidR="00AF4884" w:rsidRPr="00AF4884" w:rsidRDefault="00337121" w:rsidP="0023494E">
      <w:pPr>
        <w:pStyle w:val="ListParagraph"/>
        <w:numPr>
          <w:ilvl w:val="0"/>
          <w:numId w:val="36"/>
        </w:numPr>
        <w:ind w:hanging="720"/>
        <w:jc w:val="both"/>
        <w:rPr>
          <w:rFonts w:cstheme="minorHAnsi"/>
        </w:rPr>
      </w:pPr>
      <w:r>
        <w:rPr>
          <w:rFonts w:hint="eastAsia"/>
          <w:lang w:eastAsia="ko-KR"/>
        </w:rPr>
        <w:t>Mr. Lew Young</w:t>
      </w:r>
      <w:r w:rsidR="00B6456C">
        <w:rPr>
          <w:rFonts w:hint="eastAsia"/>
          <w:lang w:eastAsia="ko-KR"/>
        </w:rPr>
        <w:t xml:space="preserve"> (</w:t>
      </w:r>
      <w:r w:rsidR="00300873">
        <w:t>CE, EAAFP Secretariat</w:t>
      </w:r>
      <w:r w:rsidR="00B6456C">
        <w:rPr>
          <w:rFonts w:hint="eastAsia"/>
          <w:lang w:eastAsia="ko-KR"/>
        </w:rPr>
        <w:t>)</w:t>
      </w:r>
      <w:r w:rsidR="00B6456C">
        <w:t xml:space="preserve"> introduced changes in Rev 1 that aimed </w:t>
      </w:r>
      <w:r w:rsidR="004F7C37">
        <w:t xml:space="preserve">to </w:t>
      </w:r>
      <w:r w:rsidR="00B6456C">
        <w:t xml:space="preserve">simplify and shorten it, with no changes </w:t>
      </w:r>
      <w:r w:rsidR="004F7C37">
        <w:t xml:space="preserve">being </w:t>
      </w:r>
      <w:r w:rsidR="00B6456C">
        <w:t>made to the introduction. People/</w:t>
      </w:r>
      <w:r w:rsidR="00B6456C" w:rsidRPr="008D742C">
        <w:rPr>
          <w:noProof/>
        </w:rPr>
        <w:t>organi</w:t>
      </w:r>
      <w:r w:rsidR="008D742C">
        <w:rPr>
          <w:noProof/>
        </w:rPr>
        <w:t>z</w:t>
      </w:r>
      <w:r w:rsidR="00B6456C" w:rsidRPr="008D742C">
        <w:rPr>
          <w:noProof/>
        </w:rPr>
        <w:t>ations</w:t>
      </w:r>
      <w:r w:rsidR="00B6456C">
        <w:t xml:space="preserve"> proposed to receive support include: </w:t>
      </w:r>
    </w:p>
    <w:p w14:paraId="30979164" w14:textId="77777777" w:rsidR="00AF4884" w:rsidRPr="00AF4884" w:rsidRDefault="00AF4884" w:rsidP="0023494E">
      <w:pPr>
        <w:pStyle w:val="ListParagraph"/>
        <w:jc w:val="both"/>
        <w:rPr>
          <w:rFonts w:cstheme="minorHAnsi"/>
        </w:rPr>
      </w:pPr>
    </w:p>
    <w:p w14:paraId="0497A5AA" w14:textId="77777777" w:rsidR="00AF4884" w:rsidRDefault="00AF4884" w:rsidP="0023494E">
      <w:pPr>
        <w:pStyle w:val="ListParagraph"/>
        <w:jc w:val="both"/>
      </w:pPr>
      <w:r>
        <w:t xml:space="preserve">(a) Partners, Government, NGOs, Chairs of TF and WGs with support being provided for hotel and return economy </w:t>
      </w:r>
      <w:r w:rsidRPr="008D742C">
        <w:rPr>
          <w:noProof/>
        </w:rPr>
        <w:t>airfare</w:t>
      </w:r>
      <w:r>
        <w:t xml:space="preserve">, depending on the </w:t>
      </w:r>
      <w:r w:rsidRPr="008D742C">
        <w:rPr>
          <w:noProof/>
        </w:rPr>
        <w:t>request</w:t>
      </w:r>
      <w:r>
        <w:t xml:space="preserve">. Where possible, additional funding </w:t>
      </w:r>
      <w:r>
        <w:rPr>
          <w:noProof/>
        </w:rPr>
        <w:t>is</w:t>
      </w:r>
      <w:r>
        <w:t xml:space="preserve"> available, a second person could be funded from a TF or WG, once the work of the </w:t>
      </w:r>
      <w:r w:rsidRPr="008D742C">
        <w:rPr>
          <w:noProof/>
        </w:rPr>
        <w:t>second</w:t>
      </w:r>
      <w:r>
        <w:t xml:space="preserve"> person has been demonstrated to be related to the work of the Partnership. Funding of Government Partners would follow the DAC List as the </w:t>
      </w:r>
      <w:r w:rsidRPr="008D742C">
        <w:rPr>
          <w:noProof/>
        </w:rPr>
        <w:t>guide</w:t>
      </w:r>
      <w:r>
        <w:t xml:space="preserve"> unless the Partner is not able to receive any funds to attend. In the case of WGs or TFs, the first person would be the Chair or Coordinator, and if they had the funds, another member from the WG/TF could receive support. Funds would be given only after the </w:t>
      </w:r>
      <w:r w:rsidRPr="008D742C">
        <w:rPr>
          <w:noProof/>
        </w:rPr>
        <w:t>submission</w:t>
      </w:r>
      <w:r>
        <w:t xml:space="preserve"> of the group report.</w:t>
      </w:r>
    </w:p>
    <w:p w14:paraId="48BB2DD2" w14:textId="77777777" w:rsidR="00AF4884" w:rsidRDefault="00AF4884" w:rsidP="0023494E">
      <w:pPr>
        <w:pStyle w:val="ListParagraph"/>
        <w:jc w:val="both"/>
      </w:pPr>
      <w:r>
        <w:t xml:space="preserve"> </w:t>
      </w:r>
    </w:p>
    <w:p w14:paraId="4FD99A91" w14:textId="77777777" w:rsidR="00AF4884" w:rsidRDefault="00AF4884" w:rsidP="0023494E">
      <w:pPr>
        <w:pStyle w:val="ListParagraph"/>
        <w:jc w:val="both"/>
      </w:pPr>
      <w:r>
        <w:t xml:space="preserve">(b)Potential Government and NGO, only one per </w:t>
      </w:r>
      <w:r w:rsidRPr="008D742C">
        <w:rPr>
          <w:noProof/>
        </w:rPr>
        <w:t>organi</w:t>
      </w:r>
      <w:r>
        <w:rPr>
          <w:noProof/>
        </w:rPr>
        <w:t>z</w:t>
      </w:r>
      <w:r w:rsidRPr="008D742C">
        <w:rPr>
          <w:noProof/>
        </w:rPr>
        <w:t>ation</w:t>
      </w:r>
      <w:r>
        <w:t>, only for two MOPs to encourage participation.</w:t>
      </w:r>
    </w:p>
    <w:p w14:paraId="6A0B9F3D" w14:textId="77777777" w:rsidR="00AF4884" w:rsidRDefault="00AF4884" w:rsidP="0023494E">
      <w:pPr>
        <w:pStyle w:val="ListParagraph"/>
        <w:jc w:val="both"/>
      </w:pPr>
      <w:r>
        <w:t xml:space="preserve"> </w:t>
      </w:r>
    </w:p>
    <w:p w14:paraId="32711E6F" w14:textId="00D351F4" w:rsidR="00AF4884" w:rsidRDefault="00AF4884" w:rsidP="0023494E">
      <w:pPr>
        <w:pStyle w:val="ListParagraph"/>
        <w:jc w:val="both"/>
      </w:pPr>
      <w:r>
        <w:t xml:space="preserve">(c) Sponsorship for others – experts, or NGOs. </w:t>
      </w:r>
    </w:p>
    <w:p w14:paraId="615C9960" w14:textId="77777777" w:rsidR="00AF4884" w:rsidRDefault="00AF4884" w:rsidP="0023494E">
      <w:pPr>
        <w:pStyle w:val="ListParagraph"/>
        <w:jc w:val="both"/>
      </w:pPr>
    </w:p>
    <w:p w14:paraId="38A95F18" w14:textId="77777777" w:rsidR="00AF4884" w:rsidRDefault="00AF4884" w:rsidP="0023494E">
      <w:pPr>
        <w:pStyle w:val="ListParagraph"/>
        <w:jc w:val="both"/>
      </w:pPr>
      <w:r>
        <w:t>If donors were to specify to whom to provide support, then these persons would receive the funds.</w:t>
      </w:r>
    </w:p>
    <w:p w14:paraId="00676AAC" w14:textId="77777777" w:rsidR="00AF4884" w:rsidRDefault="00AF4884" w:rsidP="0023494E">
      <w:pPr>
        <w:pStyle w:val="ListParagraph"/>
        <w:jc w:val="both"/>
        <w:rPr>
          <w:rFonts w:cstheme="minorHAnsi"/>
        </w:rPr>
      </w:pPr>
    </w:p>
    <w:p w14:paraId="098216D5" w14:textId="77777777" w:rsidR="00AF4884" w:rsidRPr="00AF4884" w:rsidRDefault="00B6456C" w:rsidP="0023494E">
      <w:pPr>
        <w:pStyle w:val="ListParagraph"/>
        <w:numPr>
          <w:ilvl w:val="0"/>
          <w:numId w:val="36"/>
        </w:numPr>
        <w:ind w:hanging="720"/>
        <w:jc w:val="both"/>
        <w:rPr>
          <w:rFonts w:cstheme="minorHAnsi"/>
        </w:rPr>
      </w:pPr>
      <w:r>
        <w:t>Mr</w:t>
      </w:r>
      <w:r>
        <w:rPr>
          <w:rFonts w:hint="eastAsia"/>
          <w:lang w:eastAsia="ko-KR"/>
        </w:rPr>
        <w:t>.</w:t>
      </w:r>
      <w:r>
        <w:t xml:space="preserve"> Geoff Richardson (Australia) expressed that the current version was a vast improvement from </w:t>
      </w:r>
      <w:r w:rsidR="008D742C">
        <w:t xml:space="preserve">the </w:t>
      </w:r>
      <w:r w:rsidRPr="008D742C">
        <w:rPr>
          <w:noProof/>
        </w:rPr>
        <w:t>last</w:t>
      </w:r>
      <w:r>
        <w:t xml:space="preserve"> document. Proposed that the </w:t>
      </w:r>
      <w:r w:rsidR="004E5D66">
        <w:t>TsC</w:t>
      </w:r>
      <w:r>
        <w:t xml:space="preserve"> needed to be added and be inserted as a fourth category, members of the </w:t>
      </w:r>
      <w:r w:rsidR="004E5D66">
        <w:t>TsC</w:t>
      </w:r>
      <w:r>
        <w:t xml:space="preserve"> are working in their own capacity. Suggested that they should get support before </w:t>
      </w:r>
      <w:r w:rsidR="008D742C">
        <w:t xml:space="preserve">the </w:t>
      </w:r>
      <w:r w:rsidRPr="008D742C">
        <w:rPr>
          <w:noProof/>
        </w:rPr>
        <w:t>second</w:t>
      </w:r>
      <w:r>
        <w:t xml:space="preserve"> category. </w:t>
      </w:r>
    </w:p>
    <w:p w14:paraId="04D3B3C3" w14:textId="77777777" w:rsidR="00AF4884" w:rsidRDefault="00AF4884" w:rsidP="0023494E">
      <w:pPr>
        <w:pStyle w:val="ListParagraph"/>
        <w:jc w:val="both"/>
        <w:rPr>
          <w:rFonts w:cstheme="minorHAnsi"/>
        </w:rPr>
      </w:pPr>
    </w:p>
    <w:p w14:paraId="65633B6C" w14:textId="3BA90BE1" w:rsidR="00AF4884" w:rsidRPr="00AF4884" w:rsidRDefault="00B6456C" w:rsidP="0023494E">
      <w:pPr>
        <w:pStyle w:val="ListParagraph"/>
        <w:numPr>
          <w:ilvl w:val="0"/>
          <w:numId w:val="36"/>
        </w:numPr>
        <w:ind w:hanging="720"/>
        <w:jc w:val="both"/>
        <w:rPr>
          <w:rFonts w:cstheme="minorHAnsi"/>
        </w:rPr>
      </w:pPr>
      <w:r>
        <w:t>Mr</w:t>
      </w:r>
      <w:r>
        <w:rPr>
          <w:rFonts w:hint="eastAsia"/>
          <w:lang w:eastAsia="ko-KR"/>
        </w:rPr>
        <w:t>.</w:t>
      </w:r>
      <w:r>
        <w:t xml:space="preserve"> Ward Hagemeijer (</w:t>
      </w:r>
      <w:r>
        <w:rPr>
          <w:rFonts w:hint="eastAsia"/>
          <w:lang w:eastAsia="ko-KR"/>
        </w:rPr>
        <w:t>WI</w:t>
      </w:r>
      <w:r>
        <w:t xml:space="preserve">) mentioned that there was a need for both Tech </w:t>
      </w:r>
      <w:r w:rsidR="00337121">
        <w:t>Committee</w:t>
      </w:r>
      <w:r>
        <w:t xml:space="preserve"> and </w:t>
      </w:r>
      <w:r w:rsidR="00792C86">
        <w:t>MC to provide</w:t>
      </w:r>
      <w:r>
        <w:t xml:space="preserve"> sponsorship support. For </w:t>
      </w:r>
      <w:r w:rsidR="008D742C">
        <w:t xml:space="preserve">the </w:t>
      </w:r>
      <w:r w:rsidRPr="008D742C">
        <w:rPr>
          <w:noProof/>
        </w:rPr>
        <w:t>focal</w:t>
      </w:r>
      <w:r>
        <w:t xml:space="preserve"> point of each </w:t>
      </w:r>
      <w:r w:rsidR="00337121">
        <w:t>Partner</w:t>
      </w:r>
      <w:r>
        <w:t xml:space="preserve"> and could be transferred to another member of the </w:t>
      </w:r>
      <w:r w:rsidRPr="008D742C">
        <w:rPr>
          <w:noProof/>
        </w:rPr>
        <w:t>organi</w:t>
      </w:r>
      <w:r w:rsidR="008D742C">
        <w:rPr>
          <w:noProof/>
        </w:rPr>
        <w:t>z</w:t>
      </w:r>
      <w:r w:rsidRPr="008D742C">
        <w:rPr>
          <w:noProof/>
        </w:rPr>
        <w:t>ation</w:t>
      </w:r>
      <w:r>
        <w:t xml:space="preserve"> if funding was available for that person.</w:t>
      </w:r>
      <w:r>
        <w:rPr>
          <w:rFonts w:hint="eastAsia"/>
          <w:lang w:eastAsia="ko-KR"/>
        </w:rPr>
        <w:t xml:space="preserve"> </w:t>
      </w:r>
      <w:r w:rsidR="009220D8">
        <w:rPr>
          <w:rFonts w:hint="eastAsia"/>
          <w:lang w:eastAsia="ko-KR"/>
        </w:rPr>
        <w:t>Mr.</w:t>
      </w:r>
      <w:r>
        <w:rPr>
          <w:rFonts w:hint="eastAsia"/>
          <w:lang w:eastAsia="ko-KR"/>
        </w:rPr>
        <w:t xml:space="preserve"> Lew</w:t>
      </w:r>
      <w:r>
        <w:t xml:space="preserve"> agreed that the first funding option is to the focal point, if they have funding, they can transfer the request for support to another person from their </w:t>
      </w:r>
      <w:r w:rsidRPr="008D742C">
        <w:rPr>
          <w:noProof/>
        </w:rPr>
        <w:t>organi</w:t>
      </w:r>
      <w:r w:rsidR="008D742C">
        <w:rPr>
          <w:noProof/>
        </w:rPr>
        <w:t>z</w:t>
      </w:r>
      <w:r w:rsidRPr="008D742C">
        <w:rPr>
          <w:noProof/>
        </w:rPr>
        <w:t>ation</w:t>
      </w:r>
      <w:r>
        <w:t xml:space="preserve">. </w:t>
      </w:r>
    </w:p>
    <w:p w14:paraId="26E01D46" w14:textId="77777777" w:rsidR="00AF4884" w:rsidRDefault="00AF4884" w:rsidP="0023494E">
      <w:pPr>
        <w:pStyle w:val="ListParagraph"/>
        <w:jc w:val="both"/>
        <w:rPr>
          <w:rFonts w:cstheme="minorHAnsi"/>
        </w:rPr>
      </w:pPr>
    </w:p>
    <w:p w14:paraId="31944B71" w14:textId="77777777" w:rsidR="00AF4884" w:rsidRPr="00AF4884" w:rsidRDefault="00B6456C" w:rsidP="0023494E">
      <w:pPr>
        <w:pStyle w:val="ListParagraph"/>
        <w:numPr>
          <w:ilvl w:val="0"/>
          <w:numId w:val="36"/>
        </w:numPr>
        <w:ind w:hanging="720"/>
        <w:jc w:val="both"/>
        <w:rPr>
          <w:rFonts w:cstheme="minorHAnsi"/>
        </w:rPr>
      </w:pPr>
      <w:r>
        <w:t>Mr</w:t>
      </w:r>
      <w:r>
        <w:rPr>
          <w:rFonts w:hint="eastAsia"/>
          <w:lang w:eastAsia="ko-KR"/>
        </w:rPr>
        <w:t>.</w:t>
      </w:r>
      <w:r>
        <w:t xml:space="preserve"> Spike Millington (ICF) questioned who would make a decision of priorities in the case of limited funding, such as between existing </w:t>
      </w:r>
      <w:r w:rsidR="00337121">
        <w:t>Partner</w:t>
      </w:r>
      <w:r>
        <w:t xml:space="preserve">s groups versus </w:t>
      </w:r>
      <w:r w:rsidR="009220D8">
        <w:t>Chair</w:t>
      </w:r>
      <w:r>
        <w:t xml:space="preserve"> of a </w:t>
      </w:r>
      <w:r w:rsidR="009220D8">
        <w:t>WG</w:t>
      </w:r>
      <w:r>
        <w:t xml:space="preserve">. Is it to be at the discretion of the Chief Executive for earlier categories as someone had to make a </w:t>
      </w:r>
      <w:r w:rsidR="004F7C37">
        <w:t>choice?</w:t>
      </w:r>
      <w:r>
        <w:t xml:space="preserve"> </w:t>
      </w:r>
      <w:r w:rsidR="009220D8">
        <w:rPr>
          <w:rFonts w:hint="eastAsia"/>
          <w:lang w:eastAsia="ko-KR"/>
        </w:rPr>
        <w:t>Mr.</w:t>
      </w:r>
      <w:r>
        <w:rPr>
          <w:rFonts w:hint="eastAsia"/>
          <w:lang w:eastAsia="ko-KR"/>
        </w:rPr>
        <w:t xml:space="preserve"> </w:t>
      </w:r>
      <w:r w:rsidR="00F61AC3">
        <w:rPr>
          <w:lang w:eastAsia="ko-KR"/>
        </w:rPr>
        <w:t>Young</w:t>
      </w:r>
      <w:r>
        <w:rPr>
          <w:rFonts w:hint="eastAsia"/>
          <w:lang w:eastAsia="ko-KR"/>
        </w:rPr>
        <w:t xml:space="preserve"> (</w:t>
      </w:r>
      <w:r w:rsidR="00300873">
        <w:rPr>
          <w:rFonts w:hint="eastAsia"/>
          <w:lang w:eastAsia="ko-KR"/>
        </w:rPr>
        <w:t>CE, EAAFP Secretariat</w:t>
      </w:r>
      <w:r>
        <w:rPr>
          <w:rFonts w:hint="eastAsia"/>
          <w:lang w:eastAsia="ko-KR"/>
        </w:rPr>
        <w:t>)</w:t>
      </w:r>
      <w:r>
        <w:t xml:space="preserve"> responded that the </w:t>
      </w:r>
      <w:r w:rsidR="00300873">
        <w:t>Secretariat</w:t>
      </w:r>
      <w:r>
        <w:t xml:space="preserve"> would keep a detailed list of who is receiving funding across different </w:t>
      </w:r>
      <w:r w:rsidR="00337121">
        <w:t>Partner</w:t>
      </w:r>
      <w:r>
        <w:t xml:space="preserve"> categories, </w:t>
      </w:r>
      <w:r w:rsidR="009220D8">
        <w:t>WG</w:t>
      </w:r>
      <w:r>
        <w:t xml:space="preserve"> &amp; </w:t>
      </w:r>
      <w:r w:rsidR="009220D8">
        <w:t>TF</w:t>
      </w:r>
      <w:r>
        <w:t xml:space="preserve">s to ensure that at least one person was coming and who is to receive funding. He identified the need to make sure that there </w:t>
      </w:r>
      <w:r w:rsidR="00AF4884">
        <w:t>is a good</w:t>
      </w:r>
      <w:r>
        <w:t xml:space="preserve"> balance </w:t>
      </w:r>
      <w:r w:rsidR="008D742C">
        <w:rPr>
          <w:noProof/>
        </w:rPr>
        <w:t>between</w:t>
      </w:r>
      <w:r>
        <w:t xml:space="preserve"> the four categories.</w:t>
      </w:r>
    </w:p>
    <w:p w14:paraId="3F02C18D" w14:textId="77777777" w:rsidR="00AF4884" w:rsidRDefault="00AF4884" w:rsidP="0023494E">
      <w:pPr>
        <w:pStyle w:val="ListParagraph"/>
        <w:jc w:val="both"/>
        <w:rPr>
          <w:rFonts w:cstheme="minorHAnsi"/>
        </w:rPr>
      </w:pPr>
    </w:p>
    <w:p w14:paraId="2B607CAC" w14:textId="77777777" w:rsidR="00AF4884" w:rsidRPr="00AF4884" w:rsidRDefault="00B6456C" w:rsidP="0023494E">
      <w:pPr>
        <w:pStyle w:val="ListParagraph"/>
        <w:numPr>
          <w:ilvl w:val="0"/>
          <w:numId w:val="36"/>
        </w:numPr>
        <w:ind w:hanging="720"/>
        <w:jc w:val="both"/>
        <w:rPr>
          <w:rFonts w:cstheme="minorHAnsi"/>
        </w:rPr>
      </w:pPr>
      <w:r>
        <w:t>Mr</w:t>
      </w:r>
      <w:r>
        <w:rPr>
          <w:rFonts w:hint="eastAsia"/>
          <w:lang w:eastAsia="ko-KR"/>
        </w:rPr>
        <w:t>.</w:t>
      </w:r>
      <w:r>
        <w:t xml:space="preserve"> Spike Millington (ICF) agreed and proposed text be included to make it explicit that it was at the discretion of the CEO following the guidelines.  Mr. Geoff Davidson (Australia)</w:t>
      </w:r>
      <w:r w:rsidR="00F61AC3" w:rsidRPr="00F61AC3">
        <w:t xml:space="preserve"> </w:t>
      </w:r>
      <w:r w:rsidR="00F61AC3">
        <w:t>commented that the</w:t>
      </w:r>
      <w:r>
        <w:t xml:space="preserve"> </w:t>
      </w:r>
      <w:r w:rsidR="004E5D66">
        <w:t>TsC</w:t>
      </w:r>
      <w:r>
        <w:t xml:space="preserve"> and </w:t>
      </w:r>
      <w:r w:rsidR="000A0248">
        <w:t>FsC</w:t>
      </w:r>
      <w:r>
        <w:t xml:space="preserve"> are already.  Ms</w:t>
      </w:r>
      <w:r>
        <w:rPr>
          <w:rFonts w:hint="eastAsia"/>
          <w:lang w:eastAsia="ko-KR"/>
        </w:rPr>
        <w:t>.</w:t>
      </w:r>
      <w:r>
        <w:t xml:space="preserve"> Alison Russell-French</w:t>
      </w:r>
      <w:r>
        <w:rPr>
          <w:rFonts w:hint="eastAsia"/>
          <w:lang w:eastAsia="ko-KR"/>
        </w:rPr>
        <w:t xml:space="preserve"> (AWSG)</w:t>
      </w:r>
      <w:r>
        <w:t xml:space="preserve"> observed that the </w:t>
      </w:r>
      <w:r w:rsidR="000A0248">
        <w:t>FsC</w:t>
      </w:r>
      <w:r>
        <w:t xml:space="preserve"> </w:t>
      </w:r>
      <w:r w:rsidR="008D742C">
        <w:t>is belonging to</w:t>
      </w:r>
      <w:r>
        <w:t xml:space="preserve"> </w:t>
      </w:r>
      <w:r w:rsidR="008D742C" w:rsidRPr="008D742C">
        <w:rPr>
          <w:noProof/>
        </w:rPr>
        <w:t xml:space="preserve">the category of </w:t>
      </w:r>
      <w:r w:rsidRPr="008D742C">
        <w:rPr>
          <w:noProof/>
        </w:rPr>
        <w:t>non</w:t>
      </w:r>
      <w:r w:rsidR="008D742C" w:rsidRPr="008D742C">
        <w:rPr>
          <w:noProof/>
        </w:rPr>
        <w:t>-</w:t>
      </w:r>
      <w:r w:rsidR="00337121">
        <w:t>Partner</w:t>
      </w:r>
      <w:r>
        <w:t>s and so may need to consider support and useful to have flexibility.</w:t>
      </w:r>
    </w:p>
    <w:p w14:paraId="7FECF7D1" w14:textId="77777777" w:rsidR="00AF4884" w:rsidRDefault="00AF4884" w:rsidP="0023494E">
      <w:pPr>
        <w:pStyle w:val="ListParagraph"/>
        <w:jc w:val="both"/>
        <w:rPr>
          <w:rFonts w:cstheme="minorHAnsi"/>
        </w:rPr>
      </w:pPr>
    </w:p>
    <w:p w14:paraId="6E9D10E8" w14:textId="77777777" w:rsidR="00AF4884" w:rsidRPr="00AF4884" w:rsidRDefault="00B6456C" w:rsidP="0023494E">
      <w:pPr>
        <w:pStyle w:val="ListParagraph"/>
        <w:numPr>
          <w:ilvl w:val="0"/>
          <w:numId w:val="36"/>
        </w:numPr>
        <w:ind w:hanging="720"/>
        <w:jc w:val="both"/>
        <w:rPr>
          <w:rFonts w:cstheme="minorHAnsi"/>
        </w:rPr>
      </w:pPr>
      <w:r>
        <w:t>Mr</w:t>
      </w:r>
      <w:r>
        <w:rPr>
          <w:rFonts w:hint="eastAsia"/>
          <w:lang w:eastAsia="ko-KR"/>
        </w:rPr>
        <w:t>.</w:t>
      </w:r>
      <w:r>
        <w:t xml:space="preserve"> Ward Hagemeijer (WI) agreed with the point of Australia</w:t>
      </w:r>
      <w:r w:rsidR="008956AB">
        <w:t xml:space="preserve"> </w:t>
      </w:r>
      <w:r>
        <w:t xml:space="preserve">but as mentioned, the focal point of the </w:t>
      </w:r>
      <w:r w:rsidRPr="008D742C">
        <w:rPr>
          <w:noProof/>
        </w:rPr>
        <w:t>organi</w:t>
      </w:r>
      <w:r w:rsidR="008D742C">
        <w:rPr>
          <w:noProof/>
        </w:rPr>
        <w:t>z</w:t>
      </w:r>
      <w:r w:rsidRPr="008D742C">
        <w:rPr>
          <w:noProof/>
        </w:rPr>
        <w:t>ation</w:t>
      </w:r>
      <w:r>
        <w:t xml:space="preserve"> may be different to </w:t>
      </w:r>
      <w:r w:rsidR="008D742C">
        <w:t xml:space="preserve">the </w:t>
      </w:r>
      <w:r w:rsidR="000A0248">
        <w:rPr>
          <w:noProof/>
        </w:rPr>
        <w:t>FsC</w:t>
      </w:r>
      <w:r>
        <w:t>.</w:t>
      </w:r>
    </w:p>
    <w:p w14:paraId="4CCDB798" w14:textId="77777777" w:rsidR="00AF4884" w:rsidRDefault="00AF4884" w:rsidP="0023494E">
      <w:pPr>
        <w:pStyle w:val="ListParagraph"/>
        <w:jc w:val="both"/>
        <w:rPr>
          <w:rFonts w:cstheme="minorHAnsi"/>
        </w:rPr>
      </w:pPr>
    </w:p>
    <w:p w14:paraId="3DD46033" w14:textId="77777777" w:rsidR="00D15508" w:rsidRPr="00D15508" w:rsidRDefault="009220D8" w:rsidP="00D15508">
      <w:pPr>
        <w:pStyle w:val="ListParagraph"/>
        <w:numPr>
          <w:ilvl w:val="0"/>
          <w:numId w:val="36"/>
        </w:numPr>
        <w:ind w:hanging="720"/>
        <w:jc w:val="both"/>
        <w:rPr>
          <w:rFonts w:cstheme="minorHAnsi"/>
        </w:rPr>
      </w:pPr>
      <w:r>
        <w:t>Chair</w:t>
      </w:r>
      <w:r w:rsidR="00B6456C">
        <w:t xml:space="preserve"> requested CE</w:t>
      </w:r>
      <w:r w:rsidR="001274AC">
        <w:t xml:space="preserve">, </w:t>
      </w:r>
      <w:r w:rsidR="00B6456C">
        <w:t>EAAFP</w:t>
      </w:r>
      <w:r w:rsidR="001274AC">
        <w:t xml:space="preserve"> Secretariat</w:t>
      </w:r>
      <w:r w:rsidR="00B6456C">
        <w:t xml:space="preserve"> to clean up the document and bring a </w:t>
      </w:r>
      <w:r w:rsidR="0005631E">
        <w:rPr>
          <w:rFonts w:hint="eastAsia"/>
          <w:lang w:eastAsia="ko-KR"/>
        </w:rPr>
        <w:t>Rev.1</w:t>
      </w:r>
      <w:r w:rsidR="00B6456C">
        <w:t xml:space="preserve"> to the plenary.</w:t>
      </w:r>
    </w:p>
    <w:p w14:paraId="1F185261" w14:textId="17B8DA9E" w:rsidR="00D15508" w:rsidRDefault="00B53D6B" w:rsidP="00D15508">
      <w:pPr>
        <w:jc w:val="both"/>
        <w:outlineLvl w:val="2"/>
        <w:rPr>
          <w:b/>
        </w:rPr>
      </w:pPr>
      <w:hyperlink r:id="rId118" w:history="1">
        <w:bookmarkStart w:id="84" w:name="_Toc127458462"/>
        <w:r w:rsidR="00D15508" w:rsidRPr="00D15508">
          <w:rPr>
            <w:rStyle w:val="Hyperlink"/>
            <w:b/>
          </w:rPr>
          <w:t>Decision</w:t>
        </w:r>
        <w:r w:rsidR="00D15508" w:rsidRPr="00D15508">
          <w:rPr>
            <w:rStyle w:val="Hyperlink"/>
            <w:rFonts w:hint="eastAsia"/>
            <w:b/>
            <w:lang w:eastAsia="ko-KR"/>
          </w:rPr>
          <w:t>. 0</w:t>
        </w:r>
        <w:r w:rsidR="00D15508" w:rsidRPr="00D15508">
          <w:rPr>
            <w:rStyle w:val="Hyperlink"/>
            <w:b/>
          </w:rPr>
          <w:t>9</w:t>
        </w:r>
      </w:hyperlink>
      <w:r w:rsidR="00D15508">
        <w:rPr>
          <w:b/>
        </w:rPr>
        <w:t xml:space="preserve">- </w:t>
      </w:r>
      <w:r w:rsidR="00D15508" w:rsidRPr="00425FAE">
        <w:rPr>
          <w:b/>
        </w:rPr>
        <w:t>Developing an EAAFP Sister Site Program</w:t>
      </w:r>
      <w:bookmarkEnd w:id="84"/>
    </w:p>
    <w:p w14:paraId="70E90473" w14:textId="77777777" w:rsidR="00D15508" w:rsidRDefault="00D15508" w:rsidP="00D15508">
      <w:pPr>
        <w:pStyle w:val="ListParagraph"/>
        <w:jc w:val="both"/>
        <w:rPr>
          <w:rFonts w:cstheme="minorHAnsi"/>
        </w:rPr>
      </w:pPr>
    </w:p>
    <w:p w14:paraId="5BAE468F" w14:textId="77777777" w:rsidR="008D015C" w:rsidRPr="008D015C" w:rsidRDefault="00B6456C" w:rsidP="008D015C">
      <w:pPr>
        <w:pStyle w:val="ListParagraph"/>
        <w:numPr>
          <w:ilvl w:val="0"/>
          <w:numId w:val="36"/>
        </w:numPr>
        <w:ind w:hanging="720"/>
        <w:jc w:val="both"/>
        <w:rPr>
          <w:rFonts w:cstheme="minorHAnsi"/>
        </w:rPr>
      </w:pPr>
      <w:r>
        <w:t xml:space="preserve">Mr. Geoff Richardson (Australia) </w:t>
      </w:r>
      <w:r w:rsidR="00E8639A">
        <w:t>summarized</w:t>
      </w:r>
      <w:r>
        <w:t xml:space="preserve"> changes to </w:t>
      </w:r>
      <w:r w:rsidR="00735664">
        <w:t>Draft Decision</w:t>
      </w:r>
      <w:r w:rsidR="00EB1E1F">
        <w:t>. 0</w:t>
      </w:r>
      <w:r>
        <w:t xml:space="preserve">9, including minor </w:t>
      </w:r>
      <w:r w:rsidR="00E8639A">
        <w:t>editorial</w:t>
      </w:r>
      <w:r>
        <w:t xml:space="preserve"> changes, </w:t>
      </w:r>
      <w:r w:rsidR="008D742C">
        <w:t xml:space="preserve">the </w:t>
      </w:r>
      <w:r w:rsidRPr="008D742C">
        <w:rPr>
          <w:noProof/>
        </w:rPr>
        <w:t>addition</w:t>
      </w:r>
      <w:r>
        <w:t xml:space="preserve"> of the </w:t>
      </w:r>
      <w:r w:rsidR="004E5D66">
        <w:t>TsC</w:t>
      </w:r>
      <w:r>
        <w:t xml:space="preserve"> to participate in the review and reference to the </w:t>
      </w:r>
      <w:r w:rsidR="00300873">
        <w:t>Secretariat</w:t>
      </w:r>
      <w:r>
        <w:t xml:space="preserve">. The table of </w:t>
      </w:r>
      <w:r w:rsidR="005C1CBB">
        <w:t>Sister Site</w:t>
      </w:r>
      <w:r>
        <w:t xml:space="preserve">s will need to be updated with feedback from Singapore and others by the </w:t>
      </w:r>
      <w:r w:rsidR="00300873">
        <w:t>Secretariat</w:t>
      </w:r>
      <w:r>
        <w:t xml:space="preserve">. In the absence of any comments and objections, the </w:t>
      </w:r>
      <w:r w:rsidR="009220D8">
        <w:t>Chair</w:t>
      </w:r>
      <w:r>
        <w:t xml:space="preserve"> announced that the </w:t>
      </w:r>
      <w:r w:rsidR="00735664">
        <w:t>Draft Decision</w:t>
      </w:r>
      <w:r w:rsidR="00EB1E1F">
        <w:t>. 0</w:t>
      </w:r>
      <w:r>
        <w:t>9 was adopted with changes.</w:t>
      </w:r>
    </w:p>
    <w:p w14:paraId="34CE57ED" w14:textId="62A49F08" w:rsidR="008D015C" w:rsidRPr="00434832" w:rsidRDefault="00B53D6B" w:rsidP="008D015C">
      <w:pPr>
        <w:jc w:val="both"/>
        <w:outlineLvl w:val="2"/>
        <w:rPr>
          <w:b/>
        </w:rPr>
      </w:pPr>
      <w:hyperlink r:id="rId119" w:history="1">
        <w:bookmarkStart w:id="85" w:name="_Toc127458463"/>
        <w:r w:rsidR="008D015C" w:rsidRPr="008D015C">
          <w:rPr>
            <w:rStyle w:val="Hyperlink"/>
            <w:b/>
          </w:rPr>
          <w:t>Decision</w:t>
        </w:r>
        <w:r w:rsidR="008D015C" w:rsidRPr="008D015C">
          <w:rPr>
            <w:rStyle w:val="Hyperlink"/>
            <w:rFonts w:hint="eastAsia"/>
            <w:b/>
            <w:lang w:eastAsia="ko-KR"/>
          </w:rPr>
          <w:t>. 0</w:t>
        </w:r>
        <w:r w:rsidR="008D015C" w:rsidRPr="008D015C">
          <w:rPr>
            <w:rStyle w:val="Hyperlink"/>
            <w:b/>
          </w:rPr>
          <w:t>7</w:t>
        </w:r>
      </w:hyperlink>
      <w:r w:rsidR="008D015C">
        <w:rPr>
          <w:b/>
        </w:rPr>
        <w:t>-</w:t>
      </w:r>
      <w:r w:rsidR="008D015C" w:rsidRPr="00F61AC3">
        <w:rPr>
          <w:b/>
        </w:rPr>
        <w:t xml:space="preserve"> </w:t>
      </w:r>
      <w:r w:rsidR="008D015C" w:rsidRPr="00425FAE">
        <w:rPr>
          <w:b/>
        </w:rPr>
        <w:t>Standardized Process for Small Grant Fund Applications for EAAFP Working Groups and Task Forces</w:t>
      </w:r>
      <w:bookmarkEnd w:id="85"/>
    </w:p>
    <w:p w14:paraId="70241017" w14:textId="77777777" w:rsidR="008D015C" w:rsidRDefault="008D015C" w:rsidP="008D015C">
      <w:pPr>
        <w:pStyle w:val="ListParagraph"/>
        <w:jc w:val="both"/>
        <w:rPr>
          <w:rFonts w:cstheme="minorHAnsi"/>
        </w:rPr>
      </w:pPr>
    </w:p>
    <w:p w14:paraId="76C65033" w14:textId="1A5FD4B8" w:rsidR="008D015C" w:rsidRPr="008D015C" w:rsidRDefault="00434832" w:rsidP="008D015C">
      <w:pPr>
        <w:pStyle w:val="ListParagraph"/>
        <w:numPr>
          <w:ilvl w:val="0"/>
          <w:numId w:val="36"/>
        </w:numPr>
        <w:ind w:hanging="720"/>
        <w:jc w:val="both"/>
        <w:rPr>
          <w:rFonts w:cstheme="minorHAnsi"/>
        </w:rPr>
      </w:pPr>
      <w:r w:rsidRPr="00434832">
        <w:t>Mr. Geoff Richardson</w:t>
      </w:r>
      <w:r w:rsidR="008D742C" w:rsidRPr="00434832">
        <w:t xml:space="preserve"> (Australia) introduced </w:t>
      </w:r>
      <w:r w:rsidR="00117B02">
        <w:t>(</w:t>
      </w:r>
      <w:r w:rsidR="008D742C" w:rsidRPr="00434832">
        <w:t>Rev 1</w:t>
      </w:r>
      <w:r w:rsidR="00117B02">
        <w:t>),</w:t>
      </w:r>
      <w:r w:rsidR="008D742C" w:rsidRPr="00434832">
        <w:t xml:space="preserve"> including a second call if funds </w:t>
      </w:r>
      <w:r w:rsidR="00033735" w:rsidRPr="00434832">
        <w:t>remain</w:t>
      </w:r>
      <w:r w:rsidR="00033735">
        <w:t xml:space="preserve"> and</w:t>
      </w:r>
      <w:r w:rsidR="008D742C" w:rsidRPr="00434832">
        <w:t xml:space="preserve"> tidy up comments with additional text proposed by </w:t>
      </w:r>
      <w:r w:rsidR="00C41BD2">
        <w:t>Mr. Evgeny Syroechkovsk</w:t>
      </w:r>
      <w:r w:rsidR="00B025E4">
        <w:t>i</w:t>
      </w:r>
      <w:r w:rsidR="00C41BD2">
        <w:t>y (Russia, Chair, Spoon-billed Sandpiper TF)</w:t>
      </w:r>
      <w:r w:rsidR="008D742C" w:rsidRPr="00434832">
        <w:t xml:space="preserve"> </w:t>
      </w:r>
      <w:r w:rsidR="00117B02">
        <w:t xml:space="preserve">was </w:t>
      </w:r>
      <w:r w:rsidR="00B6456C" w:rsidRPr="00434832">
        <w:t xml:space="preserve">not comprehensive, as Baer’s Pochard received funding. Based on feedback, no interim report is now proposed. </w:t>
      </w:r>
      <w:r w:rsidR="009220D8" w:rsidRPr="00434832">
        <w:t>Chair</w:t>
      </w:r>
      <w:r w:rsidR="00B6456C" w:rsidRPr="00434832">
        <w:t xml:space="preserve"> sought to clarify when the calls would be made. Mr. Geoff Richardson (Australia) clarified that these are in the template </w:t>
      </w:r>
      <w:r w:rsidR="0005631E">
        <w:t>Rev.1</w:t>
      </w:r>
      <w:r w:rsidR="00B6456C" w:rsidRPr="00434832">
        <w:t xml:space="preserve">. </w:t>
      </w:r>
    </w:p>
    <w:p w14:paraId="5B388D87" w14:textId="77777777" w:rsidR="008D015C" w:rsidRDefault="008D015C" w:rsidP="008D015C">
      <w:pPr>
        <w:pStyle w:val="ListParagraph"/>
        <w:jc w:val="both"/>
        <w:rPr>
          <w:rFonts w:cstheme="minorHAnsi"/>
        </w:rPr>
      </w:pPr>
    </w:p>
    <w:p w14:paraId="12A756F4" w14:textId="77777777" w:rsidR="008D015C" w:rsidRPr="008D015C" w:rsidRDefault="009220D8" w:rsidP="008D015C">
      <w:pPr>
        <w:pStyle w:val="ListParagraph"/>
        <w:numPr>
          <w:ilvl w:val="0"/>
          <w:numId w:val="36"/>
        </w:numPr>
        <w:ind w:hanging="720"/>
        <w:jc w:val="both"/>
        <w:rPr>
          <w:rFonts w:cstheme="minorHAnsi"/>
        </w:rPr>
      </w:pPr>
      <w:r>
        <w:t>Mr.</w:t>
      </w:r>
      <w:r w:rsidR="00B6456C">
        <w:t xml:space="preserve"> Richard Lanctot (</w:t>
      </w:r>
      <w:r w:rsidR="000A0248">
        <w:t xml:space="preserve">USA, Chair, </w:t>
      </w:r>
      <w:r w:rsidR="00B6456C">
        <w:t xml:space="preserve">Shorebird </w:t>
      </w:r>
      <w:r w:rsidR="008956AB">
        <w:t>WG)</w:t>
      </w:r>
      <w:r w:rsidR="00B6456C">
        <w:t xml:space="preserve"> </w:t>
      </w:r>
      <w:r w:rsidR="008D742C">
        <w:t>said it</w:t>
      </w:r>
      <w:r w:rsidR="00B6456C">
        <w:t xml:space="preserve"> should provide a definition to who are the members of the TF and WG (as a list of members is not available for all groups) and sought clarification of a tertiary institution. Changes were made to simplify the text to simply refer to the </w:t>
      </w:r>
      <w:r>
        <w:t>Chair</w:t>
      </w:r>
      <w:r w:rsidR="00B6456C">
        <w:t xml:space="preserve"> or </w:t>
      </w:r>
      <w:r w:rsidR="00E8639A">
        <w:t>Coordinator</w:t>
      </w:r>
      <w:r w:rsidR="00B6456C">
        <w:t xml:space="preserve"> of groups rather than members based on a suggestion by </w:t>
      </w:r>
      <w:r>
        <w:t>Mr.</w:t>
      </w:r>
      <w:r w:rsidR="00B6456C">
        <w:t xml:space="preserve"> Richard Hearn. </w:t>
      </w:r>
    </w:p>
    <w:p w14:paraId="281A519D" w14:textId="77777777" w:rsidR="008D015C" w:rsidRDefault="008D015C" w:rsidP="008D015C">
      <w:pPr>
        <w:pStyle w:val="ListParagraph"/>
        <w:jc w:val="both"/>
        <w:rPr>
          <w:rFonts w:cstheme="minorHAnsi"/>
        </w:rPr>
      </w:pPr>
    </w:p>
    <w:p w14:paraId="4D50A8F0" w14:textId="77777777" w:rsidR="008D015C" w:rsidRPr="008D015C" w:rsidRDefault="009220D8" w:rsidP="008D015C">
      <w:pPr>
        <w:pStyle w:val="ListParagraph"/>
        <w:numPr>
          <w:ilvl w:val="0"/>
          <w:numId w:val="36"/>
        </w:numPr>
        <w:ind w:hanging="720"/>
        <w:jc w:val="both"/>
        <w:rPr>
          <w:rFonts w:cstheme="minorHAnsi"/>
        </w:rPr>
      </w:pPr>
      <w:r>
        <w:t>Mr.</w:t>
      </w:r>
      <w:r w:rsidR="00B6456C">
        <w:t xml:space="preserve"> Abdulmula Hamza (Seabird WG) sought clarification on </w:t>
      </w:r>
      <w:r w:rsidR="008D742C">
        <w:t xml:space="preserve">the </w:t>
      </w:r>
      <w:r w:rsidR="00B6456C" w:rsidRPr="008D742C">
        <w:rPr>
          <w:noProof/>
        </w:rPr>
        <w:t>process</w:t>
      </w:r>
      <w:r w:rsidR="00B6456C">
        <w:t xml:space="preserve"> of submission and </w:t>
      </w:r>
      <w:r w:rsidR="00F61AC3">
        <w:t>Mr. Young</w:t>
      </w:r>
      <w:r w:rsidR="00B6456C">
        <w:t xml:space="preserve"> confirmed that the </w:t>
      </w:r>
      <w:r w:rsidR="00E8639A">
        <w:t>coordinators</w:t>
      </w:r>
      <w:r w:rsidR="00B6456C">
        <w:t>/</w:t>
      </w:r>
      <w:r>
        <w:t>Chair</w:t>
      </w:r>
      <w:r w:rsidR="00B6456C">
        <w:t xml:space="preserve"> needs to provide an email or letter. Australia agreed to add these words to clarify and provide a revised version later to the meeting.</w:t>
      </w:r>
    </w:p>
    <w:p w14:paraId="56A3EB41" w14:textId="77777777" w:rsidR="008D015C" w:rsidRDefault="008D015C" w:rsidP="008D015C">
      <w:pPr>
        <w:pStyle w:val="ListParagraph"/>
        <w:jc w:val="both"/>
        <w:rPr>
          <w:rFonts w:cstheme="minorHAnsi"/>
        </w:rPr>
      </w:pPr>
    </w:p>
    <w:p w14:paraId="67E9818C" w14:textId="77777777" w:rsidR="008D015C" w:rsidRPr="008D015C" w:rsidRDefault="009220D8" w:rsidP="008D015C">
      <w:pPr>
        <w:pStyle w:val="ListParagraph"/>
        <w:numPr>
          <w:ilvl w:val="0"/>
          <w:numId w:val="36"/>
        </w:numPr>
        <w:ind w:hanging="720"/>
        <w:jc w:val="both"/>
        <w:rPr>
          <w:rFonts w:cstheme="minorHAnsi"/>
        </w:rPr>
      </w:pPr>
      <w:r>
        <w:t>Mr.</w:t>
      </w:r>
      <w:r w:rsidR="00B6456C">
        <w:t xml:space="preserve"> Rick Lanctot (</w:t>
      </w:r>
      <w:r w:rsidR="001548E4">
        <w:t xml:space="preserve">Chair, </w:t>
      </w:r>
      <w:r w:rsidR="00B6456C">
        <w:t>Shorebird WG)</w:t>
      </w:r>
      <w:r w:rsidR="008D742C">
        <w:t xml:space="preserve"> highlighted that</w:t>
      </w:r>
      <w:r w:rsidR="00B6456C">
        <w:t xml:space="preserve"> an applicant will work with the WG member</w:t>
      </w:r>
      <w:r w:rsidR="008D742C">
        <w:t>s</w:t>
      </w:r>
      <w:r w:rsidR="00B6456C">
        <w:t xml:space="preserve"> to develop a proposal – is the intent. Then it gets a little more difficult, as he did not feel that the </w:t>
      </w:r>
      <w:r>
        <w:t>Chair</w:t>
      </w:r>
      <w:r w:rsidR="00B6456C">
        <w:t xml:space="preserve"> should not be able to support all the applicants in a submission round. He proposed that the </w:t>
      </w:r>
      <w:r>
        <w:t>Chair</w:t>
      </w:r>
      <w:r w:rsidR="00B6456C">
        <w:t>/</w:t>
      </w:r>
      <w:r w:rsidR="00E8639A">
        <w:t>Coordinator</w:t>
      </w:r>
      <w:r w:rsidR="00B6456C">
        <w:t xml:space="preserve"> simply say that they have reviewed it rather than to support it. </w:t>
      </w:r>
    </w:p>
    <w:p w14:paraId="397F2388" w14:textId="77777777" w:rsidR="008D015C" w:rsidRDefault="008D015C" w:rsidP="008D015C">
      <w:pPr>
        <w:pStyle w:val="ListParagraph"/>
        <w:jc w:val="both"/>
        <w:rPr>
          <w:rFonts w:cstheme="minorHAnsi"/>
        </w:rPr>
      </w:pPr>
    </w:p>
    <w:p w14:paraId="16D8AD09" w14:textId="77777777" w:rsidR="008747E8" w:rsidRPr="008747E8" w:rsidRDefault="00B6456C" w:rsidP="008747E8">
      <w:pPr>
        <w:pStyle w:val="ListParagraph"/>
        <w:numPr>
          <w:ilvl w:val="0"/>
          <w:numId w:val="36"/>
        </w:numPr>
        <w:ind w:hanging="720"/>
        <w:jc w:val="both"/>
        <w:rPr>
          <w:rFonts w:cstheme="minorHAnsi"/>
        </w:rPr>
      </w:pPr>
      <w:r>
        <w:t>Mr</w:t>
      </w:r>
      <w:r>
        <w:rPr>
          <w:rFonts w:hint="eastAsia"/>
          <w:lang w:eastAsia="ko-KR"/>
        </w:rPr>
        <w:t>.</w:t>
      </w:r>
      <w:r>
        <w:t xml:space="preserve"> Geoff Richardson (Australia) </w:t>
      </w:r>
      <w:r w:rsidR="008D742C">
        <w:t xml:space="preserve">recommended </w:t>
      </w:r>
      <w:r>
        <w:t xml:space="preserve">the </w:t>
      </w:r>
      <w:r w:rsidRPr="008D742C">
        <w:rPr>
          <w:noProof/>
        </w:rPr>
        <w:t>three</w:t>
      </w:r>
      <w:r w:rsidR="008D742C">
        <w:rPr>
          <w:noProof/>
        </w:rPr>
        <w:t>-</w:t>
      </w:r>
      <w:r w:rsidRPr="008D742C">
        <w:rPr>
          <w:noProof/>
        </w:rPr>
        <w:t>member</w:t>
      </w:r>
      <w:r>
        <w:t xml:space="preserve"> panel would value the feedback from the </w:t>
      </w:r>
      <w:r w:rsidR="009220D8">
        <w:t>Chair</w:t>
      </w:r>
      <w:r>
        <w:t xml:space="preserve"> of the WGs, of the relative priority against work plan of the proposals, etc. </w:t>
      </w:r>
    </w:p>
    <w:p w14:paraId="7F7A46D7" w14:textId="77777777" w:rsidR="008747E8" w:rsidRDefault="008747E8" w:rsidP="008747E8">
      <w:pPr>
        <w:pStyle w:val="ListParagraph"/>
        <w:jc w:val="both"/>
        <w:rPr>
          <w:rFonts w:cstheme="minorHAnsi"/>
        </w:rPr>
      </w:pPr>
    </w:p>
    <w:p w14:paraId="6164DCEE" w14:textId="77777777" w:rsidR="008747E8" w:rsidRPr="008747E8" w:rsidRDefault="009220D8" w:rsidP="008747E8">
      <w:pPr>
        <w:pStyle w:val="ListParagraph"/>
        <w:numPr>
          <w:ilvl w:val="0"/>
          <w:numId w:val="36"/>
        </w:numPr>
        <w:ind w:hanging="720"/>
        <w:jc w:val="both"/>
        <w:rPr>
          <w:rFonts w:cstheme="minorHAnsi"/>
        </w:rPr>
      </w:pPr>
      <w:r>
        <w:t>M</w:t>
      </w:r>
      <w:r w:rsidR="00C41BD2">
        <w:t>s</w:t>
      </w:r>
      <w:r>
        <w:t>.</w:t>
      </w:r>
      <w:r w:rsidR="00B6456C">
        <w:t xml:space="preserve"> Diana Solovyeva (Scaly-sided Merganser </w:t>
      </w:r>
      <w:r w:rsidR="008D742C">
        <w:t>TF</w:t>
      </w:r>
      <w:r w:rsidR="00B6456C">
        <w:t xml:space="preserve">) sought </w:t>
      </w:r>
      <w:r w:rsidR="008747E8">
        <w:t>clarification</w:t>
      </w:r>
      <w:r w:rsidR="00B6456C">
        <w:t xml:space="preserve"> on how </w:t>
      </w:r>
      <w:r w:rsidR="008956AB">
        <w:t>the transfers will</w:t>
      </w:r>
      <w:r w:rsidR="00B6456C">
        <w:t xml:space="preserve"> be made</w:t>
      </w:r>
      <w:r w:rsidR="008D742C">
        <w:t xml:space="preserve">, </w:t>
      </w:r>
      <w:r w:rsidR="00E8639A">
        <w:t>whether</w:t>
      </w:r>
      <w:r w:rsidR="008D742C">
        <w:t xml:space="preserve"> </w:t>
      </w:r>
      <w:r w:rsidR="00B6456C">
        <w:t xml:space="preserve">the </w:t>
      </w:r>
      <w:r w:rsidR="00300873">
        <w:t>Secretariat</w:t>
      </w:r>
      <w:r w:rsidR="00B6456C">
        <w:t xml:space="preserve"> can send funds directly to the institute or</w:t>
      </w:r>
      <w:r w:rsidR="008D742C">
        <w:t xml:space="preserve"> from</w:t>
      </w:r>
      <w:r w:rsidR="00B6456C">
        <w:t xml:space="preserve"> the researcher. The concern was that in Russia an overhead is immediately charged and so only a private bank account.</w:t>
      </w:r>
    </w:p>
    <w:p w14:paraId="465998B1" w14:textId="77777777" w:rsidR="008747E8" w:rsidRDefault="008747E8" w:rsidP="008747E8">
      <w:pPr>
        <w:pStyle w:val="ListParagraph"/>
        <w:jc w:val="both"/>
        <w:rPr>
          <w:rFonts w:cstheme="minorHAnsi"/>
        </w:rPr>
      </w:pPr>
    </w:p>
    <w:p w14:paraId="6C8B0A4D" w14:textId="77777777" w:rsidR="008747E8" w:rsidRPr="008747E8" w:rsidRDefault="00337121" w:rsidP="008747E8">
      <w:pPr>
        <w:pStyle w:val="ListParagraph"/>
        <w:numPr>
          <w:ilvl w:val="0"/>
          <w:numId w:val="36"/>
        </w:numPr>
        <w:ind w:hanging="720"/>
        <w:jc w:val="both"/>
        <w:rPr>
          <w:rFonts w:cstheme="minorHAnsi"/>
        </w:rPr>
      </w:pPr>
      <w:r>
        <w:rPr>
          <w:rFonts w:hint="eastAsia"/>
          <w:lang w:eastAsia="ko-KR"/>
        </w:rPr>
        <w:t>Mr. Lew Young</w:t>
      </w:r>
      <w:r w:rsidR="00B6456C">
        <w:rPr>
          <w:rFonts w:hint="eastAsia"/>
          <w:lang w:eastAsia="ko-KR"/>
        </w:rPr>
        <w:t xml:space="preserve"> (</w:t>
      </w:r>
      <w:r w:rsidR="00300873">
        <w:t>CE, EAAFP Secretariat</w:t>
      </w:r>
      <w:r w:rsidR="00B6456C">
        <w:rPr>
          <w:rFonts w:hint="eastAsia"/>
          <w:lang w:eastAsia="ko-KR"/>
        </w:rPr>
        <w:t>)</w:t>
      </w:r>
      <w:r w:rsidR="00B6456C">
        <w:t xml:space="preserve"> clarified that even if the project is from the government in the flyway, it is difficult for the funds to go to the government. During the discussion with the proponent, it is made transparent by including the government focal point in the communication.</w:t>
      </w:r>
    </w:p>
    <w:p w14:paraId="6B3AA0C9" w14:textId="77777777" w:rsidR="008747E8" w:rsidRDefault="008747E8" w:rsidP="008747E8">
      <w:pPr>
        <w:pStyle w:val="ListParagraph"/>
        <w:jc w:val="both"/>
        <w:rPr>
          <w:rFonts w:cstheme="minorHAnsi"/>
        </w:rPr>
      </w:pPr>
    </w:p>
    <w:p w14:paraId="488D4D84" w14:textId="77777777" w:rsidR="008747E8" w:rsidRPr="008747E8" w:rsidRDefault="009220D8" w:rsidP="008747E8">
      <w:pPr>
        <w:pStyle w:val="ListParagraph"/>
        <w:numPr>
          <w:ilvl w:val="0"/>
          <w:numId w:val="36"/>
        </w:numPr>
        <w:ind w:hanging="720"/>
        <w:jc w:val="both"/>
        <w:rPr>
          <w:rFonts w:cstheme="minorHAnsi"/>
        </w:rPr>
      </w:pPr>
      <w:r>
        <w:t>Mr.</w:t>
      </w:r>
      <w:r w:rsidR="00B6456C">
        <w:t xml:space="preserve"> Jonathan Slaght (WCS) agreed that the opinion of the </w:t>
      </w:r>
      <w:r>
        <w:t>Chair</w:t>
      </w:r>
      <w:r w:rsidR="00B6456C">
        <w:t xml:space="preserve"> of the WG</w:t>
      </w:r>
      <w:r w:rsidR="00117B02">
        <w:t xml:space="preserve"> or TF</w:t>
      </w:r>
      <w:r w:rsidR="00B6456C">
        <w:t xml:space="preserve"> is important, but it is useful to support.</w:t>
      </w:r>
    </w:p>
    <w:p w14:paraId="0922260B" w14:textId="77777777" w:rsidR="008747E8" w:rsidRDefault="008747E8" w:rsidP="008747E8">
      <w:pPr>
        <w:pStyle w:val="ListParagraph"/>
        <w:jc w:val="both"/>
        <w:rPr>
          <w:rFonts w:cstheme="minorHAnsi"/>
        </w:rPr>
      </w:pPr>
    </w:p>
    <w:p w14:paraId="097163E8" w14:textId="77777777" w:rsidR="008747E8" w:rsidRPr="008747E8" w:rsidRDefault="009220D8" w:rsidP="008747E8">
      <w:pPr>
        <w:pStyle w:val="ListParagraph"/>
        <w:numPr>
          <w:ilvl w:val="0"/>
          <w:numId w:val="36"/>
        </w:numPr>
        <w:ind w:hanging="720"/>
        <w:jc w:val="both"/>
        <w:rPr>
          <w:rFonts w:cstheme="minorHAnsi"/>
        </w:rPr>
      </w:pPr>
      <w:r>
        <w:t>Mr.</w:t>
      </w:r>
      <w:r w:rsidR="00B6456C">
        <w:t xml:space="preserve"> Richard Hearn</w:t>
      </w:r>
      <w:r w:rsidR="00B6456C">
        <w:rPr>
          <w:rFonts w:hint="eastAsia"/>
          <w:lang w:eastAsia="ko-KR"/>
        </w:rPr>
        <w:t xml:space="preserve"> (WWT</w:t>
      </w:r>
      <w:r w:rsidR="00117B02">
        <w:rPr>
          <w:lang w:eastAsia="ko-KR"/>
        </w:rPr>
        <w:t>, Baer’s Pochard TF</w:t>
      </w:r>
      <w:r w:rsidR="00B6456C">
        <w:rPr>
          <w:rFonts w:hint="eastAsia"/>
          <w:lang w:eastAsia="ko-KR"/>
        </w:rPr>
        <w:t>)</w:t>
      </w:r>
      <w:r w:rsidR="00B6456C">
        <w:t xml:space="preserve"> supported the suggestion from </w:t>
      </w:r>
      <w:r>
        <w:t>Mr.</w:t>
      </w:r>
      <w:r w:rsidR="00B6456C">
        <w:t xml:space="preserve"> Slaght and considered it was important to clarify it in the document. Australia recommended </w:t>
      </w:r>
      <w:r w:rsidR="008D742C">
        <w:rPr>
          <w:noProof/>
        </w:rPr>
        <w:t>suggesting</w:t>
      </w:r>
      <w:r w:rsidR="008C07CD">
        <w:rPr>
          <w:noProof/>
        </w:rPr>
        <w:t xml:space="preserve"> </w:t>
      </w:r>
      <w:r w:rsidR="008747E8">
        <w:rPr>
          <w:noProof/>
        </w:rPr>
        <w:t>deleting</w:t>
      </w:r>
      <w:r w:rsidR="00B6456C">
        <w:t xml:space="preserve"> #5 if it was acceptable. </w:t>
      </w:r>
    </w:p>
    <w:p w14:paraId="061E43E9" w14:textId="77777777" w:rsidR="008747E8" w:rsidRDefault="008747E8" w:rsidP="008747E8">
      <w:pPr>
        <w:pStyle w:val="ListParagraph"/>
        <w:jc w:val="both"/>
        <w:rPr>
          <w:rFonts w:cstheme="minorHAnsi"/>
        </w:rPr>
      </w:pPr>
    </w:p>
    <w:p w14:paraId="1597B0F4" w14:textId="77777777" w:rsidR="008747E8" w:rsidRPr="008747E8" w:rsidRDefault="00B6456C" w:rsidP="008747E8">
      <w:pPr>
        <w:pStyle w:val="ListParagraph"/>
        <w:numPr>
          <w:ilvl w:val="0"/>
          <w:numId w:val="36"/>
        </w:numPr>
        <w:ind w:hanging="720"/>
        <w:jc w:val="both"/>
        <w:rPr>
          <w:rFonts w:cstheme="minorHAnsi"/>
        </w:rPr>
      </w:pPr>
      <w:r>
        <w:t xml:space="preserve">Ms. Birgita Dalene Hansen (Australasian Wader Studies Group) – mentioned that some </w:t>
      </w:r>
      <w:r w:rsidRPr="008D742C">
        <w:rPr>
          <w:noProof/>
        </w:rPr>
        <w:t>organi</w:t>
      </w:r>
      <w:r w:rsidR="008D742C">
        <w:rPr>
          <w:noProof/>
        </w:rPr>
        <w:t>z</w:t>
      </w:r>
      <w:r w:rsidRPr="008D742C">
        <w:rPr>
          <w:noProof/>
        </w:rPr>
        <w:t>ations</w:t>
      </w:r>
      <w:r>
        <w:t xml:space="preserve"> </w:t>
      </w:r>
      <w:r w:rsidRPr="008D742C">
        <w:rPr>
          <w:noProof/>
        </w:rPr>
        <w:t>need</w:t>
      </w:r>
      <w:r>
        <w:t xml:space="preserve"> evidence from the granting body that there is no support to institutional support and noted that removing paragraph 5 would cause </w:t>
      </w:r>
      <w:r w:rsidR="008D742C">
        <w:t xml:space="preserve">a </w:t>
      </w:r>
      <w:r w:rsidRPr="008D742C">
        <w:rPr>
          <w:noProof/>
        </w:rPr>
        <w:t>problem</w:t>
      </w:r>
      <w:r>
        <w:t xml:space="preserve">. </w:t>
      </w:r>
      <w:r w:rsidR="009220D8">
        <w:t>Mr.</w:t>
      </w:r>
      <w:r>
        <w:t xml:space="preserve"> Slaght suggested text changes and it was </w:t>
      </w:r>
      <w:r w:rsidRPr="008D742C">
        <w:rPr>
          <w:noProof/>
        </w:rPr>
        <w:t>recogni</w:t>
      </w:r>
      <w:r w:rsidR="008D742C">
        <w:rPr>
          <w:noProof/>
        </w:rPr>
        <w:t>z</w:t>
      </w:r>
      <w:r w:rsidRPr="008D742C">
        <w:rPr>
          <w:noProof/>
        </w:rPr>
        <w:t>ed</w:t>
      </w:r>
      <w:r>
        <w:t xml:space="preserve"> that appropriate wording was needed.</w:t>
      </w:r>
    </w:p>
    <w:p w14:paraId="0E37A7A4" w14:textId="77777777" w:rsidR="008747E8" w:rsidRDefault="008747E8" w:rsidP="008747E8">
      <w:pPr>
        <w:pStyle w:val="ListParagraph"/>
        <w:jc w:val="both"/>
        <w:rPr>
          <w:rFonts w:cstheme="minorHAnsi"/>
        </w:rPr>
      </w:pPr>
    </w:p>
    <w:p w14:paraId="727C61B9" w14:textId="77777777" w:rsidR="008747E8" w:rsidRPr="008747E8" w:rsidRDefault="00B6456C" w:rsidP="008747E8">
      <w:pPr>
        <w:pStyle w:val="ListParagraph"/>
        <w:numPr>
          <w:ilvl w:val="0"/>
          <w:numId w:val="36"/>
        </w:numPr>
        <w:ind w:hanging="720"/>
        <w:jc w:val="both"/>
        <w:rPr>
          <w:rFonts w:cstheme="minorHAnsi"/>
        </w:rPr>
      </w:pPr>
      <w:r>
        <w:t xml:space="preserve">There was a discussion on the dates and months of the calls. Mr. Geoff Richardson sought </w:t>
      </w:r>
      <w:r w:rsidR="008D742C">
        <w:t xml:space="preserve">the </w:t>
      </w:r>
      <w:r w:rsidRPr="008D742C">
        <w:rPr>
          <w:noProof/>
        </w:rPr>
        <w:t>advice</w:t>
      </w:r>
      <w:r>
        <w:t xml:space="preserve"> of the </w:t>
      </w:r>
      <w:r w:rsidR="00300873">
        <w:t>Secretariat</w:t>
      </w:r>
      <w:r>
        <w:t>.</w:t>
      </w:r>
    </w:p>
    <w:p w14:paraId="198946F4" w14:textId="77777777" w:rsidR="008747E8" w:rsidRDefault="008747E8" w:rsidP="008747E8">
      <w:pPr>
        <w:pStyle w:val="ListParagraph"/>
        <w:jc w:val="both"/>
        <w:rPr>
          <w:rFonts w:cstheme="minorHAnsi"/>
        </w:rPr>
      </w:pPr>
    </w:p>
    <w:p w14:paraId="471BA23E" w14:textId="77777777" w:rsidR="008747E8" w:rsidRPr="008747E8" w:rsidRDefault="00337121" w:rsidP="008747E8">
      <w:pPr>
        <w:pStyle w:val="ListParagraph"/>
        <w:numPr>
          <w:ilvl w:val="0"/>
          <w:numId w:val="36"/>
        </w:numPr>
        <w:ind w:hanging="720"/>
        <w:jc w:val="both"/>
        <w:rPr>
          <w:rFonts w:cstheme="minorHAnsi"/>
        </w:rPr>
      </w:pPr>
      <w:r>
        <w:rPr>
          <w:rFonts w:hint="eastAsia"/>
          <w:lang w:eastAsia="ko-KR"/>
        </w:rPr>
        <w:t>Mr. Lew Young</w:t>
      </w:r>
      <w:r w:rsidR="00B6456C">
        <w:rPr>
          <w:rFonts w:hint="eastAsia"/>
          <w:lang w:eastAsia="ko-KR"/>
        </w:rPr>
        <w:t xml:space="preserve"> (</w:t>
      </w:r>
      <w:r w:rsidR="00300873">
        <w:t>CE, EAAFP Secretariat</w:t>
      </w:r>
      <w:r w:rsidR="00B6456C">
        <w:rPr>
          <w:rFonts w:hint="eastAsia"/>
          <w:lang w:eastAsia="ko-KR"/>
        </w:rPr>
        <w:t>)</w:t>
      </w:r>
      <w:r w:rsidR="00B6456C">
        <w:t xml:space="preserve"> suggested 1 Feb as </w:t>
      </w:r>
      <w:r w:rsidR="008D742C">
        <w:t xml:space="preserve">the </w:t>
      </w:r>
      <w:r w:rsidR="00B6456C" w:rsidRPr="008D742C">
        <w:rPr>
          <w:noProof/>
        </w:rPr>
        <w:t>date</w:t>
      </w:r>
      <w:r w:rsidR="00B6456C">
        <w:t xml:space="preserve"> for </w:t>
      </w:r>
      <w:r w:rsidR="008D742C">
        <w:t xml:space="preserve">the </w:t>
      </w:r>
      <w:r w:rsidR="00B6456C" w:rsidRPr="008D742C">
        <w:rPr>
          <w:noProof/>
        </w:rPr>
        <w:t>close</w:t>
      </w:r>
      <w:r w:rsidR="00B6456C">
        <w:t xml:space="preserve"> of application and 6 months later for the second. Call of </w:t>
      </w:r>
      <w:r w:rsidR="008D742C">
        <w:t xml:space="preserve">the </w:t>
      </w:r>
      <w:r w:rsidR="00B6456C" w:rsidRPr="008D742C">
        <w:rPr>
          <w:noProof/>
        </w:rPr>
        <w:t>proposal</w:t>
      </w:r>
      <w:r w:rsidR="00B6456C">
        <w:t xml:space="preserve"> will be 1 January and 6 months later. Announcements of successful projects </w:t>
      </w:r>
      <w:r w:rsidR="008747E8">
        <w:t>will</w:t>
      </w:r>
      <w:r w:rsidR="00B6456C">
        <w:t xml:space="preserve"> be made on 1 March.</w:t>
      </w:r>
    </w:p>
    <w:p w14:paraId="52FB3C47" w14:textId="77777777" w:rsidR="008747E8" w:rsidRDefault="008747E8" w:rsidP="008747E8">
      <w:pPr>
        <w:pStyle w:val="ListParagraph"/>
        <w:jc w:val="both"/>
        <w:rPr>
          <w:rFonts w:cstheme="minorHAnsi"/>
        </w:rPr>
      </w:pPr>
    </w:p>
    <w:p w14:paraId="02FE4CEB" w14:textId="77777777" w:rsidR="008747E8" w:rsidRPr="008747E8" w:rsidRDefault="009220D8" w:rsidP="008747E8">
      <w:pPr>
        <w:pStyle w:val="ListParagraph"/>
        <w:numPr>
          <w:ilvl w:val="0"/>
          <w:numId w:val="36"/>
        </w:numPr>
        <w:ind w:hanging="720"/>
        <w:jc w:val="both"/>
        <w:rPr>
          <w:rFonts w:cstheme="minorHAnsi"/>
        </w:rPr>
      </w:pPr>
      <w:r>
        <w:t>Mr.</w:t>
      </w:r>
      <w:r w:rsidR="00B6456C">
        <w:t xml:space="preserve"> Srey Sunleang (Cambodia) referred to the need to support Site managers which would require wording change in the original decision.</w:t>
      </w:r>
    </w:p>
    <w:p w14:paraId="61932179" w14:textId="77777777" w:rsidR="008747E8" w:rsidRDefault="008747E8" w:rsidP="008747E8">
      <w:pPr>
        <w:pStyle w:val="ListParagraph"/>
        <w:jc w:val="both"/>
        <w:rPr>
          <w:rFonts w:cstheme="minorHAnsi"/>
        </w:rPr>
      </w:pPr>
    </w:p>
    <w:p w14:paraId="0950DBF3" w14:textId="77777777" w:rsidR="008747E8" w:rsidRPr="008747E8" w:rsidRDefault="00B6456C" w:rsidP="008747E8">
      <w:pPr>
        <w:pStyle w:val="ListParagraph"/>
        <w:numPr>
          <w:ilvl w:val="0"/>
          <w:numId w:val="36"/>
        </w:numPr>
        <w:ind w:hanging="720"/>
        <w:jc w:val="both"/>
        <w:rPr>
          <w:rFonts w:cstheme="minorHAnsi"/>
        </w:rPr>
      </w:pPr>
      <w:r>
        <w:t>Mr</w:t>
      </w:r>
      <w:r>
        <w:rPr>
          <w:rFonts w:hint="eastAsia"/>
          <w:lang w:eastAsia="ko-KR"/>
        </w:rPr>
        <w:t>.</w:t>
      </w:r>
      <w:r>
        <w:t xml:space="preserve"> Geoff Richardson (Australia) </w:t>
      </w:r>
      <w:r w:rsidR="008747E8">
        <w:t>responded that</w:t>
      </w:r>
      <w:r>
        <w:t xml:space="preserve"> open</w:t>
      </w:r>
      <w:r w:rsidR="008956AB">
        <w:t>ing</w:t>
      </w:r>
      <w:r>
        <w:t xml:space="preserve"> the fund for site managers, no proposed text received and so the </w:t>
      </w:r>
      <w:r w:rsidR="0005631E">
        <w:t>Rev.1</w:t>
      </w:r>
      <w:r>
        <w:t xml:space="preserve"> does not mention it at this point. </w:t>
      </w:r>
    </w:p>
    <w:p w14:paraId="2ED32A44" w14:textId="77777777" w:rsidR="008747E8" w:rsidRDefault="008747E8" w:rsidP="008747E8">
      <w:pPr>
        <w:pStyle w:val="ListParagraph"/>
        <w:jc w:val="both"/>
        <w:rPr>
          <w:rFonts w:cstheme="minorHAnsi"/>
        </w:rPr>
      </w:pPr>
    </w:p>
    <w:p w14:paraId="6A17A1E3" w14:textId="77777777" w:rsidR="008747E8" w:rsidRPr="008747E8" w:rsidRDefault="009220D8" w:rsidP="008747E8">
      <w:pPr>
        <w:pStyle w:val="ListParagraph"/>
        <w:numPr>
          <w:ilvl w:val="0"/>
          <w:numId w:val="36"/>
        </w:numPr>
        <w:ind w:hanging="720"/>
        <w:jc w:val="both"/>
        <w:rPr>
          <w:rFonts w:cstheme="minorHAnsi"/>
        </w:rPr>
      </w:pPr>
      <w:r>
        <w:t>Chair</w:t>
      </w:r>
      <w:r w:rsidR="00B6456C">
        <w:t xml:space="preserve"> – any objection to </w:t>
      </w:r>
      <w:r w:rsidR="008D742C" w:rsidRPr="008758A6">
        <w:rPr>
          <w:noProof/>
        </w:rPr>
        <w:t>M</w:t>
      </w:r>
      <w:r w:rsidR="00B6456C" w:rsidRPr="008758A6">
        <w:rPr>
          <w:noProof/>
        </w:rPr>
        <w:t>r</w:t>
      </w:r>
      <w:r w:rsidR="008D742C" w:rsidRPr="008D742C">
        <w:rPr>
          <w:noProof/>
        </w:rPr>
        <w:t>.</w:t>
      </w:r>
      <w:r w:rsidR="00B6456C">
        <w:t xml:space="preserve"> Srey’s proposal.</w:t>
      </w:r>
    </w:p>
    <w:p w14:paraId="5149254B" w14:textId="77777777" w:rsidR="008747E8" w:rsidRDefault="008747E8" w:rsidP="008747E8">
      <w:pPr>
        <w:pStyle w:val="ListParagraph"/>
        <w:jc w:val="both"/>
        <w:rPr>
          <w:rFonts w:cstheme="minorHAnsi"/>
        </w:rPr>
      </w:pPr>
    </w:p>
    <w:p w14:paraId="7DE70CAB" w14:textId="77777777" w:rsidR="008747E8" w:rsidRPr="008747E8" w:rsidRDefault="009220D8" w:rsidP="008747E8">
      <w:pPr>
        <w:pStyle w:val="ListParagraph"/>
        <w:numPr>
          <w:ilvl w:val="0"/>
          <w:numId w:val="36"/>
        </w:numPr>
        <w:ind w:hanging="720"/>
        <w:jc w:val="both"/>
        <w:rPr>
          <w:rFonts w:cstheme="minorHAnsi"/>
        </w:rPr>
      </w:pPr>
      <w:r>
        <w:t>Mr.</w:t>
      </w:r>
      <w:r w:rsidR="00B6456C">
        <w:t xml:space="preserve"> Srey Sunleang</w:t>
      </w:r>
      <w:r w:rsidR="001274AC">
        <w:t xml:space="preserve"> (Cambodia)</w:t>
      </w:r>
      <w:r w:rsidR="00B6456C">
        <w:t xml:space="preserve"> mentioned that from the previous day’s discussion with the initiative of Singapore, there was </w:t>
      </w:r>
      <w:r w:rsidR="008D742C">
        <w:t xml:space="preserve">a </w:t>
      </w:r>
      <w:r w:rsidR="00B6456C" w:rsidRPr="008D742C">
        <w:rPr>
          <w:noProof/>
        </w:rPr>
        <w:t>support</w:t>
      </w:r>
      <w:r w:rsidR="00B6456C">
        <w:t xml:space="preserve"> to the suggestion to make the fund available to site managers. We agreed to review the decision in </w:t>
      </w:r>
      <w:r w:rsidR="00EF763F">
        <w:t>MOP</w:t>
      </w:r>
      <w:r w:rsidR="00B6456C">
        <w:t xml:space="preserve">9 and thereafter there was the opportunity to extend the grant to be open to site managers. </w:t>
      </w:r>
    </w:p>
    <w:p w14:paraId="130F5164" w14:textId="77777777" w:rsidR="008747E8" w:rsidRDefault="008747E8" w:rsidP="008747E8">
      <w:pPr>
        <w:pStyle w:val="ListParagraph"/>
        <w:jc w:val="both"/>
        <w:rPr>
          <w:rFonts w:cstheme="minorHAnsi"/>
        </w:rPr>
      </w:pPr>
    </w:p>
    <w:p w14:paraId="52F40428" w14:textId="77777777" w:rsidR="007B3DD3" w:rsidRPr="007B3DD3" w:rsidRDefault="00337121" w:rsidP="007B3DD3">
      <w:pPr>
        <w:pStyle w:val="ListParagraph"/>
        <w:numPr>
          <w:ilvl w:val="0"/>
          <w:numId w:val="36"/>
        </w:numPr>
        <w:ind w:hanging="720"/>
        <w:jc w:val="both"/>
        <w:rPr>
          <w:rFonts w:cstheme="minorHAnsi"/>
        </w:rPr>
      </w:pPr>
      <w:r>
        <w:rPr>
          <w:rFonts w:hint="eastAsia"/>
          <w:lang w:eastAsia="ko-KR"/>
        </w:rPr>
        <w:t>Mr. Lew Young</w:t>
      </w:r>
      <w:r w:rsidR="00B6456C">
        <w:rPr>
          <w:rFonts w:hint="eastAsia"/>
          <w:lang w:eastAsia="ko-KR"/>
        </w:rPr>
        <w:t xml:space="preserve"> (</w:t>
      </w:r>
      <w:r w:rsidR="00300873">
        <w:t>CE, EAAFP Secretariat</w:t>
      </w:r>
      <w:r w:rsidR="00B6456C">
        <w:rPr>
          <w:rFonts w:hint="eastAsia"/>
          <w:lang w:eastAsia="ko-KR"/>
        </w:rPr>
        <w:t>)</w:t>
      </w:r>
      <w:r w:rsidR="00B6456C">
        <w:t xml:space="preserve"> clarified the need for a decision from </w:t>
      </w:r>
      <w:r>
        <w:t>Partner</w:t>
      </w:r>
      <w:r w:rsidR="00B6456C">
        <w:t xml:space="preserve">s to decide as to whether the fund would be a general fund to also include the site managers or focus on </w:t>
      </w:r>
      <w:r w:rsidR="009220D8">
        <w:t>WG</w:t>
      </w:r>
      <w:r w:rsidR="00B6456C">
        <w:t xml:space="preserve">s and </w:t>
      </w:r>
      <w:r w:rsidR="009220D8">
        <w:t>TF</w:t>
      </w:r>
      <w:r w:rsidR="00B6456C">
        <w:t>s.</w:t>
      </w:r>
    </w:p>
    <w:p w14:paraId="05741D50" w14:textId="77777777" w:rsidR="007B3DD3" w:rsidRDefault="007B3DD3" w:rsidP="007B3DD3">
      <w:pPr>
        <w:pStyle w:val="ListParagraph"/>
        <w:jc w:val="both"/>
        <w:rPr>
          <w:rFonts w:cstheme="minorHAnsi"/>
        </w:rPr>
      </w:pPr>
    </w:p>
    <w:p w14:paraId="319D136E" w14:textId="77777777" w:rsidR="007B3DD3" w:rsidRPr="007B3DD3" w:rsidRDefault="00B6456C" w:rsidP="007B3DD3">
      <w:pPr>
        <w:pStyle w:val="ListParagraph"/>
        <w:numPr>
          <w:ilvl w:val="0"/>
          <w:numId w:val="36"/>
        </w:numPr>
        <w:ind w:hanging="720"/>
        <w:jc w:val="both"/>
        <w:rPr>
          <w:rFonts w:cstheme="minorHAnsi"/>
        </w:rPr>
      </w:pPr>
      <w:r>
        <w:t>Mr. David Lawrie (Pukorokoro Miranda Naturalist</w:t>
      </w:r>
      <w:r w:rsidR="005A2CFC">
        <w:t>s</w:t>
      </w:r>
      <w:r>
        <w:t xml:space="preserve"> Trust) reflected that the criteria would be totally </w:t>
      </w:r>
      <w:r w:rsidR="008956AB">
        <w:t>different,</w:t>
      </w:r>
      <w:r>
        <w:t xml:space="preserve"> and aspects would be different, so need to keep them separate and to set up a separate fund.</w:t>
      </w:r>
    </w:p>
    <w:p w14:paraId="667EE525" w14:textId="77777777" w:rsidR="007B3DD3" w:rsidRPr="007B3DD3" w:rsidRDefault="007B3DD3" w:rsidP="007B3DD3">
      <w:pPr>
        <w:pStyle w:val="ListParagraph"/>
        <w:jc w:val="both"/>
        <w:rPr>
          <w:rFonts w:cstheme="minorHAnsi"/>
        </w:rPr>
      </w:pPr>
    </w:p>
    <w:p w14:paraId="5533B563" w14:textId="77777777" w:rsidR="007B3DD3" w:rsidRPr="007B3DD3" w:rsidRDefault="009220D8" w:rsidP="007B3DD3">
      <w:pPr>
        <w:pStyle w:val="ListParagraph"/>
        <w:numPr>
          <w:ilvl w:val="0"/>
          <w:numId w:val="36"/>
        </w:numPr>
        <w:ind w:hanging="720"/>
        <w:jc w:val="both"/>
        <w:rPr>
          <w:rFonts w:cstheme="minorHAnsi"/>
        </w:rPr>
      </w:pPr>
      <w:r>
        <w:t>Mr.</w:t>
      </w:r>
      <w:r w:rsidR="00B6456C">
        <w:rPr>
          <w:rFonts w:hint="eastAsia"/>
          <w:lang w:eastAsia="ko-KR"/>
        </w:rPr>
        <w:t xml:space="preserve"> Richard</w:t>
      </w:r>
      <w:r w:rsidR="00B6456C">
        <w:t xml:space="preserve"> Lanctot</w:t>
      </w:r>
      <w:r w:rsidR="00B6456C">
        <w:rPr>
          <w:rFonts w:hint="eastAsia"/>
          <w:lang w:eastAsia="ko-KR"/>
        </w:rPr>
        <w:t xml:space="preserve"> (</w:t>
      </w:r>
      <w:r w:rsidR="000A0248">
        <w:rPr>
          <w:lang w:eastAsia="ko-KR"/>
        </w:rPr>
        <w:t xml:space="preserve">USA, </w:t>
      </w:r>
      <w:r w:rsidR="001548E4">
        <w:rPr>
          <w:lang w:eastAsia="ko-KR"/>
        </w:rPr>
        <w:t xml:space="preserve">Chair, </w:t>
      </w:r>
      <w:r w:rsidR="00B6456C">
        <w:rPr>
          <w:rFonts w:hint="eastAsia"/>
          <w:lang w:eastAsia="ko-KR"/>
        </w:rPr>
        <w:t>Shorebird WG)</w:t>
      </w:r>
      <w:r w:rsidR="00B6456C">
        <w:t xml:space="preserve"> highlighted that the fund was only 30K and there are 14 WG and TF, </w:t>
      </w:r>
      <w:r w:rsidR="00D0761F">
        <w:t>there is not enough funding for each to receive funds</w:t>
      </w:r>
      <w:r w:rsidR="00B6456C">
        <w:t>, so</w:t>
      </w:r>
      <w:r w:rsidR="00D0761F">
        <w:t xml:space="preserve"> he</w:t>
      </w:r>
      <w:r w:rsidR="00B6456C">
        <w:t xml:space="preserve"> propose</w:t>
      </w:r>
      <w:r w:rsidR="00F61AC3">
        <w:t>d</w:t>
      </w:r>
      <w:r w:rsidR="00B6456C">
        <w:t xml:space="preserve"> a separate fund for site managers. A lot of the CEPA activities are trying to go to site managers that may be funded by the </w:t>
      </w:r>
      <w:r w:rsidR="00337121">
        <w:t>Partner</w:t>
      </w:r>
      <w:r w:rsidR="00B6456C">
        <w:t>ship.</w:t>
      </w:r>
    </w:p>
    <w:p w14:paraId="2FCA055A" w14:textId="77777777" w:rsidR="007B3DD3" w:rsidRDefault="007B3DD3" w:rsidP="007B3DD3">
      <w:pPr>
        <w:pStyle w:val="ListParagraph"/>
        <w:jc w:val="both"/>
        <w:rPr>
          <w:rFonts w:cstheme="minorHAnsi"/>
        </w:rPr>
      </w:pPr>
    </w:p>
    <w:p w14:paraId="3E159082" w14:textId="77777777" w:rsidR="0020033D" w:rsidRPr="0020033D" w:rsidRDefault="00B6456C" w:rsidP="0020033D">
      <w:pPr>
        <w:pStyle w:val="ListParagraph"/>
        <w:numPr>
          <w:ilvl w:val="0"/>
          <w:numId w:val="36"/>
        </w:numPr>
        <w:ind w:hanging="720"/>
        <w:jc w:val="both"/>
        <w:rPr>
          <w:rFonts w:cstheme="minorHAnsi"/>
        </w:rPr>
      </w:pPr>
      <w:r>
        <w:t xml:space="preserve">Mr. Bruce McKinlay (New Zealand) supported the importance </w:t>
      </w:r>
      <w:r w:rsidR="00D0761F">
        <w:t xml:space="preserve">of </w:t>
      </w:r>
      <w:r>
        <w:t xml:space="preserve">the site managers. But the current proposal has been consulted on several times and the proposal to extend it has not been considered. </w:t>
      </w:r>
      <w:r w:rsidR="00F61AC3">
        <w:t>He</w:t>
      </w:r>
      <w:r>
        <w:t xml:space="preserve"> suggest</w:t>
      </w:r>
      <w:r w:rsidR="00F61AC3">
        <w:t>ed</w:t>
      </w:r>
      <w:r>
        <w:t xml:space="preserve"> that we need to keep this</w:t>
      </w:r>
      <w:r w:rsidR="00F61AC3">
        <w:t xml:space="preserve"> as a</w:t>
      </w:r>
      <w:r>
        <w:t xml:space="preserve"> separate piece of work </w:t>
      </w:r>
      <w:r w:rsidR="00F61AC3">
        <w:t xml:space="preserve">which </w:t>
      </w:r>
      <w:r>
        <w:t xml:space="preserve">is needed after the </w:t>
      </w:r>
      <w:r w:rsidR="00EF763F">
        <w:t>MOP</w:t>
      </w:r>
      <w:r>
        <w:t xml:space="preserve"> to find support for the Flyway site managers. Request for a recorded action for </w:t>
      </w:r>
      <w:r w:rsidR="008D742C">
        <w:t xml:space="preserve">the </w:t>
      </w:r>
      <w:r w:rsidRPr="008D742C">
        <w:rPr>
          <w:noProof/>
        </w:rPr>
        <w:t>development</w:t>
      </w:r>
      <w:r>
        <w:t xml:space="preserve"> of a separate action to ensure support to the FSN managers through a separate fund by </w:t>
      </w:r>
      <w:r w:rsidR="00EF763F">
        <w:t>MOP</w:t>
      </w:r>
      <w:r>
        <w:t xml:space="preserve">11. This was also supported by Japan and Singapore. </w:t>
      </w:r>
    </w:p>
    <w:p w14:paraId="5A1AEC55" w14:textId="77777777" w:rsidR="0020033D" w:rsidRPr="0020033D" w:rsidRDefault="0020033D" w:rsidP="0020033D">
      <w:pPr>
        <w:pStyle w:val="ListParagraph"/>
        <w:jc w:val="both"/>
        <w:rPr>
          <w:rFonts w:cstheme="minorHAnsi"/>
        </w:rPr>
      </w:pPr>
    </w:p>
    <w:p w14:paraId="17CE7C71" w14:textId="4C017439" w:rsidR="0020033D" w:rsidRPr="0020033D" w:rsidRDefault="008D742C" w:rsidP="0020033D">
      <w:pPr>
        <w:pStyle w:val="ListParagraph"/>
        <w:numPr>
          <w:ilvl w:val="0"/>
          <w:numId w:val="36"/>
        </w:numPr>
        <w:ind w:hanging="720"/>
        <w:jc w:val="both"/>
        <w:rPr>
          <w:rFonts w:cstheme="minorHAnsi"/>
        </w:rPr>
      </w:pPr>
      <w:r>
        <w:t>Ms. Shufen Yang (Singapore)</w:t>
      </w:r>
      <w:r w:rsidR="00B6456C">
        <w:t xml:space="preserve"> suggested</w:t>
      </w:r>
      <w:r>
        <w:t xml:space="preserve"> to</w:t>
      </w:r>
      <w:r w:rsidR="00B6456C">
        <w:t xml:space="preserve"> includ</w:t>
      </w:r>
      <w:r>
        <w:t>e</w:t>
      </w:r>
      <w:r w:rsidR="00B6456C">
        <w:t xml:space="preserve"> </w:t>
      </w:r>
      <w:r>
        <w:t xml:space="preserve">it </w:t>
      </w:r>
      <w:r w:rsidR="00B6456C">
        <w:t xml:space="preserve">and appreciates the explanation. Agrees that the funds are limited and that </w:t>
      </w:r>
      <w:r w:rsidR="00F61AC3">
        <w:t>i</w:t>
      </w:r>
      <w:r w:rsidR="00B6456C">
        <w:t xml:space="preserve">n document 8, Objective 1 of </w:t>
      </w:r>
      <w:r>
        <w:t xml:space="preserve">the </w:t>
      </w:r>
      <w:r w:rsidR="00300873">
        <w:rPr>
          <w:noProof/>
        </w:rPr>
        <w:t>Secretariat</w:t>
      </w:r>
      <w:r w:rsidR="00B6456C">
        <w:t xml:space="preserve"> work </w:t>
      </w:r>
      <w:r w:rsidR="00B6456C" w:rsidRPr="008D742C">
        <w:rPr>
          <w:noProof/>
        </w:rPr>
        <w:t>plan</w:t>
      </w:r>
      <w:r>
        <w:rPr>
          <w:noProof/>
        </w:rPr>
        <w:t>,</w:t>
      </w:r>
      <w:r w:rsidR="00B6456C">
        <w:t xml:space="preserve"> there </w:t>
      </w:r>
      <w:r w:rsidR="00B6456C" w:rsidRPr="008D742C">
        <w:rPr>
          <w:noProof/>
        </w:rPr>
        <w:t>w</w:t>
      </w:r>
      <w:r>
        <w:rPr>
          <w:noProof/>
        </w:rPr>
        <w:t>ere</w:t>
      </w:r>
      <w:r w:rsidR="00B6456C">
        <w:t xml:space="preserve"> some funds to support the FSN. In the long term a new fund should be set up </w:t>
      </w:r>
      <w:r w:rsidR="0020033D">
        <w:t>and, in the interim,</w:t>
      </w:r>
      <w:r w:rsidR="00B6456C">
        <w:t xml:space="preserve"> sought to clarify if there are sites that need help, these funds could be used. </w:t>
      </w:r>
    </w:p>
    <w:p w14:paraId="0270F926" w14:textId="77777777" w:rsidR="0020033D" w:rsidRDefault="0020033D" w:rsidP="0020033D">
      <w:pPr>
        <w:pStyle w:val="ListParagraph"/>
        <w:jc w:val="both"/>
        <w:rPr>
          <w:rFonts w:cstheme="minorHAnsi"/>
        </w:rPr>
      </w:pPr>
    </w:p>
    <w:p w14:paraId="2A87E4B3" w14:textId="77777777" w:rsidR="0020033D" w:rsidRPr="0020033D" w:rsidRDefault="00337121" w:rsidP="0020033D">
      <w:pPr>
        <w:pStyle w:val="ListParagraph"/>
        <w:numPr>
          <w:ilvl w:val="0"/>
          <w:numId w:val="36"/>
        </w:numPr>
        <w:ind w:hanging="720"/>
        <w:jc w:val="both"/>
        <w:rPr>
          <w:rFonts w:cstheme="minorHAnsi"/>
        </w:rPr>
      </w:pPr>
      <w:r>
        <w:rPr>
          <w:rFonts w:hint="eastAsia"/>
          <w:lang w:eastAsia="ko-KR"/>
        </w:rPr>
        <w:t>Mr. Lew Young</w:t>
      </w:r>
      <w:r w:rsidR="00B6456C">
        <w:rPr>
          <w:rFonts w:hint="eastAsia"/>
          <w:lang w:eastAsia="ko-KR"/>
        </w:rPr>
        <w:t xml:space="preserve"> (</w:t>
      </w:r>
      <w:r w:rsidR="00300873">
        <w:t>CE, EAAFP Secretariat</w:t>
      </w:r>
      <w:r w:rsidR="00B6456C">
        <w:rPr>
          <w:rFonts w:hint="eastAsia"/>
          <w:lang w:eastAsia="ko-KR"/>
        </w:rPr>
        <w:t>)</w:t>
      </w:r>
      <w:r w:rsidR="00B6456C">
        <w:t xml:space="preserve"> suggested </w:t>
      </w:r>
      <w:r w:rsidR="008D742C">
        <w:rPr>
          <w:noProof/>
        </w:rPr>
        <w:t>looking</w:t>
      </w:r>
      <w:r w:rsidR="00B6456C">
        <w:t xml:space="preserve"> within the budget to separate another budget line if we were to set up a new fund. Can </w:t>
      </w:r>
      <w:r>
        <w:t>Partner</w:t>
      </w:r>
      <w:r w:rsidR="00B6456C">
        <w:t>s propose that it be 30K a year?</w:t>
      </w:r>
    </w:p>
    <w:p w14:paraId="2C5FC1C6" w14:textId="77777777" w:rsidR="0020033D" w:rsidRDefault="0020033D" w:rsidP="0020033D">
      <w:pPr>
        <w:pStyle w:val="ListParagraph"/>
        <w:jc w:val="both"/>
        <w:rPr>
          <w:rFonts w:cstheme="minorHAnsi"/>
        </w:rPr>
      </w:pPr>
    </w:p>
    <w:p w14:paraId="7A6B1644" w14:textId="77777777" w:rsidR="00BC6E6D" w:rsidRPr="00BC6E6D" w:rsidRDefault="00B6456C" w:rsidP="00BC6E6D">
      <w:pPr>
        <w:pStyle w:val="ListParagraph"/>
        <w:numPr>
          <w:ilvl w:val="0"/>
          <w:numId w:val="36"/>
        </w:numPr>
        <w:ind w:hanging="720"/>
        <w:jc w:val="both"/>
        <w:rPr>
          <w:rFonts w:cstheme="minorHAnsi"/>
        </w:rPr>
      </w:pPr>
      <w:r>
        <w:t xml:space="preserve">Ms. Shufen </w:t>
      </w:r>
      <w:r w:rsidR="00F61AC3">
        <w:t>Yang</w:t>
      </w:r>
      <w:r>
        <w:t xml:space="preserve">(Singapore) highlighted a subtotal of 30K for 2019 and 2020 each in Document 8 Annex III, objective 1, activity 1.1 and 1.2. to provide advice and technical support to SIS, </w:t>
      </w:r>
      <w:r w:rsidRPr="008D742C">
        <w:rPr>
          <w:noProof/>
        </w:rPr>
        <w:t>organi</w:t>
      </w:r>
      <w:r w:rsidR="008D742C">
        <w:rPr>
          <w:noProof/>
        </w:rPr>
        <w:t>z</w:t>
      </w:r>
      <w:r w:rsidRPr="008D742C">
        <w:rPr>
          <w:noProof/>
        </w:rPr>
        <w:t>e</w:t>
      </w:r>
      <w:r>
        <w:t xml:space="preserve"> workshops and consultancies. </w:t>
      </w:r>
    </w:p>
    <w:p w14:paraId="78BE26AB" w14:textId="77777777" w:rsidR="00BC6E6D" w:rsidRDefault="00BC6E6D" w:rsidP="00BC6E6D">
      <w:pPr>
        <w:pStyle w:val="ListParagraph"/>
        <w:jc w:val="both"/>
        <w:rPr>
          <w:rFonts w:cstheme="minorHAnsi"/>
        </w:rPr>
      </w:pPr>
    </w:p>
    <w:p w14:paraId="3761D759" w14:textId="77777777" w:rsidR="00BC6E6D" w:rsidRPr="00BC6E6D" w:rsidRDefault="00337121" w:rsidP="00BC6E6D">
      <w:pPr>
        <w:pStyle w:val="ListParagraph"/>
        <w:numPr>
          <w:ilvl w:val="0"/>
          <w:numId w:val="36"/>
        </w:numPr>
        <w:ind w:hanging="720"/>
        <w:jc w:val="both"/>
        <w:rPr>
          <w:rFonts w:cstheme="minorHAnsi"/>
        </w:rPr>
      </w:pPr>
      <w:r>
        <w:rPr>
          <w:rFonts w:hint="eastAsia"/>
          <w:lang w:eastAsia="ko-KR"/>
        </w:rPr>
        <w:t>Mr. Lew Young</w:t>
      </w:r>
      <w:r w:rsidR="00B6456C">
        <w:rPr>
          <w:rFonts w:hint="eastAsia"/>
          <w:lang w:eastAsia="ko-KR"/>
        </w:rPr>
        <w:t xml:space="preserve"> (</w:t>
      </w:r>
      <w:r w:rsidR="00300873">
        <w:t>CE, EAAFP Secretariat</w:t>
      </w:r>
      <w:r w:rsidR="00B6456C">
        <w:rPr>
          <w:rFonts w:hint="eastAsia"/>
          <w:lang w:eastAsia="ko-KR"/>
        </w:rPr>
        <w:t>)</w:t>
      </w:r>
      <w:r w:rsidR="00B6456C">
        <w:t xml:space="preserve"> </w:t>
      </w:r>
      <w:r w:rsidR="00BC6E6D">
        <w:t>suggested</w:t>
      </w:r>
      <w:r w:rsidR="00B6456C">
        <w:t xml:space="preserve"> obj 1, activity 1.1. </w:t>
      </w:r>
      <w:r w:rsidR="00BC6E6D">
        <w:t>description</w:t>
      </w:r>
      <w:r w:rsidR="00B6456C">
        <w:t xml:space="preserve"> of </w:t>
      </w:r>
      <w:r w:rsidR="008D742C">
        <w:t xml:space="preserve">the </w:t>
      </w:r>
      <w:r w:rsidR="00B6456C" w:rsidRPr="008D742C">
        <w:rPr>
          <w:noProof/>
        </w:rPr>
        <w:t>activity</w:t>
      </w:r>
      <w:r w:rsidR="00B6456C">
        <w:t xml:space="preserve"> could be expanded to cover both technical support and management of sites.</w:t>
      </w:r>
    </w:p>
    <w:p w14:paraId="74D3E4B8" w14:textId="77777777" w:rsidR="00BC6E6D" w:rsidRDefault="00BC6E6D" w:rsidP="00BC6E6D">
      <w:pPr>
        <w:pStyle w:val="ListParagraph"/>
        <w:jc w:val="both"/>
        <w:rPr>
          <w:rFonts w:cstheme="minorHAnsi"/>
        </w:rPr>
      </w:pPr>
    </w:p>
    <w:p w14:paraId="455DDFA9" w14:textId="77777777" w:rsidR="00BC6E6D" w:rsidRPr="00BC6E6D" w:rsidRDefault="00B6456C" w:rsidP="00BC6E6D">
      <w:pPr>
        <w:pStyle w:val="ListParagraph"/>
        <w:numPr>
          <w:ilvl w:val="0"/>
          <w:numId w:val="36"/>
        </w:numPr>
        <w:ind w:hanging="720"/>
        <w:jc w:val="both"/>
        <w:rPr>
          <w:rFonts w:cstheme="minorHAnsi"/>
        </w:rPr>
      </w:pPr>
      <w:r>
        <w:t>Mr. Peter Probasco (</w:t>
      </w:r>
      <w:r w:rsidR="000A0248">
        <w:t xml:space="preserve">USA, Chair, </w:t>
      </w:r>
      <w:r w:rsidR="001274AC">
        <w:t>EAAFP</w:t>
      </w:r>
      <w:r>
        <w:t>) proposed it was important to keep the two issues separate and come back to it later. He accepted the suggestion of Singapore was sensible and would come back to this later. In conclusion, in the absence of any objections, the meeting agreed that the current small grant fund would remain strictly for the WGs and TF only in the decision document.</w:t>
      </w:r>
    </w:p>
    <w:p w14:paraId="49692EEA" w14:textId="77777777" w:rsidR="00BC6E6D" w:rsidRDefault="00BC6E6D" w:rsidP="00BC6E6D">
      <w:pPr>
        <w:pStyle w:val="ListParagraph"/>
        <w:jc w:val="both"/>
        <w:rPr>
          <w:rFonts w:cstheme="minorHAnsi"/>
        </w:rPr>
      </w:pPr>
    </w:p>
    <w:p w14:paraId="18CBB5CB" w14:textId="77777777" w:rsidR="00BC6E6D" w:rsidRPr="00BC6E6D" w:rsidRDefault="00B6456C" w:rsidP="00BC6E6D">
      <w:pPr>
        <w:pStyle w:val="ListParagraph"/>
        <w:numPr>
          <w:ilvl w:val="0"/>
          <w:numId w:val="36"/>
        </w:numPr>
        <w:ind w:hanging="720"/>
        <w:jc w:val="both"/>
        <w:rPr>
          <w:rFonts w:cstheme="minorHAnsi"/>
        </w:rPr>
      </w:pPr>
      <w:r>
        <w:t>Mr</w:t>
      </w:r>
      <w:r>
        <w:rPr>
          <w:rFonts w:hint="eastAsia"/>
          <w:lang w:eastAsia="ko-KR"/>
        </w:rPr>
        <w:t>.</w:t>
      </w:r>
      <w:r>
        <w:t xml:space="preserve"> Geoff Richardson</w:t>
      </w:r>
      <w:r>
        <w:rPr>
          <w:rFonts w:hint="eastAsia"/>
          <w:lang w:eastAsia="ko-KR"/>
        </w:rPr>
        <w:t xml:space="preserve"> (Australia)</w:t>
      </w:r>
      <w:r>
        <w:t xml:space="preserve"> introduced changes to the revised decision paper, with suggested edits to reduce the reporting requirement.</w:t>
      </w:r>
    </w:p>
    <w:p w14:paraId="48DA51A5" w14:textId="77777777" w:rsidR="00BC6E6D" w:rsidRDefault="00BC6E6D" w:rsidP="00BC6E6D">
      <w:pPr>
        <w:pStyle w:val="ListParagraph"/>
        <w:jc w:val="both"/>
        <w:rPr>
          <w:rFonts w:cstheme="minorHAnsi"/>
        </w:rPr>
      </w:pPr>
    </w:p>
    <w:p w14:paraId="5BD7D8F7" w14:textId="77777777" w:rsidR="007B121D" w:rsidRPr="007B121D" w:rsidRDefault="009220D8" w:rsidP="007B121D">
      <w:pPr>
        <w:pStyle w:val="ListParagraph"/>
        <w:numPr>
          <w:ilvl w:val="0"/>
          <w:numId w:val="36"/>
        </w:numPr>
        <w:ind w:hanging="720"/>
        <w:jc w:val="both"/>
        <w:rPr>
          <w:rFonts w:cstheme="minorHAnsi"/>
        </w:rPr>
      </w:pPr>
      <w:r>
        <w:t>Mr.</w:t>
      </w:r>
      <w:r w:rsidR="00B6456C">
        <w:rPr>
          <w:rFonts w:hint="eastAsia"/>
          <w:lang w:eastAsia="ko-KR"/>
        </w:rPr>
        <w:t xml:space="preserve"> Richard</w:t>
      </w:r>
      <w:r w:rsidR="00B6456C">
        <w:t xml:space="preserve"> Lanctot</w:t>
      </w:r>
      <w:r w:rsidR="00B6456C">
        <w:rPr>
          <w:rFonts w:hint="eastAsia"/>
          <w:lang w:eastAsia="ko-KR"/>
        </w:rPr>
        <w:t xml:space="preserve"> (</w:t>
      </w:r>
      <w:r w:rsidR="000A0248">
        <w:rPr>
          <w:lang w:eastAsia="ko-KR"/>
        </w:rPr>
        <w:t xml:space="preserve">USA, Chair, </w:t>
      </w:r>
      <w:r w:rsidR="00B6456C">
        <w:rPr>
          <w:rFonts w:hint="eastAsia"/>
          <w:lang w:eastAsia="ko-KR"/>
        </w:rPr>
        <w:t>Shorebird WG)</w:t>
      </w:r>
      <w:r w:rsidR="00B6456C">
        <w:t xml:space="preserve"> recommended that the applicant </w:t>
      </w:r>
      <w:r w:rsidR="00D0761F">
        <w:rPr>
          <w:noProof/>
        </w:rPr>
        <w:t>be</w:t>
      </w:r>
      <w:r w:rsidR="00D0761F">
        <w:t xml:space="preserve"> </w:t>
      </w:r>
      <w:r w:rsidR="00B6456C">
        <w:t xml:space="preserve">required to submit a final report, as well as text to the </w:t>
      </w:r>
      <w:r w:rsidR="00300873">
        <w:t>Secretariat</w:t>
      </w:r>
      <w:r w:rsidR="00B6456C">
        <w:t xml:space="preserve"> to the website/newsletter; </w:t>
      </w:r>
      <w:r w:rsidR="007B121D">
        <w:t>so,</w:t>
      </w:r>
      <w:r w:rsidR="00B6456C">
        <w:t xml:space="preserve"> two reporting requirements.</w:t>
      </w:r>
    </w:p>
    <w:p w14:paraId="054E8D90" w14:textId="77777777" w:rsidR="007B121D" w:rsidRPr="007B121D" w:rsidRDefault="007B121D" w:rsidP="007B121D">
      <w:pPr>
        <w:pStyle w:val="ListParagraph"/>
        <w:jc w:val="both"/>
        <w:rPr>
          <w:rFonts w:cstheme="minorHAnsi"/>
        </w:rPr>
      </w:pPr>
    </w:p>
    <w:p w14:paraId="1ED2837C" w14:textId="1A835182" w:rsidR="007B121D" w:rsidRPr="007B121D" w:rsidRDefault="00337121" w:rsidP="007B121D">
      <w:pPr>
        <w:pStyle w:val="ListParagraph"/>
        <w:numPr>
          <w:ilvl w:val="0"/>
          <w:numId w:val="36"/>
        </w:numPr>
        <w:ind w:hanging="720"/>
        <w:jc w:val="both"/>
        <w:rPr>
          <w:rFonts w:cstheme="minorHAnsi"/>
        </w:rPr>
      </w:pPr>
      <w:r>
        <w:rPr>
          <w:rFonts w:hint="eastAsia"/>
          <w:lang w:eastAsia="ko-KR"/>
        </w:rPr>
        <w:t>Mr. Lew Young</w:t>
      </w:r>
      <w:r w:rsidR="00B6456C">
        <w:rPr>
          <w:rFonts w:hint="eastAsia"/>
          <w:lang w:eastAsia="ko-KR"/>
        </w:rPr>
        <w:t xml:space="preserve"> (</w:t>
      </w:r>
      <w:r w:rsidR="00300873">
        <w:t>CE, EAAFP Secretariat</w:t>
      </w:r>
      <w:r w:rsidR="00B6456C">
        <w:rPr>
          <w:rFonts w:hint="eastAsia"/>
          <w:lang w:eastAsia="ko-KR"/>
        </w:rPr>
        <w:t>)</w:t>
      </w:r>
      <w:r w:rsidR="00B6456C">
        <w:t xml:space="preserve"> suggested a final report </w:t>
      </w:r>
      <w:r w:rsidR="007B121D">
        <w:t>should</w:t>
      </w:r>
      <w:r w:rsidR="00B6456C">
        <w:t xml:space="preserve"> be provided within 3 months of the completion of the project, rather </w:t>
      </w:r>
      <w:r w:rsidR="007B121D">
        <w:t>than on</w:t>
      </w:r>
      <w:r w:rsidR="00B6456C">
        <w:t xml:space="preserve"> a specific date.</w:t>
      </w:r>
    </w:p>
    <w:p w14:paraId="7883A2F0" w14:textId="77777777" w:rsidR="007B121D" w:rsidRDefault="007B121D" w:rsidP="007B121D">
      <w:pPr>
        <w:pStyle w:val="ListParagraph"/>
        <w:jc w:val="both"/>
        <w:rPr>
          <w:rFonts w:cstheme="minorHAnsi"/>
        </w:rPr>
      </w:pPr>
    </w:p>
    <w:p w14:paraId="48AB8C6C" w14:textId="77777777" w:rsidR="00E84721" w:rsidRPr="00E84721" w:rsidRDefault="009220D8" w:rsidP="00E84721">
      <w:pPr>
        <w:pStyle w:val="ListParagraph"/>
        <w:numPr>
          <w:ilvl w:val="0"/>
          <w:numId w:val="36"/>
        </w:numPr>
        <w:ind w:hanging="720"/>
        <w:jc w:val="both"/>
        <w:rPr>
          <w:rFonts w:cstheme="minorHAnsi"/>
        </w:rPr>
      </w:pPr>
      <w:r>
        <w:t>Mr.</w:t>
      </w:r>
      <w:r w:rsidR="00B6456C">
        <w:t xml:space="preserve"> Robb Kaler (</w:t>
      </w:r>
      <w:r w:rsidR="00607EBB">
        <w:t xml:space="preserve">Chair, </w:t>
      </w:r>
      <w:r w:rsidR="00B6456C">
        <w:t xml:space="preserve">Seabird WG </w:t>
      </w:r>
      <w:r>
        <w:t>Chair</w:t>
      </w:r>
      <w:r w:rsidR="00B6456C">
        <w:t xml:space="preserve">) noted it was important to have a </w:t>
      </w:r>
      <w:r w:rsidR="007B121D">
        <w:t>timeline.</w:t>
      </w:r>
    </w:p>
    <w:p w14:paraId="6CAE5F31" w14:textId="77777777" w:rsidR="00E84721" w:rsidRDefault="00E84721" w:rsidP="00E84721">
      <w:pPr>
        <w:pStyle w:val="ListParagraph"/>
        <w:jc w:val="both"/>
        <w:rPr>
          <w:rFonts w:cstheme="minorHAnsi"/>
        </w:rPr>
      </w:pPr>
    </w:p>
    <w:p w14:paraId="7ED893EF" w14:textId="77777777" w:rsidR="00E84721" w:rsidRPr="00E84721" w:rsidRDefault="00337121" w:rsidP="00E84721">
      <w:pPr>
        <w:pStyle w:val="ListParagraph"/>
        <w:numPr>
          <w:ilvl w:val="0"/>
          <w:numId w:val="36"/>
        </w:numPr>
        <w:ind w:hanging="720"/>
        <w:jc w:val="both"/>
        <w:rPr>
          <w:rFonts w:cstheme="minorHAnsi"/>
        </w:rPr>
      </w:pPr>
      <w:r>
        <w:rPr>
          <w:rFonts w:hint="eastAsia"/>
          <w:lang w:eastAsia="ko-KR"/>
        </w:rPr>
        <w:t>Mr. Lew Young</w:t>
      </w:r>
      <w:r w:rsidR="00B6456C">
        <w:rPr>
          <w:rFonts w:hint="eastAsia"/>
          <w:lang w:eastAsia="ko-KR"/>
        </w:rPr>
        <w:t xml:space="preserve"> (</w:t>
      </w:r>
      <w:r w:rsidR="00300873">
        <w:t>CE, EAAFP Secretariat</w:t>
      </w:r>
      <w:r w:rsidR="00B6456C">
        <w:rPr>
          <w:rFonts w:hint="eastAsia"/>
          <w:lang w:eastAsia="ko-KR"/>
        </w:rPr>
        <w:t>)</w:t>
      </w:r>
      <w:r w:rsidR="00B6456C">
        <w:t xml:space="preserve"> clarified that a budget table and timetable </w:t>
      </w:r>
      <w:r w:rsidR="00D0761F">
        <w:t xml:space="preserve">be </w:t>
      </w:r>
      <w:r w:rsidR="00B6456C">
        <w:t xml:space="preserve">included in the contract in which the report </w:t>
      </w:r>
      <w:r w:rsidR="00E84721">
        <w:t>is written</w:t>
      </w:r>
      <w:r w:rsidR="00B6456C">
        <w:t xml:space="preserve">. </w:t>
      </w:r>
      <w:r w:rsidR="009220D8">
        <w:t>Mr.</w:t>
      </w:r>
      <w:r w:rsidR="00B6456C">
        <w:t xml:space="preserve"> </w:t>
      </w:r>
      <w:r w:rsidR="004C3768">
        <w:t xml:space="preserve">Jonathan </w:t>
      </w:r>
      <w:r w:rsidR="00B6456C">
        <w:t xml:space="preserve">Slaght </w:t>
      </w:r>
      <w:r w:rsidR="00FC5146">
        <w:t xml:space="preserve">(WCS) </w:t>
      </w:r>
      <w:r w:rsidR="00B6456C">
        <w:t xml:space="preserve">suggested a </w:t>
      </w:r>
      <w:r w:rsidR="00B6456C" w:rsidRPr="008D742C">
        <w:rPr>
          <w:noProof/>
        </w:rPr>
        <w:t>1</w:t>
      </w:r>
      <w:r w:rsidR="008D742C">
        <w:rPr>
          <w:noProof/>
        </w:rPr>
        <w:t>-</w:t>
      </w:r>
      <w:r w:rsidR="00B6456C" w:rsidRPr="008D742C">
        <w:rPr>
          <w:noProof/>
        </w:rPr>
        <w:t>month</w:t>
      </w:r>
      <w:r w:rsidR="00B6456C">
        <w:t xml:space="preserve"> reporting after the completion of the project. </w:t>
      </w:r>
      <w:r w:rsidR="009220D8">
        <w:t>Chair</w:t>
      </w:r>
      <w:r w:rsidR="00B6456C">
        <w:t xml:space="preserve"> and Australia supported 3 months. </w:t>
      </w:r>
      <w:r w:rsidR="008D742C">
        <w:t>Mr. Geoff (Australia)</w:t>
      </w:r>
      <w:r w:rsidR="00B6456C">
        <w:t xml:space="preserve"> highlighted that in </w:t>
      </w:r>
      <w:r w:rsidR="008D742C">
        <w:t xml:space="preserve">the </w:t>
      </w:r>
      <w:r w:rsidR="00B6456C">
        <w:t>Box 3, project plan, timeline</w:t>
      </w:r>
      <w:r w:rsidR="008D742C">
        <w:t>,</w:t>
      </w:r>
      <w:r w:rsidR="00B6456C">
        <w:t xml:space="preserve"> </w:t>
      </w:r>
      <w:r w:rsidR="00B6456C" w:rsidRPr="008D742C">
        <w:rPr>
          <w:noProof/>
        </w:rPr>
        <w:t>and</w:t>
      </w:r>
      <w:r w:rsidR="00B6456C">
        <w:t xml:space="preserve"> methods which should include clarity on </w:t>
      </w:r>
      <w:r w:rsidR="008D742C">
        <w:t xml:space="preserve">the </w:t>
      </w:r>
      <w:r w:rsidR="00B6456C" w:rsidRPr="008D742C">
        <w:rPr>
          <w:noProof/>
        </w:rPr>
        <w:t>timeline</w:t>
      </w:r>
      <w:r w:rsidR="00B6456C">
        <w:t xml:space="preserve">. </w:t>
      </w:r>
    </w:p>
    <w:p w14:paraId="6467F607" w14:textId="77777777" w:rsidR="00E84721" w:rsidRDefault="00E84721" w:rsidP="00E84721">
      <w:pPr>
        <w:pStyle w:val="ListParagraph"/>
        <w:jc w:val="both"/>
        <w:rPr>
          <w:rFonts w:cstheme="minorHAnsi"/>
        </w:rPr>
      </w:pPr>
    </w:p>
    <w:p w14:paraId="58D7BC6C" w14:textId="77777777" w:rsidR="00C763BB" w:rsidRPr="00C763BB" w:rsidRDefault="009220D8" w:rsidP="00C763BB">
      <w:pPr>
        <w:pStyle w:val="ListParagraph"/>
        <w:numPr>
          <w:ilvl w:val="0"/>
          <w:numId w:val="36"/>
        </w:numPr>
        <w:ind w:hanging="720"/>
        <w:jc w:val="both"/>
        <w:rPr>
          <w:rFonts w:cstheme="minorHAnsi"/>
        </w:rPr>
      </w:pPr>
      <w:r>
        <w:t>Mr.</w:t>
      </w:r>
      <w:r w:rsidR="00B6456C">
        <w:t xml:space="preserve"> Richard Hearn</w:t>
      </w:r>
      <w:r w:rsidR="00B6456C">
        <w:rPr>
          <w:rFonts w:hint="eastAsia"/>
          <w:lang w:eastAsia="ko-KR"/>
        </w:rPr>
        <w:t xml:space="preserve"> (WWT</w:t>
      </w:r>
      <w:r w:rsidR="00117B02">
        <w:rPr>
          <w:lang w:eastAsia="ko-KR"/>
        </w:rPr>
        <w:t>, Baer’s Pochard TF</w:t>
      </w:r>
      <w:r w:rsidR="00B6456C">
        <w:rPr>
          <w:rFonts w:hint="eastAsia"/>
          <w:lang w:eastAsia="ko-KR"/>
        </w:rPr>
        <w:t>)</w:t>
      </w:r>
      <w:r w:rsidR="00B6456C">
        <w:t xml:space="preserve"> highlighted that the WG/TF work at a lower level below the EAAFP strategic priorities, so there was a need to consider that these are not covered by the WG/TF.</w:t>
      </w:r>
      <w:r w:rsidR="008D742C">
        <w:t xml:space="preserve"> He </w:t>
      </w:r>
      <w:r w:rsidR="00B6456C">
        <w:t>proposed for text to be added to refer to WG and TF priorities instead.</w:t>
      </w:r>
    </w:p>
    <w:p w14:paraId="10D577EB" w14:textId="77777777" w:rsidR="00C763BB" w:rsidRDefault="00C763BB" w:rsidP="00C763BB">
      <w:pPr>
        <w:pStyle w:val="ListParagraph"/>
        <w:jc w:val="both"/>
        <w:rPr>
          <w:rFonts w:cstheme="minorHAnsi"/>
        </w:rPr>
      </w:pPr>
    </w:p>
    <w:p w14:paraId="3608DB86" w14:textId="77777777" w:rsidR="00C763BB" w:rsidRPr="00C763BB" w:rsidRDefault="009220D8" w:rsidP="00C763BB">
      <w:pPr>
        <w:pStyle w:val="ListParagraph"/>
        <w:numPr>
          <w:ilvl w:val="0"/>
          <w:numId w:val="36"/>
        </w:numPr>
        <w:ind w:hanging="720"/>
        <w:jc w:val="both"/>
        <w:rPr>
          <w:rFonts w:cstheme="minorHAnsi"/>
        </w:rPr>
      </w:pPr>
      <w:r>
        <w:t>Mr.</w:t>
      </w:r>
      <w:r w:rsidR="00B6456C">
        <w:t xml:space="preserve"> </w:t>
      </w:r>
      <w:r w:rsidR="00B6456C">
        <w:rPr>
          <w:rFonts w:hint="eastAsia"/>
          <w:lang w:eastAsia="ko-KR"/>
        </w:rPr>
        <w:t xml:space="preserve">Abdulmula </w:t>
      </w:r>
      <w:r w:rsidR="00B6456C">
        <w:t xml:space="preserve">Hamza </w:t>
      </w:r>
      <w:r w:rsidR="00B6456C">
        <w:rPr>
          <w:rFonts w:hint="eastAsia"/>
          <w:lang w:eastAsia="ko-KR"/>
        </w:rPr>
        <w:t xml:space="preserve">(Seabird WG) </w:t>
      </w:r>
      <w:r w:rsidR="00B6456C">
        <w:t xml:space="preserve">suggested to </w:t>
      </w:r>
      <w:r w:rsidR="00D0761F">
        <w:t>simplify</w:t>
      </w:r>
      <w:r w:rsidR="00B6456C">
        <w:t xml:space="preserve"> the form by removing all details of </w:t>
      </w:r>
      <w:r>
        <w:t>Chair</w:t>
      </w:r>
      <w:r w:rsidR="00B6456C">
        <w:t>/TF other than name and email contact</w:t>
      </w:r>
      <w:r w:rsidR="00D0761F">
        <w:t>,</w:t>
      </w:r>
      <w:r w:rsidR="00B6456C">
        <w:t xml:space="preserve"> this was agreed by Australia and </w:t>
      </w:r>
      <w:r>
        <w:t>Chair</w:t>
      </w:r>
      <w:r w:rsidR="00B6456C">
        <w:t xml:space="preserve">. He also sought </w:t>
      </w:r>
      <w:r w:rsidR="00B6456C" w:rsidRPr="008D742C">
        <w:rPr>
          <w:noProof/>
        </w:rPr>
        <w:t>clari</w:t>
      </w:r>
      <w:r w:rsidR="008D742C">
        <w:rPr>
          <w:noProof/>
        </w:rPr>
        <w:t>fication</w:t>
      </w:r>
      <w:r w:rsidR="00B6456C">
        <w:t xml:space="preserve"> of what would be required in 7. References. Geoff Richardson (Australia) clarified these should be scientific references cited in the application with a </w:t>
      </w:r>
      <w:r w:rsidR="00B6456C" w:rsidRPr="008D742C">
        <w:rPr>
          <w:noProof/>
        </w:rPr>
        <w:t>footnote</w:t>
      </w:r>
      <w:r w:rsidR="00B6456C">
        <w:t>.</w:t>
      </w:r>
    </w:p>
    <w:p w14:paraId="3392BA0F" w14:textId="77777777" w:rsidR="00C763BB" w:rsidRDefault="00C763BB" w:rsidP="00C763BB">
      <w:pPr>
        <w:pStyle w:val="ListParagraph"/>
        <w:jc w:val="both"/>
        <w:rPr>
          <w:rFonts w:cstheme="minorHAnsi"/>
        </w:rPr>
      </w:pPr>
    </w:p>
    <w:p w14:paraId="39454561" w14:textId="77777777" w:rsidR="009C4CD8" w:rsidRPr="009C4CD8" w:rsidRDefault="009220D8" w:rsidP="009C4CD8">
      <w:pPr>
        <w:pStyle w:val="ListParagraph"/>
        <w:numPr>
          <w:ilvl w:val="0"/>
          <w:numId w:val="36"/>
        </w:numPr>
        <w:ind w:hanging="720"/>
        <w:jc w:val="both"/>
        <w:rPr>
          <w:rFonts w:cstheme="minorHAnsi"/>
        </w:rPr>
      </w:pPr>
      <w:r>
        <w:t>Mr.</w:t>
      </w:r>
      <w:r w:rsidR="00B6456C">
        <w:rPr>
          <w:rFonts w:hint="eastAsia"/>
          <w:lang w:eastAsia="ko-KR"/>
        </w:rPr>
        <w:t xml:space="preserve"> Jonathan</w:t>
      </w:r>
      <w:r w:rsidR="00B6456C">
        <w:t xml:space="preserve"> Slaght</w:t>
      </w:r>
      <w:r w:rsidR="00B6456C">
        <w:rPr>
          <w:rFonts w:hint="eastAsia"/>
          <w:lang w:eastAsia="ko-KR"/>
        </w:rPr>
        <w:t xml:space="preserve"> (WCS)</w:t>
      </w:r>
      <w:r w:rsidR="00B6456C">
        <w:t xml:space="preserve"> noted that guidance needed to review the proposal </w:t>
      </w:r>
      <w:r w:rsidR="009C4CD8">
        <w:t>and</w:t>
      </w:r>
      <w:r w:rsidR="00B6456C">
        <w:t xml:space="preserve"> technical comm</w:t>
      </w:r>
      <w:r w:rsidR="009C4CD8">
        <w:t>ittee</w:t>
      </w:r>
      <w:r w:rsidR="00B6456C">
        <w:t xml:space="preserve"> has submitted wording for coding.</w:t>
      </w:r>
      <w:r w:rsidR="00B6456C">
        <w:rPr>
          <w:rFonts w:hint="eastAsia"/>
          <w:lang w:eastAsia="ko-KR"/>
        </w:rPr>
        <w:t xml:space="preserve"> </w:t>
      </w:r>
      <w:r>
        <w:rPr>
          <w:rFonts w:hint="eastAsia"/>
          <w:lang w:eastAsia="ko-KR"/>
        </w:rPr>
        <w:t>Mr.</w:t>
      </w:r>
      <w:r w:rsidR="00B6456C">
        <w:rPr>
          <w:rFonts w:hint="eastAsia"/>
          <w:lang w:eastAsia="ko-KR"/>
        </w:rPr>
        <w:t xml:space="preserve"> </w:t>
      </w:r>
      <w:r w:rsidR="00F61AC3">
        <w:rPr>
          <w:lang w:eastAsia="ko-KR"/>
        </w:rPr>
        <w:t>Young</w:t>
      </w:r>
      <w:r w:rsidR="00B6456C">
        <w:t xml:space="preserve"> </w:t>
      </w:r>
      <w:r w:rsidR="00B6456C">
        <w:rPr>
          <w:rFonts w:hint="eastAsia"/>
          <w:lang w:eastAsia="ko-KR"/>
        </w:rPr>
        <w:t>(</w:t>
      </w:r>
      <w:r w:rsidR="00300873">
        <w:t>CE, EAAFP Secretariat</w:t>
      </w:r>
      <w:r w:rsidR="00B6456C">
        <w:rPr>
          <w:rFonts w:hint="eastAsia"/>
          <w:lang w:eastAsia="ko-KR"/>
        </w:rPr>
        <w:t>)</w:t>
      </w:r>
      <w:r w:rsidR="00B6456C">
        <w:t xml:space="preserve"> – to be re</w:t>
      </w:r>
      <w:r w:rsidR="009C4CD8">
        <w:t>-</w:t>
      </w:r>
      <w:r w:rsidR="00B6456C">
        <w:t>sent.</w:t>
      </w:r>
    </w:p>
    <w:p w14:paraId="1B50D1B5" w14:textId="77777777" w:rsidR="009C4CD8" w:rsidRDefault="009C4CD8" w:rsidP="009C4CD8">
      <w:pPr>
        <w:pStyle w:val="ListParagraph"/>
        <w:jc w:val="both"/>
        <w:rPr>
          <w:rFonts w:cstheme="minorHAnsi"/>
        </w:rPr>
      </w:pPr>
    </w:p>
    <w:p w14:paraId="0DB3B87A" w14:textId="77777777" w:rsidR="009C4CD8" w:rsidRPr="009C4CD8" w:rsidRDefault="009220D8" w:rsidP="009C4CD8">
      <w:pPr>
        <w:pStyle w:val="ListParagraph"/>
        <w:numPr>
          <w:ilvl w:val="0"/>
          <w:numId w:val="36"/>
        </w:numPr>
        <w:ind w:hanging="720"/>
        <w:jc w:val="both"/>
        <w:rPr>
          <w:rFonts w:cstheme="minorHAnsi"/>
        </w:rPr>
      </w:pPr>
      <w:r>
        <w:t>Mr.</w:t>
      </w:r>
      <w:r w:rsidR="00B6456C">
        <w:t xml:space="preserve"> Richard Hearn</w:t>
      </w:r>
      <w:r w:rsidR="00B6456C">
        <w:rPr>
          <w:rFonts w:hint="eastAsia"/>
          <w:lang w:eastAsia="ko-KR"/>
        </w:rPr>
        <w:t xml:space="preserve"> (WWT</w:t>
      </w:r>
      <w:r w:rsidR="00117B02">
        <w:rPr>
          <w:lang w:eastAsia="ko-KR"/>
        </w:rPr>
        <w:t>, Baer’s Pochard TF</w:t>
      </w:r>
      <w:r w:rsidR="00B6456C">
        <w:rPr>
          <w:rFonts w:hint="eastAsia"/>
          <w:lang w:eastAsia="ko-KR"/>
        </w:rPr>
        <w:t>)</w:t>
      </w:r>
      <w:r w:rsidR="00B6456C">
        <w:t xml:space="preserve"> suggested that results be announced on 1 March</w:t>
      </w:r>
      <w:r w:rsidR="00F00C7D">
        <w:t>.</w:t>
      </w:r>
    </w:p>
    <w:p w14:paraId="480F45DE" w14:textId="77777777" w:rsidR="009C4CD8" w:rsidRDefault="009C4CD8" w:rsidP="009C4CD8">
      <w:pPr>
        <w:pStyle w:val="ListParagraph"/>
        <w:jc w:val="both"/>
        <w:rPr>
          <w:rFonts w:cstheme="minorHAnsi"/>
        </w:rPr>
      </w:pPr>
    </w:p>
    <w:p w14:paraId="672A022A" w14:textId="6CC3F556" w:rsidR="005B02C3" w:rsidRPr="005B02C3" w:rsidRDefault="009220D8" w:rsidP="005B02C3">
      <w:pPr>
        <w:pStyle w:val="ListParagraph"/>
        <w:numPr>
          <w:ilvl w:val="0"/>
          <w:numId w:val="36"/>
        </w:numPr>
        <w:ind w:hanging="720"/>
        <w:jc w:val="both"/>
        <w:rPr>
          <w:rFonts w:cstheme="minorHAnsi"/>
        </w:rPr>
      </w:pPr>
      <w:r>
        <w:t>Mr.</w:t>
      </w:r>
      <w:r w:rsidR="00B6456C">
        <w:rPr>
          <w:rFonts w:hint="eastAsia"/>
          <w:lang w:eastAsia="ko-KR"/>
        </w:rPr>
        <w:t xml:space="preserve"> Richard</w:t>
      </w:r>
      <w:r w:rsidR="00B6456C">
        <w:t xml:space="preserve"> Lanctot</w:t>
      </w:r>
      <w:r w:rsidR="000A0248">
        <w:rPr>
          <w:lang w:eastAsia="ko-KR"/>
        </w:rPr>
        <w:t xml:space="preserve"> </w:t>
      </w:r>
      <w:r w:rsidR="000A0248" w:rsidRPr="009C4CD8">
        <w:rPr>
          <w:rFonts w:cstheme="minorHAnsi"/>
          <w:lang w:val="en-GB"/>
        </w:rPr>
        <w:t xml:space="preserve">(USA, Chair, Shorebird WG) </w:t>
      </w:r>
      <w:r w:rsidR="00B6456C">
        <w:t xml:space="preserve">proposed that scientific references cited in the </w:t>
      </w:r>
      <w:r w:rsidR="00B6456C" w:rsidRPr="008D742C">
        <w:rPr>
          <w:noProof/>
        </w:rPr>
        <w:t>propos</w:t>
      </w:r>
      <w:r w:rsidR="008D742C">
        <w:rPr>
          <w:noProof/>
        </w:rPr>
        <w:t>ed</w:t>
      </w:r>
      <w:r w:rsidR="00B6456C">
        <w:t xml:space="preserve"> change to Literature Cited, </w:t>
      </w:r>
      <w:r w:rsidR="00D0761F">
        <w:t>need</w:t>
      </w:r>
      <w:r w:rsidR="00B6456C">
        <w:t xml:space="preserve"> to include WG and </w:t>
      </w:r>
      <w:r>
        <w:t>Chair</w:t>
      </w:r>
      <w:r w:rsidR="00B6456C">
        <w:t xml:space="preserve"> contact details and that the scheme was not limited that it </w:t>
      </w:r>
      <w:r w:rsidR="00B6456C" w:rsidRPr="008D742C">
        <w:rPr>
          <w:noProof/>
        </w:rPr>
        <w:t>is</w:t>
      </w:r>
      <w:r w:rsidR="00B6456C">
        <w:t xml:space="preserve"> $5000/group, this should be clarified.</w:t>
      </w:r>
    </w:p>
    <w:p w14:paraId="2345112B" w14:textId="77777777" w:rsidR="005B02C3" w:rsidRPr="005B02C3" w:rsidRDefault="005B02C3" w:rsidP="005B02C3">
      <w:pPr>
        <w:pStyle w:val="ListParagraph"/>
        <w:jc w:val="both"/>
        <w:rPr>
          <w:rFonts w:cstheme="minorHAnsi"/>
        </w:rPr>
      </w:pPr>
    </w:p>
    <w:p w14:paraId="1FEE9253" w14:textId="77777777" w:rsidR="00A9348B" w:rsidRPr="00A9348B" w:rsidRDefault="008D742C" w:rsidP="00A9348B">
      <w:pPr>
        <w:pStyle w:val="ListParagraph"/>
        <w:numPr>
          <w:ilvl w:val="0"/>
          <w:numId w:val="36"/>
        </w:numPr>
        <w:ind w:hanging="720"/>
        <w:jc w:val="both"/>
        <w:rPr>
          <w:rFonts w:cstheme="minorHAnsi"/>
        </w:rPr>
      </w:pPr>
      <w:r>
        <w:t xml:space="preserve">Mr. </w:t>
      </w:r>
      <w:r w:rsidR="00F61AC3">
        <w:t>Richard</w:t>
      </w:r>
      <w:r>
        <w:t xml:space="preserve"> (</w:t>
      </w:r>
      <w:r w:rsidR="00B6456C">
        <w:t>Australia</w:t>
      </w:r>
      <w:r>
        <w:t>)</w:t>
      </w:r>
      <w:r w:rsidR="00B6456C">
        <w:t xml:space="preserve"> and </w:t>
      </w:r>
      <w:r>
        <w:t>Mr. Lew Young (</w:t>
      </w:r>
      <w:r w:rsidR="00300873">
        <w:t>CE, EAAFP Secretariat</w:t>
      </w:r>
      <w:r>
        <w:t>)</w:t>
      </w:r>
      <w:r w:rsidR="00B6456C">
        <w:t xml:space="preserve"> clarified that the scheme offered $5</w:t>
      </w:r>
      <w:r>
        <w:t>,</w:t>
      </w:r>
      <w:r w:rsidR="00B6456C">
        <w:t xml:space="preserve">000 per project and proposals were to be approved on their merit and not limited to one group. </w:t>
      </w:r>
      <w:r>
        <w:t>Mr. Lew Young</w:t>
      </w:r>
      <w:r w:rsidR="00B6456C">
        <w:t xml:space="preserve"> proposed the timing should within two months announced. </w:t>
      </w:r>
      <w:r w:rsidR="009220D8">
        <w:t>Chair</w:t>
      </w:r>
      <w:r w:rsidR="00B6456C">
        <w:t xml:space="preserve"> requested Australia to work on a revised document.</w:t>
      </w:r>
    </w:p>
    <w:p w14:paraId="3EA71D19" w14:textId="456AACDC" w:rsidR="00A9348B" w:rsidRPr="00F61AC3" w:rsidRDefault="00B53D6B" w:rsidP="00A9348B">
      <w:pPr>
        <w:jc w:val="both"/>
        <w:outlineLvl w:val="2"/>
        <w:rPr>
          <w:b/>
          <w:lang w:eastAsia="ko-KR"/>
        </w:rPr>
      </w:pPr>
      <w:hyperlink r:id="rId120" w:history="1">
        <w:bookmarkStart w:id="86" w:name="_Toc127458464"/>
        <w:r w:rsidR="00A9348B" w:rsidRPr="001A6700">
          <w:rPr>
            <w:rStyle w:val="Hyperlink"/>
            <w:b/>
          </w:rPr>
          <w:t>Decision</w:t>
        </w:r>
        <w:r w:rsidR="00A9348B" w:rsidRPr="001A6700">
          <w:rPr>
            <w:rStyle w:val="Hyperlink"/>
            <w:rFonts w:hint="eastAsia"/>
            <w:b/>
            <w:lang w:eastAsia="ko-KR"/>
          </w:rPr>
          <w:t xml:space="preserve">. </w:t>
        </w:r>
        <w:r w:rsidR="00A9348B" w:rsidRPr="001A6700">
          <w:rPr>
            <w:rStyle w:val="Hyperlink"/>
            <w:b/>
          </w:rPr>
          <w:t>11</w:t>
        </w:r>
      </w:hyperlink>
      <w:r w:rsidR="00A9348B">
        <w:rPr>
          <w:b/>
        </w:rPr>
        <w:t>-</w:t>
      </w:r>
      <w:r w:rsidR="00A9348B" w:rsidRPr="00F61AC3">
        <w:rPr>
          <w:b/>
          <w:lang w:eastAsia="ko-KR"/>
        </w:rPr>
        <w:t xml:space="preserve"> </w:t>
      </w:r>
      <w:r w:rsidR="00A9348B" w:rsidRPr="00CF32D2">
        <w:rPr>
          <w:b/>
          <w:lang w:eastAsia="ko-KR"/>
        </w:rPr>
        <w:t>Amendment to Appendix III of the Partnership Document</w:t>
      </w:r>
      <w:bookmarkEnd w:id="86"/>
    </w:p>
    <w:p w14:paraId="548FBD40" w14:textId="77777777" w:rsidR="00A9348B" w:rsidRPr="00A9348B" w:rsidRDefault="00A9348B" w:rsidP="00A9348B">
      <w:pPr>
        <w:pStyle w:val="ListParagraph"/>
        <w:jc w:val="both"/>
        <w:rPr>
          <w:rFonts w:cstheme="minorHAnsi"/>
        </w:rPr>
      </w:pPr>
    </w:p>
    <w:p w14:paraId="36BBB15D" w14:textId="77777777" w:rsidR="00ED78A7" w:rsidRPr="00ED78A7" w:rsidRDefault="00B6456C" w:rsidP="00ED78A7">
      <w:pPr>
        <w:pStyle w:val="ListParagraph"/>
        <w:numPr>
          <w:ilvl w:val="0"/>
          <w:numId w:val="36"/>
        </w:numPr>
        <w:ind w:hanging="720"/>
        <w:jc w:val="both"/>
        <w:rPr>
          <w:rFonts w:cstheme="minorHAnsi"/>
        </w:rPr>
      </w:pPr>
      <w:r>
        <w:t>Rev</w:t>
      </w:r>
      <w:r w:rsidR="00294EFE">
        <w:t>.</w:t>
      </w:r>
      <w:r>
        <w:t xml:space="preserve">1 was not up on the website and the </w:t>
      </w:r>
      <w:r w:rsidR="00300873">
        <w:t>Secretariat</w:t>
      </w:r>
      <w:r>
        <w:t xml:space="preserve"> was awaiting feedback, so </w:t>
      </w:r>
      <w:r w:rsidR="00B93FD5">
        <w:t>discussion</w:t>
      </w:r>
      <w:r>
        <w:t xml:space="preserve"> was proposed.</w:t>
      </w:r>
    </w:p>
    <w:p w14:paraId="63078C46" w14:textId="6139D89D" w:rsidR="00ED78A7" w:rsidRDefault="00B53D6B" w:rsidP="00ED78A7">
      <w:pPr>
        <w:jc w:val="both"/>
        <w:outlineLvl w:val="2"/>
      </w:pPr>
      <w:hyperlink r:id="rId121" w:history="1">
        <w:bookmarkStart w:id="87" w:name="_Toc127458465"/>
        <w:r w:rsidR="00ED78A7" w:rsidRPr="002E6D2F">
          <w:rPr>
            <w:rStyle w:val="Hyperlink"/>
            <w:b/>
          </w:rPr>
          <w:t>Decision</w:t>
        </w:r>
        <w:r w:rsidR="00ED78A7" w:rsidRPr="002E6D2F">
          <w:rPr>
            <w:rStyle w:val="Hyperlink"/>
            <w:rFonts w:hint="eastAsia"/>
            <w:b/>
            <w:lang w:eastAsia="ko-KR"/>
          </w:rPr>
          <w:t xml:space="preserve">. </w:t>
        </w:r>
        <w:r w:rsidR="00ED78A7" w:rsidRPr="002E6D2F">
          <w:rPr>
            <w:rStyle w:val="Hyperlink"/>
            <w:b/>
          </w:rPr>
          <w:t>12</w:t>
        </w:r>
      </w:hyperlink>
      <w:r w:rsidR="00ED78A7">
        <w:rPr>
          <w:b/>
        </w:rPr>
        <w:t>-</w:t>
      </w:r>
      <w:r w:rsidR="00ED78A7">
        <w:t xml:space="preserve"> </w:t>
      </w:r>
      <w:r w:rsidR="00ED78A7" w:rsidRPr="004002EE">
        <w:rPr>
          <w:b/>
          <w:bCs/>
        </w:rPr>
        <w:t>Development of a Conservation Status Review of Migratory Waterbird Populations for the EAAFP</w:t>
      </w:r>
      <w:bookmarkEnd w:id="87"/>
    </w:p>
    <w:p w14:paraId="05B2C178" w14:textId="77777777" w:rsidR="00ED78A7" w:rsidRDefault="00ED78A7" w:rsidP="00ED78A7">
      <w:pPr>
        <w:pStyle w:val="ListParagraph"/>
        <w:jc w:val="both"/>
        <w:rPr>
          <w:rFonts w:cstheme="minorHAnsi"/>
        </w:rPr>
      </w:pPr>
    </w:p>
    <w:p w14:paraId="7462BF1A" w14:textId="77777777" w:rsidR="00ED78A7" w:rsidRPr="00ED78A7" w:rsidRDefault="008D742C" w:rsidP="00ED78A7">
      <w:pPr>
        <w:pStyle w:val="ListParagraph"/>
        <w:numPr>
          <w:ilvl w:val="0"/>
          <w:numId w:val="36"/>
        </w:numPr>
        <w:ind w:hanging="720"/>
        <w:jc w:val="both"/>
        <w:rPr>
          <w:rFonts w:cstheme="minorHAnsi"/>
        </w:rPr>
      </w:pPr>
      <w:r w:rsidRPr="008758A6">
        <w:rPr>
          <w:noProof/>
        </w:rPr>
        <w:t>Mr.</w:t>
      </w:r>
      <w:r>
        <w:t xml:space="preserve"> </w:t>
      </w:r>
      <w:r w:rsidR="00B6456C">
        <w:t xml:space="preserve">Taej Mundkur (WI) referred to </w:t>
      </w:r>
      <w:r w:rsidR="0005631E">
        <w:t>Rev.1</w:t>
      </w:r>
      <w:r w:rsidR="00B6456C">
        <w:t xml:space="preserve"> on the Conservation Status Review which had received comments from </w:t>
      </w:r>
      <w:r w:rsidR="00B6456C" w:rsidRPr="008D742C">
        <w:rPr>
          <w:noProof/>
        </w:rPr>
        <w:t>Australia</w:t>
      </w:r>
      <w:r w:rsidR="00B6456C">
        <w:t xml:space="preserve"> and highlighted that only some of the text change and edits had been made to the document. Edits to paragraphs 3, 4 and 5 were read out and included in the document by the </w:t>
      </w:r>
      <w:r w:rsidR="00300873">
        <w:t>Secretariat</w:t>
      </w:r>
      <w:r w:rsidR="00B6456C">
        <w:t xml:space="preserve">. </w:t>
      </w:r>
    </w:p>
    <w:p w14:paraId="3992F3EB" w14:textId="77777777" w:rsidR="00ED78A7" w:rsidRDefault="00ED78A7" w:rsidP="00ED78A7">
      <w:pPr>
        <w:pStyle w:val="ListParagraph"/>
        <w:jc w:val="both"/>
        <w:rPr>
          <w:rFonts w:cstheme="minorHAnsi"/>
        </w:rPr>
      </w:pPr>
    </w:p>
    <w:p w14:paraId="731BDE30" w14:textId="77777777" w:rsidR="0077078D" w:rsidRPr="0077078D" w:rsidRDefault="00B6456C" w:rsidP="0077078D">
      <w:pPr>
        <w:pStyle w:val="ListParagraph"/>
        <w:numPr>
          <w:ilvl w:val="0"/>
          <w:numId w:val="36"/>
        </w:numPr>
        <w:ind w:hanging="720"/>
        <w:jc w:val="both"/>
        <w:rPr>
          <w:rFonts w:cstheme="minorHAnsi"/>
        </w:rPr>
      </w:pPr>
      <w:r>
        <w:rPr>
          <w:rFonts w:hint="eastAsia"/>
          <w:lang w:eastAsia="ko-KR"/>
        </w:rPr>
        <w:t>Mr. Pete Probasco (</w:t>
      </w:r>
      <w:r w:rsidR="000A0248">
        <w:rPr>
          <w:rFonts w:hint="eastAsia"/>
          <w:lang w:eastAsia="ko-KR"/>
        </w:rPr>
        <w:t>USA, Chair, EAAFP</w:t>
      </w:r>
      <w:r>
        <w:rPr>
          <w:rFonts w:hint="eastAsia"/>
          <w:lang w:eastAsia="ko-KR"/>
        </w:rPr>
        <w:t>)</w:t>
      </w:r>
      <w:r>
        <w:t xml:space="preserve"> requested for any comments or objections to </w:t>
      </w:r>
      <w:r w:rsidRPr="008D742C">
        <w:rPr>
          <w:noProof/>
        </w:rPr>
        <w:t>accept</w:t>
      </w:r>
      <w:r w:rsidR="008D742C">
        <w:rPr>
          <w:noProof/>
        </w:rPr>
        <w:t>ing</w:t>
      </w:r>
      <w:r>
        <w:t xml:space="preserve"> </w:t>
      </w:r>
      <w:r w:rsidR="00735664">
        <w:t>Draft Decision</w:t>
      </w:r>
      <w:r w:rsidR="00EB1E1F">
        <w:t>.</w:t>
      </w:r>
      <w:r>
        <w:t xml:space="preserve"> 12. None were heard.</w:t>
      </w:r>
    </w:p>
    <w:p w14:paraId="29F2237F" w14:textId="536C5AE8" w:rsidR="0077078D" w:rsidRPr="00F61AC3" w:rsidRDefault="00B53D6B" w:rsidP="0077078D">
      <w:pPr>
        <w:jc w:val="both"/>
        <w:outlineLvl w:val="2"/>
        <w:rPr>
          <w:rFonts w:cstheme="minorHAnsi"/>
          <w:b/>
          <w:lang w:eastAsia="ko-KR"/>
        </w:rPr>
      </w:pPr>
      <w:hyperlink r:id="rId122" w:history="1">
        <w:bookmarkStart w:id="88" w:name="_Toc127458466"/>
        <w:r w:rsidR="0077078D" w:rsidRPr="0077078D">
          <w:rPr>
            <w:rStyle w:val="Hyperlink"/>
            <w:rFonts w:cstheme="minorHAnsi" w:hint="eastAsia"/>
            <w:b/>
            <w:lang w:eastAsia="ko-KR"/>
          </w:rPr>
          <w:t>Decision. 13</w:t>
        </w:r>
      </w:hyperlink>
      <w:r w:rsidR="0077078D">
        <w:rPr>
          <w:rFonts w:cstheme="minorHAnsi"/>
          <w:b/>
          <w:lang w:eastAsia="ko-KR"/>
        </w:rPr>
        <w:t xml:space="preserve">- </w:t>
      </w:r>
      <w:r w:rsidR="0077078D" w:rsidRPr="00CF32D2">
        <w:rPr>
          <w:rFonts w:cstheme="minorHAnsi"/>
          <w:b/>
          <w:lang w:eastAsia="ko-KR"/>
        </w:rPr>
        <w:t>Migratory Species of Conservation Concern in the ASEAN Region</w:t>
      </w:r>
      <w:bookmarkEnd w:id="88"/>
    </w:p>
    <w:p w14:paraId="06FB7B28" w14:textId="77777777" w:rsidR="0077078D" w:rsidRDefault="0077078D" w:rsidP="0077078D">
      <w:pPr>
        <w:pStyle w:val="ListParagraph"/>
        <w:jc w:val="both"/>
        <w:rPr>
          <w:rFonts w:cstheme="minorHAnsi"/>
        </w:rPr>
      </w:pPr>
    </w:p>
    <w:p w14:paraId="527EAA00" w14:textId="77777777" w:rsidR="0077078D" w:rsidRDefault="00337121" w:rsidP="0077078D">
      <w:pPr>
        <w:pStyle w:val="ListParagraph"/>
        <w:numPr>
          <w:ilvl w:val="0"/>
          <w:numId w:val="36"/>
        </w:numPr>
        <w:ind w:hanging="720"/>
        <w:jc w:val="both"/>
        <w:rPr>
          <w:rFonts w:cstheme="minorHAnsi"/>
        </w:rPr>
      </w:pPr>
      <w:r w:rsidRPr="0077078D">
        <w:rPr>
          <w:rFonts w:cstheme="minorHAnsi"/>
          <w:lang w:eastAsia="ko-KR"/>
        </w:rPr>
        <w:t>Mr. Lew Young</w:t>
      </w:r>
      <w:r w:rsidR="00B6456C" w:rsidRPr="0077078D">
        <w:rPr>
          <w:rFonts w:cstheme="minorHAnsi"/>
        </w:rPr>
        <w:t xml:space="preserve"> (</w:t>
      </w:r>
      <w:r w:rsidR="00300873" w:rsidRPr="0077078D">
        <w:rPr>
          <w:rFonts w:cstheme="minorHAnsi" w:hint="eastAsia"/>
          <w:lang w:eastAsia="ko-KR"/>
        </w:rPr>
        <w:t>CE, EAAFP Secretariat</w:t>
      </w:r>
      <w:r w:rsidR="00B6456C" w:rsidRPr="0077078D">
        <w:rPr>
          <w:rFonts w:cstheme="minorHAnsi"/>
          <w:lang w:eastAsia="ko-KR"/>
        </w:rPr>
        <w:t>)</w:t>
      </w:r>
      <w:r w:rsidR="00B6456C" w:rsidRPr="0077078D">
        <w:rPr>
          <w:rFonts w:cstheme="minorHAnsi"/>
        </w:rPr>
        <w:t xml:space="preserve"> requested feedback on </w:t>
      </w:r>
      <w:r w:rsidR="00735664" w:rsidRPr="0077078D">
        <w:rPr>
          <w:rFonts w:cstheme="minorHAnsi"/>
        </w:rPr>
        <w:t>Draft Decision</w:t>
      </w:r>
      <w:r w:rsidR="00B6456C" w:rsidRPr="0077078D">
        <w:rPr>
          <w:rFonts w:cstheme="minorHAnsi"/>
        </w:rPr>
        <w:t>.</w:t>
      </w:r>
      <w:r w:rsidR="00EB1E1F" w:rsidRPr="0077078D">
        <w:rPr>
          <w:rFonts w:cstheme="minorHAnsi"/>
        </w:rPr>
        <w:t xml:space="preserve"> </w:t>
      </w:r>
      <w:r w:rsidR="00B6456C" w:rsidRPr="0077078D">
        <w:rPr>
          <w:rFonts w:cstheme="minorHAnsi"/>
        </w:rPr>
        <w:t xml:space="preserve">13 </w:t>
      </w:r>
      <w:r w:rsidR="00E8639A" w:rsidRPr="0077078D">
        <w:rPr>
          <w:rFonts w:cstheme="minorHAnsi"/>
          <w:i/>
        </w:rPr>
        <w:t>Migratory</w:t>
      </w:r>
      <w:r w:rsidR="00B6456C" w:rsidRPr="0077078D">
        <w:rPr>
          <w:rFonts w:cstheme="minorHAnsi"/>
          <w:i/>
        </w:rPr>
        <w:t xml:space="preserve"> Species of Conservation Concern in the ASEAN Region</w:t>
      </w:r>
      <w:r w:rsidR="00B6456C" w:rsidRPr="0077078D">
        <w:rPr>
          <w:rFonts w:cstheme="minorHAnsi"/>
        </w:rPr>
        <w:t xml:space="preserve"> from Southeast Asian </w:t>
      </w:r>
      <w:r w:rsidRPr="0077078D">
        <w:rPr>
          <w:rFonts w:cstheme="minorHAnsi"/>
        </w:rPr>
        <w:t>Partner</w:t>
      </w:r>
      <w:r w:rsidR="00B6456C" w:rsidRPr="0077078D">
        <w:rPr>
          <w:rFonts w:cstheme="minorHAnsi"/>
        </w:rPr>
        <w:t>s</w:t>
      </w:r>
      <w:r w:rsidR="00B6456C" w:rsidRPr="0077078D">
        <w:rPr>
          <w:rFonts w:cstheme="minorHAnsi"/>
          <w:lang w:eastAsia="ko-KR"/>
        </w:rPr>
        <w:t>.</w:t>
      </w:r>
    </w:p>
    <w:p w14:paraId="75DDFA75" w14:textId="77777777" w:rsidR="0077078D" w:rsidRDefault="0077078D" w:rsidP="0077078D">
      <w:pPr>
        <w:pStyle w:val="ListParagraph"/>
        <w:jc w:val="both"/>
        <w:rPr>
          <w:rFonts w:cstheme="minorHAnsi"/>
        </w:rPr>
      </w:pPr>
    </w:p>
    <w:p w14:paraId="575922FC" w14:textId="77777777" w:rsidR="0077078D" w:rsidRDefault="00B6456C" w:rsidP="0077078D">
      <w:pPr>
        <w:pStyle w:val="ListParagraph"/>
        <w:numPr>
          <w:ilvl w:val="0"/>
          <w:numId w:val="36"/>
        </w:numPr>
        <w:ind w:hanging="720"/>
        <w:jc w:val="both"/>
        <w:rPr>
          <w:rFonts w:cstheme="minorHAnsi"/>
        </w:rPr>
      </w:pPr>
      <w:r w:rsidRPr="0077078D">
        <w:rPr>
          <w:rFonts w:cstheme="minorHAnsi"/>
          <w:lang w:eastAsia="ko-KR"/>
        </w:rPr>
        <w:t xml:space="preserve">Ms. </w:t>
      </w:r>
      <w:r w:rsidRPr="0077078D">
        <w:rPr>
          <w:rFonts w:cstheme="minorHAnsi"/>
        </w:rPr>
        <w:t xml:space="preserve">Yang Shufen (Singapore) confirmed that Singapore has provided comments by email and confirmed that these amendments were minor and reflected discussions. In </w:t>
      </w:r>
      <w:r w:rsidRPr="0077078D">
        <w:rPr>
          <w:rFonts w:cstheme="minorHAnsi"/>
          <w:noProof/>
        </w:rPr>
        <w:t>particular</w:t>
      </w:r>
      <w:r w:rsidR="008D742C" w:rsidRPr="0077078D">
        <w:rPr>
          <w:rFonts w:cstheme="minorHAnsi"/>
          <w:noProof/>
        </w:rPr>
        <w:t>,</w:t>
      </w:r>
      <w:r w:rsidRPr="0077078D">
        <w:rPr>
          <w:rFonts w:cstheme="minorHAnsi"/>
        </w:rPr>
        <w:t xml:space="preserve"> ASEAN was changed to Southeast Asia and the document revised an information paper. Further discussion was suspended until the email could be located.</w:t>
      </w:r>
    </w:p>
    <w:p w14:paraId="43D9407F" w14:textId="77777777" w:rsidR="0077078D" w:rsidRDefault="0077078D" w:rsidP="0077078D">
      <w:pPr>
        <w:pStyle w:val="ListParagraph"/>
        <w:jc w:val="both"/>
        <w:rPr>
          <w:rFonts w:cstheme="minorHAnsi"/>
        </w:rPr>
      </w:pPr>
    </w:p>
    <w:p w14:paraId="6B99708C" w14:textId="77777777" w:rsidR="00BB78D8" w:rsidRDefault="00735664" w:rsidP="00BB78D8">
      <w:pPr>
        <w:pStyle w:val="ListParagraph"/>
        <w:numPr>
          <w:ilvl w:val="0"/>
          <w:numId w:val="36"/>
        </w:numPr>
        <w:ind w:hanging="720"/>
        <w:jc w:val="both"/>
        <w:rPr>
          <w:rFonts w:cstheme="minorHAnsi"/>
        </w:rPr>
      </w:pPr>
      <w:r w:rsidRPr="0077078D">
        <w:rPr>
          <w:rFonts w:cstheme="minorHAnsi"/>
          <w:lang w:eastAsia="ko-KR"/>
        </w:rPr>
        <w:t>Draft Decision</w:t>
      </w:r>
      <w:r w:rsidR="00F61AC3" w:rsidRPr="0077078D">
        <w:rPr>
          <w:rFonts w:cstheme="minorHAnsi"/>
          <w:lang w:eastAsia="ko-KR"/>
        </w:rPr>
        <w:t>.</w:t>
      </w:r>
      <w:r w:rsidR="00EB1E1F" w:rsidRPr="0077078D">
        <w:rPr>
          <w:rFonts w:cstheme="minorHAnsi"/>
          <w:lang w:eastAsia="ko-KR"/>
        </w:rPr>
        <w:t xml:space="preserve"> </w:t>
      </w:r>
      <w:r w:rsidR="00F61AC3" w:rsidRPr="0077078D">
        <w:rPr>
          <w:rFonts w:cstheme="minorHAnsi"/>
          <w:lang w:eastAsia="ko-KR"/>
        </w:rPr>
        <w:t xml:space="preserve">13 </w:t>
      </w:r>
      <w:r w:rsidR="00F61AC3" w:rsidRPr="0077078D">
        <w:rPr>
          <w:rFonts w:cstheme="minorHAnsi"/>
        </w:rPr>
        <w:t xml:space="preserve">was revisited by </w:t>
      </w:r>
      <w:r w:rsidR="00F61AC3" w:rsidRPr="0077078D">
        <w:rPr>
          <w:rFonts w:cstheme="minorHAnsi"/>
          <w:lang w:eastAsia="ko-KR"/>
        </w:rPr>
        <w:t xml:space="preserve">Mr. </w:t>
      </w:r>
      <w:r w:rsidR="001274AC" w:rsidRPr="0077078D">
        <w:rPr>
          <w:rFonts w:cstheme="minorHAnsi"/>
          <w:lang w:eastAsia="ko-KR"/>
        </w:rPr>
        <w:t xml:space="preserve">Lew </w:t>
      </w:r>
      <w:r w:rsidR="00F61AC3" w:rsidRPr="0077078D">
        <w:rPr>
          <w:rFonts w:cstheme="minorHAnsi"/>
          <w:lang w:eastAsia="ko-KR"/>
        </w:rPr>
        <w:t>Young</w:t>
      </w:r>
      <w:r w:rsidR="001274AC" w:rsidRPr="0077078D">
        <w:rPr>
          <w:rFonts w:cstheme="minorHAnsi"/>
          <w:lang w:eastAsia="ko-KR"/>
        </w:rPr>
        <w:t xml:space="preserve"> </w:t>
      </w:r>
      <w:r w:rsidR="001274AC" w:rsidRPr="0077078D">
        <w:rPr>
          <w:rFonts w:cstheme="minorHAnsi"/>
        </w:rPr>
        <w:t>(</w:t>
      </w:r>
      <w:r w:rsidR="001274AC" w:rsidRPr="0077078D">
        <w:rPr>
          <w:rFonts w:cstheme="minorHAnsi" w:hint="eastAsia"/>
          <w:lang w:eastAsia="ko-KR"/>
        </w:rPr>
        <w:t>CE, EAAFP Secretariat</w:t>
      </w:r>
      <w:r w:rsidR="001274AC" w:rsidRPr="0077078D">
        <w:rPr>
          <w:rFonts w:cstheme="minorHAnsi"/>
          <w:lang w:eastAsia="ko-KR"/>
        </w:rPr>
        <w:t>)</w:t>
      </w:r>
      <w:r w:rsidR="001274AC" w:rsidRPr="0077078D">
        <w:rPr>
          <w:rFonts w:cstheme="minorHAnsi"/>
        </w:rPr>
        <w:t xml:space="preserve"> </w:t>
      </w:r>
      <w:r w:rsidR="00F61AC3" w:rsidRPr="0077078D">
        <w:rPr>
          <w:rFonts w:cstheme="minorHAnsi"/>
        </w:rPr>
        <w:t xml:space="preserve">who clarified that the word ASEAN has been changed to Southeast Asia throughout and in general the paper has been changed from a decision to an information paper. </w:t>
      </w:r>
      <w:r w:rsidR="0077078D" w:rsidRPr="0077078D">
        <w:rPr>
          <w:rFonts w:cstheme="minorHAnsi"/>
        </w:rPr>
        <w:t>The Secretariat</w:t>
      </w:r>
      <w:r w:rsidR="00F61AC3" w:rsidRPr="0077078D">
        <w:rPr>
          <w:rFonts w:cstheme="minorHAnsi"/>
        </w:rPr>
        <w:t xml:space="preserve"> will repost this revised document as a Rev.1 for the </w:t>
      </w:r>
      <w:r w:rsidR="00F61AC3" w:rsidRPr="0077078D">
        <w:rPr>
          <w:rFonts w:cstheme="minorHAnsi"/>
          <w:noProof/>
        </w:rPr>
        <w:t>decision</w:t>
      </w:r>
      <w:r w:rsidR="00F61AC3" w:rsidRPr="0077078D">
        <w:rPr>
          <w:rFonts w:cstheme="minorHAnsi"/>
        </w:rPr>
        <w:t xml:space="preserve"> on Friday.</w:t>
      </w:r>
    </w:p>
    <w:p w14:paraId="6FCD5B4A" w14:textId="77777777" w:rsidR="00BB78D8" w:rsidRDefault="00BB78D8" w:rsidP="00BB78D8">
      <w:pPr>
        <w:pStyle w:val="ListParagraph"/>
        <w:jc w:val="both"/>
        <w:rPr>
          <w:rFonts w:cstheme="minorHAnsi"/>
        </w:rPr>
      </w:pPr>
    </w:p>
    <w:p w14:paraId="7B27B3F8" w14:textId="5E2A9C78" w:rsidR="00BB78D8" w:rsidRPr="004002EE" w:rsidRDefault="00B53D6B" w:rsidP="00BB78D8">
      <w:pPr>
        <w:pStyle w:val="ListParagraph"/>
        <w:ind w:left="0"/>
        <w:jc w:val="both"/>
        <w:rPr>
          <w:rFonts w:cstheme="minorHAnsi"/>
          <w:b/>
        </w:rPr>
      </w:pPr>
      <w:hyperlink r:id="rId123" w:history="1">
        <w:r w:rsidR="00BB78D8" w:rsidRPr="00E109E9">
          <w:rPr>
            <w:rStyle w:val="Hyperlink"/>
            <w:rFonts w:cstheme="minorHAnsi"/>
            <w:b/>
          </w:rPr>
          <w:t>Decision. 01</w:t>
        </w:r>
      </w:hyperlink>
      <w:r w:rsidR="00BB78D8">
        <w:rPr>
          <w:rFonts w:cstheme="minorHAnsi"/>
          <w:b/>
        </w:rPr>
        <w:t>-</w:t>
      </w:r>
      <w:r w:rsidR="00BB78D8" w:rsidRPr="0074513F">
        <w:rPr>
          <w:b/>
        </w:rPr>
        <w:t xml:space="preserve"> </w:t>
      </w:r>
      <w:r w:rsidR="00BB78D8" w:rsidRPr="0074513F">
        <w:rPr>
          <w:rFonts w:cstheme="minorHAnsi"/>
          <w:b/>
        </w:rPr>
        <w:t>EAAFP Strategic Plan 2019-2028</w:t>
      </w:r>
    </w:p>
    <w:p w14:paraId="53A1A444" w14:textId="77777777" w:rsidR="00BB78D8" w:rsidRDefault="00BB78D8" w:rsidP="00BB78D8">
      <w:pPr>
        <w:pStyle w:val="ListParagraph"/>
        <w:jc w:val="both"/>
        <w:rPr>
          <w:rFonts w:cstheme="minorHAnsi"/>
        </w:rPr>
      </w:pPr>
    </w:p>
    <w:p w14:paraId="04545601" w14:textId="77777777" w:rsidR="00BB78D8" w:rsidRDefault="00337121" w:rsidP="00BB78D8">
      <w:pPr>
        <w:pStyle w:val="ListParagraph"/>
        <w:numPr>
          <w:ilvl w:val="0"/>
          <w:numId w:val="36"/>
        </w:numPr>
        <w:ind w:hanging="720"/>
        <w:jc w:val="both"/>
        <w:rPr>
          <w:rFonts w:cstheme="minorHAnsi"/>
        </w:rPr>
      </w:pPr>
      <w:r w:rsidRPr="00BB78D8">
        <w:rPr>
          <w:rFonts w:cstheme="minorHAnsi"/>
          <w:lang w:eastAsia="ko-KR"/>
        </w:rPr>
        <w:t>Mr. Lew Young</w:t>
      </w:r>
      <w:r w:rsidR="00B6456C" w:rsidRPr="00BB78D8">
        <w:rPr>
          <w:rFonts w:cstheme="minorHAnsi"/>
        </w:rPr>
        <w:t xml:space="preserve"> (</w:t>
      </w:r>
      <w:r w:rsidR="00300873" w:rsidRPr="00BB78D8">
        <w:rPr>
          <w:rFonts w:cstheme="minorHAnsi" w:hint="eastAsia"/>
          <w:lang w:eastAsia="ko-KR"/>
        </w:rPr>
        <w:t>CE, EAAFP Secretariat</w:t>
      </w:r>
      <w:r w:rsidR="00B6456C" w:rsidRPr="00BB78D8">
        <w:rPr>
          <w:rFonts w:cstheme="minorHAnsi"/>
        </w:rPr>
        <w:t xml:space="preserve">) requested an update from the Strategic Plan </w:t>
      </w:r>
      <w:r w:rsidR="009220D8" w:rsidRPr="00BB78D8">
        <w:rPr>
          <w:rFonts w:cstheme="minorHAnsi"/>
        </w:rPr>
        <w:t>TF</w:t>
      </w:r>
      <w:r w:rsidR="00B6456C" w:rsidRPr="00BB78D8">
        <w:rPr>
          <w:rFonts w:cstheme="minorHAnsi"/>
        </w:rPr>
        <w:t>.</w:t>
      </w:r>
    </w:p>
    <w:p w14:paraId="2C6711E6" w14:textId="77777777" w:rsidR="00BB78D8" w:rsidRDefault="00BB78D8" w:rsidP="00BB78D8">
      <w:pPr>
        <w:pStyle w:val="ListParagraph"/>
        <w:jc w:val="both"/>
        <w:rPr>
          <w:rFonts w:cstheme="minorHAnsi"/>
        </w:rPr>
      </w:pPr>
    </w:p>
    <w:p w14:paraId="6BDD23AF" w14:textId="77777777" w:rsidR="00BB78D8" w:rsidRDefault="00B6456C" w:rsidP="00BB78D8">
      <w:pPr>
        <w:pStyle w:val="ListParagraph"/>
        <w:numPr>
          <w:ilvl w:val="0"/>
          <w:numId w:val="36"/>
        </w:numPr>
        <w:ind w:hanging="720"/>
        <w:jc w:val="both"/>
        <w:rPr>
          <w:rFonts w:cstheme="minorHAnsi"/>
        </w:rPr>
      </w:pPr>
      <w:r w:rsidRPr="00BB78D8">
        <w:rPr>
          <w:rFonts w:cstheme="minorHAnsi"/>
          <w:lang w:eastAsia="ko-KR"/>
        </w:rPr>
        <w:t xml:space="preserve">Mr. </w:t>
      </w:r>
      <w:r w:rsidRPr="00BB78D8">
        <w:rPr>
          <w:rFonts w:cstheme="minorHAnsi"/>
        </w:rPr>
        <w:t>Martin Spray (WWT) re</w:t>
      </w:r>
      <w:r w:rsidR="00F61AC3" w:rsidRPr="00BB78D8">
        <w:rPr>
          <w:rFonts w:cstheme="minorHAnsi"/>
        </w:rPr>
        <w:t>ported</w:t>
      </w:r>
      <w:r w:rsidRPr="00BB78D8">
        <w:rPr>
          <w:rFonts w:cstheme="minorHAnsi"/>
        </w:rPr>
        <w:t xml:space="preserve"> that </w:t>
      </w:r>
      <w:r w:rsidR="00735664" w:rsidRPr="00BB78D8">
        <w:rPr>
          <w:rFonts w:cstheme="minorHAnsi"/>
        </w:rPr>
        <w:t>Draft Decision</w:t>
      </w:r>
      <w:r w:rsidRPr="00BB78D8">
        <w:rPr>
          <w:rFonts w:cstheme="minorHAnsi"/>
        </w:rPr>
        <w:t>.</w:t>
      </w:r>
      <w:r w:rsidR="00EB1E1F" w:rsidRPr="00BB78D8">
        <w:rPr>
          <w:rFonts w:cstheme="minorHAnsi"/>
        </w:rPr>
        <w:t xml:space="preserve"> </w:t>
      </w:r>
      <w:r w:rsidRPr="00BB78D8">
        <w:rPr>
          <w:rFonts w:cstheme="minorHAnsi"/>
        </w:rPr>
        <w:t xml:space="preserve">01 </w:t>
      </w:r>
      <w:r w:rsidRPr="00BB78D8">
        <w:rPr>
          <w:rFonts w:cstheme="minorHAnsi"/>
          <w:i/>
        </w:rPr>
        <w:t>EAAFP Strategic Plan 2019-2028</w:t>
      </w:r>
      <w:r w:rsidRPr="00BB78D8">
        <w:rPr>
          <w:rFonts w:cstheme="minorHAnsi"/>
        </w:rPr>
        <w:t xml:space="preserve"> was presented on Monday, reiterated the value of the workshop held in Singapore and reported that three valuable sessions have also been held during this </w:t>
      </w:r>
      <w:r w:rsidR="00EF763F" w:rsidRPr="00BB78D8">
        <w:rPr>
          <w:rFonts w:cstheme="minorHAnsi"/>
        </w:rPr>
        <w:t>MOP</w:t>
      </w:r>
      <w:r w:rsidRPr="00BB78D8">
        <w:rPr>
          <w:rFonts w:cstheme="minorHAnsi"/>
        </w:rPr>
        <w:t xml:space="preserve">. As a result, many edits and changes have been made including to </w:t>
      </w:r>
      <w:r w:rsidR="008660C3" w:rsidRPr="00BB78D8">
        <w:rPr>
          <w:rFonts w:cstheme="minorHAnsi"/>
        </w:rPr>
        <w:t xml:space="preserve">the </w:t>
      </w:r>
      <w:r w:rsidRPr="00BB78D8">
        <w:rPr>
          <w:rFonts w:cstheme="minorHAnsi"/>
        </w:rPr>
        <w:t xml:space="preserve">wording and emphasis. This document with all amendments will go up on the website today and </w:t>
      </w:r>
      <w:r w:rsidRPr="00BB78D8">
        <w:rPr>
          <w:rFonts w:cstheme="minorHAnsi"/>
          <w:lang w:eastAsia="ko-KR"/>
        </w:rPr>
        <w:t xml:space="preserve">Mr. </w:t>
      </w:r>
      <w:r w:rsidR="00F61AC3" w:rsidRPr="00BB78D8">
        <w:rPr>
          <w:rFonts w:cstheme="minorHAnsi"/>
          <w:lang w:eastAsia="ko-KR"/>
        </w:rPr>
        <w:t>Spray</w:t>
      </w:r>
      <w:r w:rsidRPr="00BB78D8">
        <w:rPr>
          <w:rFonts w:cstheme="minorHAnsi"/>
          <w:lang w:eastAsia="ko-KR"/>
        </w:rPr>
        <w:t xml:space="preserve"> </w:t>
      </w:r>
      <w:r w:rsidRPr="00BB78D8">
        <w:rPr>
          <w:rFonts w:cstheme="minorHAnsi"/>
        </w:rPr>
        <w:t xml:space="preserve">encouraged </w:t>
      </w:r>
      <w:r w:rsidR="00337121" w:rsidRPr="00BB78D8">
        <w:rPr>
          <w:rFonts w:cstheme="minorHAnsi"/>
        </w:rPr>
        <w:t>Partner</w:t>
      </w:r>
      <w:r w:rsidRPr="00BB78D8">
        <w:rPr>
          <w:rFonts w:cstheme="minorHAnsi"/>
        </w:rPr>
        <w:t xml:space="preserve">s to review this in as much detail as possible before Friday. A clean document will also go on the website, with the intention to have a discussion and ratify the document on Friday. </w:t>
      </w:r>
      <w:r w:rsidR="00F61AC3" w:rsidRPr="00BB78D8">
        <w:rPr>
          <w:rFonts w:cstheme="minorHAnsi"/>
        </w:rPr>
        <w:t>Mr. Spray also c</w:t>
      </w:r>
      <w:r w:rsidRPr="00BB78D8">
        <w:rPr>
          <w:rFonts w:cstheme="minorHAnsi"/>
        </w:rPr>
        <w:t xml:space="preserve">larified with regards to Objective 2 about CEPA that many KRAs have been removed because this was repeating the CEPA Action Plan, so now the CEPA Action Plan will be appended instead. Further clarified that 3.2.2 is still in the document but there is a note that this will be moved to an operational plan which has not been developed. </w:t>
      </w:r>
    </w:p>
    <w:p w14:paraId="571F04AA" w14:textId="77777777" w:rsidR="00BB78D8" w:rsidRDefault="00BB78D8" w:rsidP="00BB78D8">
      <w:pPr>
        <w:pStyle w:val="ListParagraph"/>
        <w:jc w:val="both"/>
        <w:rPr>
          <w:rFonts w:cstheme="minorHAnsi"/>
        </w:rPr>
      </w:pPr>
    </w:p>
    <w:p w14:paraId="2F006185" w14:textId="77777777" w:rsidR="00BB78D8" w:rsidRDefault="00B6456C" w:rsidP="00BB78D8">
      <w:pPr>
        <w:pStyle w:val="ListParagraph"/>
        <w:numPr>
          <w:ilvl w:val="0"/>
          <w:numId w:val="36"/>
        </w:numPr>
        <w:ind w:hanging="720"/>
        <w:jc w:val="both"/>
        <w:rPr>
          <w:rFonts w:cstheme="minorHAnsi"/>
        </w:rPr>
      </w:pPr>
      <w:r w:rsidRPr="00BB78D8">
        <w:rPr>
          <w:rFonts w:cstheme="minorHAnsi"/>
          <w:lang w:eastAsia="ko-KR"/>
        </w:rPr>
        <w:t xml:space="preserve">Mr. </w:t>
      </w:r>
      <w:r w:rsidRPr="00BB78D8">
        <w:rPr>
          <w:rFonts w:cstheme="minorHAnsi" w:hint="eastAsia"/>
          <w:lang w:eastAsia="ko-KR"/>
        </w:rPr>
        <w:t xml:space="preserve">How </w:t>
      </w:r>
      <w:r w:rsidRPr="00BB78D8">
        <w:rPr>
          <w:rFonts w:cstheme="minorHAnsi"/>
        </w:rPr>
        <w:t>C</w:t>
      </w:r>
      <w:r w:rsidRPr="00BB78D8">
        <w:rPr>
          <w:rFonts w:cstheme="minorHAnsi"/>
          <w:lang w:eastAsia="ko-KR"/>
        </w:rPr>
        <w:t xml:space="preserve">hoon </w:t>
      </w:r>
      <w:r w:rsidRPr="00BB78D8">
        <w:rPr>
          <w:rFonts w:cstheme="minorHAnsi"/>
        </w:rPr>
        <w:t>B</w:t>
      </w:r>
      <w:r w:rsidRPr="00BB78D8">
        <w:rPr>
          <w:rFonts w:cstheme="minorHAnsi"/>
          <w:lang w:eastAsia="ko-KR"/>
        </w:rPr>
        <w:t xml:space="preserve">eng </w:t>
      </w:r>
      <w:r w:rsidRPr="00BB78D8">
        <w:rPr>
          <w:rFonts w:cstheme="minorHAnsi"/>
        </w:rPr>
        <w:t>(</w:t>
      </w:r>
      <w:r w:rsidRPr="00BB78D8">
        <w:rPr>
          <w:rFonts w:cstheme="minorHAnsi" w:hint="eastAsia"/>
          <w:lang w:eastAsia="ko-KR"/>
        </w:rPr>
        <w:t xml:space="preserve">Singapore, </w:t>
      </w:r>
      <w:r w:rsidR="0048027B" w:rsidRPr="00BB78D8">
        <w:rPr>
          <w:rFonts w:cstheme="minorHAnsi"/>
          <w:lang w:eastAsia="ko-KR"/>
        </w:rPr>
        <w:t xml:space="preserve">EAAFP </w:t>
      </w:r>
      <w:r w:rsidR="00337121" w:rsidRPr="00BB78D8">
        <w:rPr>
          <w:rFonts w:cstheme="minorHAnsi"/>
        </w:rPr>
        <w:t>Vic</w:t>
      </w:r>
      <w:r w:rsidR="00E8639A" w:rsidRPr="00BB78D8">
        <w:rPr>
          <w:rFonts w:cstheme="minorHAnsi"/>
        </w:rPr>
        <w:t>e</w:t>
      </w:r>
      <w:r w:rsidR="00337121" w:rsidRPr="00BB78D8">
        <w:rPr>
          <w:rFonts w:cstheme="minorHAnsi"/>
        </w:rPr>
        <w:t xml:space="preserve"> </w:t>
      </w:r>
      <w:r w:rsidR="009220D8" w:rsidRPr="00BB78D8">
        <w:rPr>
          <w:rFonts w:cstheme="minorHAnsi"/>
        </w:rPr>
        <w:t>Chair</w:t>
      </w:r>
      <w:r w:rsidRPr="00BB78D8">
        <w:rPr>
          <w:rFonts w:cstheme="minorHAnsi"/>
        </w:rPr>
        <w:t>) and Ding Li Yong (BirdLife Int</w:t>
      </w:r>
      <w:r w:rsidRPr="00BB78D8">
        <w:rPr>
          <w:rFonts w:cstheme="minorHAnsi"/>
          <w:lang w:eastAsia="ko-KR"/>
        </w:rPr>
        <w:t>ernationa</w:t>
      </w:r>
      <w:r w:rsidRPr="00BB78D8">
        <w:rPr>
          <w:rFonts w:cstheme="minorHAnsi"/>
        </w:rPr>
        <w:t>l) clarified that the “Key threats” column in Table 1 should be removed.</w:t>
      </w:r>
    </w:p>
    <w:p w14:paraId="623E3992" w14:textId="77777777" w:rsidR="00BB78D8" w:rsidRDefault="00BB78D8" w:rsidP="00BB78D8">
      <w:pPr>
        <w:pStyle w:val="ListParagraph"/>
        <w:jc w:val="both"/>
        <w:rPr>
          <w:rFonts w:cstheme="minorHAnsi"/>
        </w:rPr>
      </w:pPr>
    </w:p>
    <w:p w14:paraId="095420D2" w14:textId="77777777" w:rsidR="00BB78D8" w:rsidRDefault="00337121" w:rsidP="00BB78D8">
      <w:pPr>
        <w:pStyle w:val="ListParagraph"/>
        <w:numPr>
          <w:ilvl w:val="0"/>
          <w:numId w:val="36"/>
        </w:numPr>
        <w:ind w:hanging="720"/>
        <w:jc w:val="both"/>
        <w:rPr>
          <w:rFonts w:cstheme="minorHAnsi"/>
        </w:rPr>
      </w:pPr>
      <w:r w:rsidRPr="00BB78D8">
        <w:rPr>
          <w:rFonts w:cstheme="minorHAnsi"/>
          <w:lang w:eastAsia="ko-KR"/>
        </w:rPr>
        <w:t>Mr. Lew Young</w:t>
      </w:r>
      <w:r w:rsidR="00B6456C" w:rsidRPr="00BB78D8">
        <w:rPr>
          <w:rFonts w:cstheme="minorHAnsi"/>
          <w:lang w:eastAsia="ko-KR"/>
        </w:rPr>
        <w:t xml:space="preserve"> (</w:t>
      </w:r>
      <w:r w:rsidR="00300873" w:rsidRPr="00BB78D8">
        <w:rPr>
          <w:rFonts w:cstheme="minorHAnsi" w:hint="eastAsia"/>
          <w:lang w:eastAsia="ko-KR"/>
        </w:rPr>
        <w:t>CE, EAAFP Secretariat</w:t>
      </w:r>
      <w:r w:rsidR="00B6456C" w:rsidRPr="00BB78D8">
        <w:rPr>
          <w:rFonts w:cstheme="minorHAnsi"/>
          <w:lang w:eastAsia="ko-KR"/>
        </w:rPr>
        <w:t>)</w:t>
      </w:r>
      <w:r w:rsidR="00B6456C" w:rsidRPr="00BB78D8">
        <w:rPr>
          <w:rFonts w:cstheme="minorHAnsi"/>
        </w:rPr>
        <w:t xml:space="preserve"> confirmed that comments on </w:t>
      </w:r>
      <w:r w:rsidR="00735664" w:rsidRPr="00BB78D8">
        <w:rPr>
          <w:rFonts w:cstheme="minorHAnsi"/>
        </w:rPr>
        <w:t>Draft Decision</w:t>
      </w:r>
      <w:r w:rsidR="00B6456C" w:rsidRPr="00BB78D8">
        <w:rPr>
          <w:rFonts w:cstheme="minorHAnsi"/>
        </w:rPr>
        <w:t>.</w:t>
      </w:r>
      <w:r w:rsidR="00EB1E1F" w:rsidRPr="00BB78D8">
        <w:rPr>
          <w:rFonts w:cstheme="minorHAnsi"/>
        </w:rPr>
        <w:t xml:space="preserve"> </w:t>
      </w:r>
      <w:r w:rsidR="00B6456C" w:rsidRPr="00BB78D8">
        <w:rPr>
          <w:rFonts w:cstheme="minorHAnsi"/>
        </w:rPr>
        <w:t xml:space="preserve">02 </w:t>
      </w:r>
      <w:r w:rsidR="00B6456C" w:rsidRPr="00BB78D8">
        <w:rPr>
          <w:rFonts w:cstheme="minorHAnsi"/>
          <w:i/>
        </w:rPr>
        <w:t>CEPA Strategy and Action Plan 2017-2021</w:t>
      </w:r>
      <w:r w:rsidR="00B6456C" w:rsidRPr="00BB78D8">
        <w:rPr>
          <w:rFonts w:cstheme="minorHAnsi"/>
        </w:rPr>
        <w:t xml:space="preserve"> have been received and a Rev.1 will be uploaded.</w:t>
      </w:r>
    </w:p>
    <w:p w14:paraId="58EE5CBC" w14:textId="77777777" w:rsidR="00BB78D8" w:rsidRDefault="00BB78D8" w:rsidP="00BB78D8">
      <w:pPr>
        <w:pStyle w:val="ListParagraph"/>
        <w:jc w:val="both"/>
        <w:rPr>
          <w:rFonts w:cstheme="minorHAnsi"/>
        </w:rPr>
      </w:pPr>
    </w:p>
    <w:p w14:paraId="08528350" w14:textId="77777777" w:rsidR="004C229E" w:rsidRPr="004C229E" w:rsidRDefault="00337121" w:rsidP="004C229E">
      <w:pPr>
        <w:pStyle w:val="ListParagraph"/>
        <w:numPr>
          <w:ilvl w:val="0"/>
          <w:numId w:val="36"/>
        </w:numPr>
        <w:ind w:hanging="720"/>
        <w:jc w:val="both"/>
        <w:rPr>
          <w:rFonts w:cstheme="minorHAnsi"/>
        </w:rPr>
      </w:pPr>
      <w:r w:rsidRPr="00BB78D8">
        <w:rPr>
          <w:rFonts w:cstheme="minorHAnsi"/>
          <w:lang w:eastAsia="ko-KR"/>
        </w:rPr>
        <w:t>Mr. Lew Young</w:t>
      </w:r>
      <w:r w:rsidR="00B6456C" w:rsidRPr="00BB78D8">
        <w:rPr>
          <w:rFonts w:cstheme="minorHAnsi"/>
          <w:lang w:eastAsia="ko-KR"/>
        </w:rPr>
        <w:t xml:space="preserve"> (</w:t>
      </w:r>
      <w:r w:rsidR="00300873" w:rsidRPr="00BB78D8">
        <w:rPr>
          <w:rFonts w:cstheme="minorHAnsi" w:hint="eastAsia"/>
          <w:lang w:eastAsia="ko-KR"/>
        </w:rPr>
        <w:t>CE, EAAFP Secretariat</w:t>
      </w:r>
      <w:r w:rsidR="00B6456C" w:rsidRPr="00BB78D8">
        <w:rPr>
          <w:rFonts w:cstheme="minorHAnsi"/>
          <w:lang w:eastAsia="ko-KR"/>
        </w:rPr>
        <w:t>)</w:t>
      </w:r>
      <w:r w:rsidR="00B6456C" w:rsidRPr="00BB78D8">
        <w:rPr>
          <w:rFonts w:cstheme="minorHAnsi"/>
        </w:rPr>
        <w:t xml:space="preserve"> revisited Annex 1 EAAFP </w:t>
      </w:r>
      <w:r w:rsidR="00B6456C" w:rsidRPr="00BB78D8">
        <w:rPr>
          <w:rFonts w:cstheme="minorHAnsi"/>
          <w:noProof/>
        </w:rPr>
        <w:t>organi</w:t>
      </w:r>
      <w:r w:rsidR="008D742C" w:rsidRPr="00BB78D8">
        <w:rPr>
          <w:rFonts w:cstheme="minorHAnsi"/>
          <w:noProof/>
        </w:rPr>
        <w:t>z</w:t>
      </w:r>
      <w:r w:rsidR="00B6456C" w:rsidRPr="00BB78D8">
        <w:rPr>
          <w:rFonts w:cstheme="minorHAnsi"/>
          <w:noProof/>
        </w:rPr>
        <w:t>ational</w:t>
      </w:r>
      <w:r w:rsidR="00B6456C" w:rsidRPr="00BB78D8">
        <w:rPr>
          <w:rFonts w:cstheme="minorHAnsi"/>
        </w:rPr>
        <w:t xml:space="preserve"> structure table in </w:t>
      </w:r>
      <w:r w:rsidR="00735664" w:rsidRPr="00BB78D8">
        <w:rPr>
          <w:rFonts w:cstheme="minorHAnsi"/>
        </w:rPr>
        <w:t>Draft Decision</w:t>
      </w:r>
      <w:r w:rsidR="00B6456C" w:rsidRPr="00BB78D8">
        <w:rPr>
          <w:rFonts w:cstheme="minorHAnsi"/>
        </w:rPr>
        <w:t>.</w:t>
      </w:r>
      <w:r w:rsidR="00EB1E1F" w:rsidRPr="00BB78D8">
        <w:rPr>
          <w:rFonts w:cstheme="minorHAnsi"/>
        </w:rPr>
        <w:t xml:space="preserve"> </w:t>
      </w:r>
      <w:r w:rsidR="00B6456C" w:rsidRPr="00BB78D8">
        <w:rPr>
          <w:rFonts w:cstheme="minorHAnsi"/>
        </w:rPr>
        <w:t xml:space="preserve">03 </w:t>
      </w:r>
      <w:r w:rsidR="00B6456C" w:rsidRPr="00BB78D8">
        <w:rPr>
          <w:rFonts w:cstheme="minorHAnsi"/>
          <w:i/>
        </w:rPr>
        <w:t>Organizational Structure of the EAAFP.</w:t>
      </w:r>
    </w:p>
    <w:p w14:paraId="299B15A0" w14:textId="009269B8" w:rsidR="004C229E" w:rsidRPr="004002EE" w:rsidRDefault="00B53D6B" w:rsidP="00FA316E">
      <w:pPr>
        <w:rPr>
          <w:rFonts w:eastAsia="SimSun" w:cstheme="minorHAnsi"/>
          <w:b/>
        </w:rPr>
      </w:pPr>
      <w:hyperlink r:id="rId124" w:history="1">
        <w:r w:rsidR="004C229E" w:rsidRPr="004C229E">
          <w:rPr>
            <w:rStyle w:val="Hyperlink"/>
            <w:rFonts w:cstheme="minorHAnsi"/>
            <w:b/>
          </w:rPr>
          <w:t>Decision. 03</w:t>
        </w:r>
      </w:hyperlink>
      <w:r w:rsidR="004C229E">
        <w:rPr>
          <w:rFonts w:cstheme="minorHAnsi"/>
          <w:b/>
        </w:rPr>
        <w:t>-</w:t>
      </w:r>
      <w:r w:rsidR="004C229E" w:rsidRPr="004002EE">
        <w:rPr>
          <w:rFonts w:cstheme="minorHAnsi"/>
          <w:b/>
        </w:rPr>
        <w:t>Organizational Structure of the EAAFP</w:t>
      </w:r>
      <w:r w:rsidR="00FA316E" w:rsidRPr="00FA316E">
        <w:t xml:space="preserve"> </w:t>
      </w:r>
    </w:p>
    <w:p w14:paraId="4B52267B" w14:textId="77777777" w:rsidR="004C229E" w:rsidRPr="004C229E" w:rsidRDefault="004C229E" w:rsidP="004C229E">
      <w:pPr>
        <w:pStyle w:val="ListParagraph"/>
        <w:jc w:val="both"/>
        <w:rPr>
          <w:rFonts w:cstheme="minorHAnsi"/>
        </w:rPr>
      </w:pPr>
    </w:p>
    <w:p w14:paraId="77619A23" w14:textId="77777777" w:rsidR="009B4419" w:rsidRDefault="00B6456C" w:rsidP="009B4419">
      <w:pPr>
        <w:pStyle w:val="ListParagraph"/>
        <w:numPr>
          <w:ilvl w:val="0"/>
          <w:numId w:val="36"/>
        </w:numPr>
        <w:ind w:hanging="720"/>
        <w:jc w:val="both"/>
        <w:rPr>
          <w:rFonts w:cstheme="minorHAnsi"/>
        </w:rPr>
      </w:pPr>
      <w:r w:rsidRPr="004C229E">
        <w:rPr>
          <w:rFonts w:cstheme="minorHAnsi"/>
          <w:lang w:eastAsia="ko-KR"/>
        </w:rPr>
        <w:t>Mr.</w:t>
      </w:r>
      <w:r w:rsidRPr="004C229E">
        <w:rPr>
          <w:rFonts w:cstheme="minorHAnsi" w:hint="eastAsia"/>
          <w:lang w:eastAsia="ko-KR"/>
        </w:rPr>
        <w:t xml:space="preserve"> Ward</w:t>
      </w:r>
      <w:r w:rsidRPr="004C229E">
        <w:rPr>
          <w:rFonts w:cstheme="minorHAnsi"/>
        </w:rPr>
        <w:t xml:space="preserve"> Hagemeijer (WI) reminded </w:t>
      </w:r>
      <w:r w:rsidR="00337121" w:rsidRPr="004C229E">
        <w:rPr>
          <w:rFonts w:cstheme="minorHAnsi"/>
        </w:rPr>
        <w:t>Partner</w:t>
      </w:r>
      <w:r w:rsidRPr="004C229E">
        <w:rPr>
          <w:rFonts w:cstheme="minorHAnsi"/>
        </w:rPr>
        <w:t xml:space="preserve">s that there was </w:t>
      </w:r>
      <w:r w:rsidR="008D742C" w:rsidRPr="004C229E">
        <w:rPr>
          <w:rFonts w:cstheme="minorHAnsi"/>
        </w:rPr>
        <w:t xml:space="preserve">a </w:t>
      </w:r>
      <w:r w:rsidRPr="004C229E">
        <w:rPr>
          <w:rFonts w:cstheme="minorHAnsi"/>
          <w:noProof/>
        </w:rPr>
        <w:t>discussion</w:t>
      </w:r>
      <w:r w:rsidRPr="004C229E">
        <w:rPr>
          <w:rFonts w:cstheme="minorHAnsi"/>
        </w:rPr>
        <w:t xml:space="preserve"> that the </w:t>
      </w:r>
      <w:r w:rsidR="00337121" w:rsidRPr="004C229E">
        <w:rPr>
          <w:rFonts w:cstheme="minorHAnsi"/>
        </w:rPr>
        <w:t>Science Unit</w:t>
      </w:r>
      <w:r w:rsidRPr="004C229E">
        <w:rPr>
          <w:rFonts w:cstheme="minorHAnsi"/>
        </w:rPr>
        <w:t xml:space="preserve"> and </w:t>
      </w:r>
      <w:r w:rsidR="00300873" w:rsidRPr="004C229E">
        <w:rPr>
          <w:rFonts w:cstheme="minorHAnsi"/>
        </w:rPr>
        <w:t>Secretariat</w:t>
      </w:r>
      <w:r w:rsidRPr="004C229E">
        <w:rPr>
          <w:rFonts w:cstheme="minorHAnsi"/>
        </w:rPr>
        <w:t xml:space="preserve"> boxes in Annex 1 should not be separate if the </w:t>
      </w:r>
      <w:r w:rsidR="00337121" w:rsidRPr="004C229E">
        <w:rPr>
          <w:rFonts w:cstheme="minorHAnsi"/>
        </w:rPr>
        <w:t>Science Unit</w:t>
      </w:r>
      <w:r w:rsidRPr="004C229E">
        <w:rPr>
          <w:rFonts w:cstheme="minorHAnsi"/>
        </w:rPr>
        <w:t xml:space="preserve"> is part of the </w:t>
      </w:r>
      <w:r w:rsidR="00300873" w:rsidRPr="004C229E">
        <w:rPr>
          <w:rFonts w:cstheme="minorHAnsi"/>
        </w:rPr>
        <w:t>Secretariat</w:t>
      </w:r>
      <w:r w:rsidRPr="004C229E">
        <w:rPr>
          <w:rFonts w:cstheme="minorHAnsi"/>
        </w:rPr>
        <w:t xml:space="preserve">. </w:t>
      </w:r>
    </w:p>
    <w:p w14:paraId="52A9A389" w14:textId="77777777" w:rsidR="009B4419" w:rsidRDefault="009B4419" w:rsidP="009B4419">
      <w:pPr>
        <w:pStyle w:val="ListParagraph"/>
        <w:jc w:val="both"/>
        <w:rPr>
          <w:rFonts w:cstheme="minorHAnsi"/>
        </w:rPr>
      </w:pPr>
    </w:p>
    <w:p w14:paraId="27CB1BAE" w14:textId="77777777" w:rsidR="0016469B" w:rsidRDefault="00976388" w:rsidP="0016469B">
      <w:pPr>
        <w:pStyle w:val="ListParagraph"/>
        <w:numPr>
          <w:ilvl w:val="0"/>
          <w:numId w:val="36"/>
        </w:numPr>
        <w:ind w:hanging="720"/>
        <w:jc w:val="both"/>
        <w:rPr>
          <w:rFonts w:cstheme="minorHAnsi"/>
        </w:rPr>
      </w:pPr>
      <w:r w:rsidRPr="009B4419">
        <w:rPr>
          <w:rFonts w:cstheme="minorHAnsi"/>
        </w:rPr>
        <w:t xml:space="preserve">Draft </w:t>
      </w:r>
      <w:r w:rsidR="00B6456C" w:rsidRPr="009B4419">
        <w:rPr>
          <w:rFonts w:cstheme="minorHAnsi"/>
        </w:rPr>
        <w:t>Decision</w:t>
      </w:r>
      <w:r w:rsidR="004002EE" w:rsidRPr="009B4419">
        <w:rPr>
          <w:rFonts w:cstheme="minorHAnsi"/>
        </w:rPr>
        <w:t>.</w:t>
      </w:r>
      <w:r w:rsidR="00B6456C" w:rsidRPr="009B4419">
        <w:rPr>
          <w:rFonts w:cstheme="minorHAnsi"/>
        </w:rPr>
        <w:t xml:space="preserve"> </w:t>
      </w:r>
      <w:r w:rsidR="004002EE" w:rsidRPr="009B4419">
        <w:rPr>
          <w:rFonts w:cstheme="minorHAnsi"/>
        </w:rPr>
        <w:t>0</w:t>
      </w:r>
      <w:r w:rsidR="00B6456C" w:rsidRPr="009B4419">
        <w:rPr>
          <w:rFonts w:cstheme="minorHAnsi"/>
        </w:rPr>
        <w:t>3 was adopted with the above amendment.</w:t>
      </w:r>
    </w:p>
    <w:p w14:paraId="40109EFB" w14:textId="3046C8AC" w:rsidR="0016469B" w:rsidRPr="00FA316E" w:rsidRDefault="00B53D6B" w:rsidP="0016469B">
      <w:pPr>
        <w:rPr>
          <w:rFonts w:cstheme="minorHAnsi"/>
          <w:b/>
        </w:rPr>
      </w:pPr>
      <w:hyperlink r:id="rId125" w:history="1">
        <w:r w:rsidR="0016469B" w:rsidRPr="0016469B">
          <w:rPr>
            <w:rStyle w:val="Hyperlink"/>
            <w:rFonts w:cstheme="minorHAnsi"/>
            <w:b/>
          </w:rPr>
          <w:t>Decision. 04</w:t>
        </w:r>
      </w:hyperlink>
      <w:r w:rsidR="0016469B">
        <w:rPr>
          <w:rFonts w:cstheme="minorHAnsi"/>
          <w:b/>
        </w:rPr>
        <w:t>-</w:t>
      </w:r>
      <w:r w:rsidR="0016469B" w:rsidRPr="00FA316E">
        <w:rPr>
          <w:rFonts w:cstheme="minorHAnsi"/>
          <w:b/>
        </w:rPr>
        <w:t xml:space="preserve"> Update on the Appointment and Work of the Interim TsC</w:t>
      </w:r>
      <w:r w:rsidR="00780AB6" w:rsidRPr="00780AB6">
        <w:t xml:space="preserve"> </w:t>
      </w:r>
    </w:p>
    <w:p w14:paraId="127DD64A" w14:textId="77777777" w:rsidR="0016469B" w:rsidRDefault="0016469B" w:rsidP="0016469B">
      <w:pPr>
        <w:pStyle w:val="ListParagraph"/>
        <w:jc w:val="both"/>
        <w:rPr>
          <w:rFonts w:cstheme="minorHAnsi"/>
        </w:rPr>
      </w:pPr>
    </w:p>
    <w:p w14:paraId="140EB2D4" w14:textId="10C12F44" w:rsidR="0016469B" w:rsidRDefault="00337121" w:rsidP="0016469B">
      <w:pPr>
        <w:pStyle w:val="ListParagraph"/>
        <w:numPr>
          <w:ilvl w:val="0"/>
          <w:numId w:val="36"/>
        </w:numPr>
        <w:ind w:hanging="720"/>
        <w:jc w:val="both"/>
        <w:rPr>
          <w:rFonts w:cstheme="minorHAnsi"/>
        </w:rPr>
      </w:pPr>
      <w:r w:rsidRPr="0016469B">
        <w:rPr>
          <w:rFonts w:cstheme="minorHAnsi"/>
          <w:lang w:eastAsia="ko-KR"/>
        </w:rPr>
        <w:t>Mr. Lew Young</w:t>
      </w:r>
      <w:r w:rsidR="00B6456C" w:rsidRPr="0016469B">
        <w:rPr>
          <w:rFonts w:cstheme="minorHAnsi"/>
          <w:lang w:eastAsia="ko-KR"/>
        </w:rPr>
        <w:t xml:space="preserve"> (</w:t>
      </w:r>
      <w:r w:rsidR="00300873" w:rsidRPr="0016469B">
        <w:rPr>
          <w:rFonts w:cstheme="minorHAnsi" w:hint="eastAsia"/>
          <w:lang w:eastAsia="ko-KR"/>
        </w:rPr>
        <w:t>CE, EAAFP Secretariat</w:t>
      </w:r>
      <w:r w:rsidR="00B6456C" w:rsidRPr="0016469B">
        <w:rPr>
          <w:rFonts w:cstheme="minorHAnsi"/>
          <w:lang w:eastAsia="ko-KR"/>
        </w:rPr>
        <w:t>)</w:t>
      </w:r>
      <w:r w:rsidR="00B6456C" w:rsidRPr="0016469B">
        <w:rPr>
          <w:rFonts w:cstheme="minorHAnsi"/>
        </w:rPr>
        <w:t xml:space="preserve"> requested an </w:t>
      </w:r>
      <w:r w:rsidR="00CA616E" w:rsidRPr="0016469B">
        <w:rPr>
          <w:rFonts w:cstheme="minorHAnsi"/>
        </w:rPr>
        <w:t>update</w:t>
      </w:r>
      <w:r w:rsidR="00B6456C" w:rsidRPr="0016469B">
        <w:rPr>
          <w:rFonts w:cstheme="minorHAnsi"/>
        </w:rPr>
        <w:t xml:space="preserve"> from </w:t>
      </w:r>
      <w:r w:rsidR="00C41BD2" w:rsidRPr="0016469B">
        <w:rPr>
          <w:rFonts w:cstheme="minorHAnsi"/>
        </w:rPr>
        <w:t>Prof. Nick Davidson</w:t>
      </w:r>
      <w:r w:rsidR="00B6456C" w:rsidRPr="0016469B">
        <w:rPr>
          <w:rFonts w:cstheme="minorHAnsi"/>
        </w:rPr>
        <w:t xml:space="preserve"> (</w:t>
      </w:r>
      <w:r w:rsidR="00256257" w:rsidRPr="0016469B">
        <w:rPr>
          <w:rFonts w:cstheme="minorHAnsi"/>
        </w:rPr>
        <w:t xml:space="preserve">Chair, </w:t>
      </w:r>
      <w:r w:rsidR="00300873" w:rsidRPr="0016469B">
        <w:rPr>
          <w:rFonts w:cstheme="minorHAnsi"/>
        </w:rPr>
        <w:t xml:space="preserve">Technical Sub </w:t>
      </w:r>
      <w:r w:rsidR="00735664" w:rsidRPr="0016469B">
        <w:rPr>
          <w:rFonts w:cstheme="minorHAnsi"/>
        </w:rPr>
        <w:t>Committee</w:t>
      </w:r>
      <w:r w:rsidR="00B6456C" w:rsidRPr="0016469B">
        <w:rPr>
          <w:rFonts w:cstheme="minorHAnsi"/>
        </w:rPr>
        <w:t xml:space="preserve">) on </w:t>
      </w:r>
      <w:r w:rsidR="00735664" w:rsidRPr="0016469B">
        <w:rPr>
          <w:rFonts w:cstheme="minorHAnsi"/>
        </w:rPr>
        <w:t>Draft Decision</w:t>
      </w:r>
      <w:r w:rsidR="00B6456C" w:rsidRPr="0016469B">
        <w:rPr>
          <w:rFonts w:cstheme="minorHAnsi"/>
        </w:rPr>
        <w:t>.</w:t>
      </w:r>
      <w:r w:rsidR="00EB1E1F" w:rsidRPr="0016469B">
        <w:rPr>
          <w:rFonts w:cstheme="minorHAnsi"/>
        </w:rPr>
        <w:t xml:space="preserve"> </w:t>
      </w:r>
      <w:r w:rsidR="00B6456C" w:rsidRPr="0016469B">
        <w:rPr>
          <w:rFonts w:cstheme="minorHAnsi"/>
        </w:rPr>
        <w:t xml:space="preserve">04 </w:t>
      </w:r>
      <w:r w:rsidR="00B6456C" w:rsidRPr="0016469B">
        <w:rPr>
          <w:rFonts w:cstheme="minorHAnsi"/>
          <w:i/>
        </w:rPr>
        <w:t xml:space="preserve">Update on the Appointment and Work of the Interim </w:t>
      </w:r>
      <w:r w:rsidR="004E5D66" w:rsidRPr="0016469B">
        <w:rPr>
          <w:rFonts w:cstheme="minorHAnsi"/>
          <w:i/>
        </w:rPr>
        <w:t>TsC</w:t>
      </w:r>
      <w:r w:rsidR="00B6456C" w:rsidRPr="0016469B">
        <w:rPr>
          <w:rFonts w:cstheme="minorHAnsi"/>
        </w:rPr>
        <w:t>.</w:t>
      </w:r>
    </w:p>
    <w:p w14:paraId="7CE837F9" w14:textId="77777777" w:rsidR="0016469B" w:rsidRDefault="0016469B" w:rsidP="0016469B">
      <w:pPr>
        <w:pStyle w:val="ListParagraph"/>
        <w:jc w:val="both"/>
        <w:rPr>
          <w:rFonts w:cstheme="minorHAnsi"/>
        </w:rPr>
      </w:pPr>
    </w:p>
    <w:p w14:paraId="5922BE27" w14:textId="77777777" w:rsidR="00780AB6" w:rsidRDefault="00C41BD2" w:rsidP="00780AB6">
      <w:pPr>
        <w:pStyle w:val="ListParagraph"/>
        <w:numPr>
          <w:ilvl w:val="0"/>
          <w:numId w:val="36"/>
        </w:numPr>
        <w:ind w:hanging="720"/>
        <w:jc w:val="both"/>
        <w:rPr>
          <w:rFonts w:cstheme="minorHAnsi"/>
        </w:rPr>
      </w:pPr>
      <w:r w:rsidRPr="0016469B">
        <w:rPr>
          <w:rFonts w:cstheme="minorHAnsi"/>
          <w:lang w:eastAsia="ko-KR"/>
        </w:rPr>
        <w:t>Prof. Nick Davidson</w:t>
      </w:r>
      <w:r w:rsidR="00337121" w:rsidRPr="0016469B">
        <w:rPr>
          <w:rFonts w:cstheme="minorHAnsi"/>
          <w:lang w:eastAsia="ko-KR"/>
        </w:rPr>
        <w:t xml:space="preserve"> (</w:t>
      </w:r>
      <w:r w:rsidR="009220D8" w:rsidRPr="0016469B">
        <w:rPr>
          <w:rFonts w:cstheme="minorHAnsi"/>
          <w:lang w:eastAsia="ko-KR"/>
        </w:rPr>
        <w:t>Chair</w:t>
      </w:r>
      <w:r w:rsidR="00337121" w:rsidRPr="0016469B">
        <w:rPr>
          <w:rFonts w:cstheme="minorHAnsi"/>
          <w:lang w:eastAsia="ko-KR"/>
        </w:rPr>
        <w:t xml:space="preserve">, </w:t>
      </w:r>
      <w:r w:rsidR="00300873" w:rsidRPr="0016469B">
        <w:rPr>
          <w:rFonts w:cstheme="minorHAnsi"/>
          <w:lang w:eastAsia="ko-KR"/>
        </w:rPr>
        <w:t xml:space="preserve">Technical Sub </w:t>
      </w:r>
      <w:r w:rsidR="00735664" w:rsidRPr="0016469B">
        <w:rPr>
          <w:rFonts w:cstheme="minorHAnsi"/>
          <w:lang w:eastAsia="ko-KR"/>
        </w:rPr>
        <w:t>Committee</w:t>
      </w:r>
      <w:r w:rsidR="00337121" w:rsidRPr="0016469B">
        <w:rPr>
          <w:rFonts w:cstheme="minorHAnsi"/>
          <w:lang w:eastAsia="ko-KR"/>
        </w:rPr>
        <w:t>)</w:t>
      </w:r>
      <w:r w:rsidR="00B6456C" w:rsidRPr="0016469B">
        <w:rPr>
          <w:rFonts w:cstheme="minorHAnsi"/>
        </w:rPr>
        <w:t xml:space="preserve"> confirmed that the </w:t>
      </w:r>
      <w:r w:rsidR="004E5D66" w:rsidRPr="0016469B">
        <w:rPr>
          <w:rFonts w:cstheme="minorHAnsi"/>
        </w:rPr>
        <w:t>TsC</w:t>
      </w:r>
      <w:r w:rsidR="00B6456C" w:rsidRPr="0016469B">
        <w:rPr>
          <w:rFonts w:cstheme="minorHAnsi"/>
        </w:rPr>
        <w:t xml:space="preserve"> has been replaced with </w:t>
      </w:r>
      <w:r w:rsidR="00E8639A" w:rsidRPr="0016469B">
        <w:rPr>
          <w:rFonts w:cstheme="minorHAnsi"/>
        </w:rPr>
        <w:t>T</w:t>
      </w:r>
      <w:r w:rsidR="00B6456C" w:rsidRPr="0016469B">
        <w:rPr>
          <w:rFonts w:cstheme="minorHAnsi"/>
        </w:rPr>
        <w:t xml:space="preserve">echnical </w:t>
      </w:r>
      <w:r w:rsidR="00E8639A" w:rsidRPr="0016469B">
        <w:rPr>
          <w:rFonts w:cstheme="minorHAnsi"/>
        </w:rPr>
        <w:t>S</w:t>
      </w:r>
      <w:r w:rsidR="00B6456C" w:rsidRPr="0016469B">
        <w:rPr>
          <w:rFonts w:cstheme="minorHAnsi"/>
        </w:rPr>
        <w:t>ub</w:t>
      </w:r>
      <w:r w:rsidR="00E8639A" w:rsidRPr="0016469B">
        <w:rPr>
          <w:rFonts w:cstheme="minorHAnsi"/>
        </w:rPr>
        <w:t>-c</w:t>
      </w:r>
      <w:r w:rsidR="00337121" w:rsidRPr="0016469B">
        <w:rPr>
          <w:rFonts w:cstheme="minorHAnsi"/>
        </w:rPr>
        <w:t>ommittee</w:t>
      </w:r>
      <w:r w:rsidR="00B6456C" w:rsidRPr="0016469B">
        <w:rPr>
          <w:rFonts w:cstheme="minorHAnsi"/>
        </w:rPr>
        <w:t xml:space="preserve"> throughout </w:t>
      </w:r>
      <w:r w:rsidR="00735664" w:rsidRPr="0016469B">
        <w:rPr>
          <w:rFonts w:cstheme="minorHAnsi"/>
        </w:rPr>
        <w:t>Draft Decision</w:t>
      </w:r>
      <w:r w:rsidR="00B6456C" w:rsidRPr="0016469B">
        <w:rPr>
          <w:rFonts w:cstheme="minorHAnsi"/>
        </w:rPr>
        <w:t>.</w:t>
      </w:r>
      <w:r w:rsidR="00430BD8" w:rsidRPr="0016469B">
        <w:rPr>
          <w:rFonts w:cstheme="minorHAnsi"/>
        </w:rPr>
        <w:t xml:space="preserve"> </w:t>
      </w:r>
      <w:r w:rsidR="00B6456C" w:rsidRPr="0016469B">
        <w:rPr>
          <w:rFonts w:cstheme="minorHAnsi"/>
        </w:rPr>
        <w:t xml:space="preserve">04 reflecting the updated </w:t>
      </w:r>
      <w:r w:rsidR="00B6456C" w:rsidRPr="0016469B">
        <w:rPr>
          <w:rFonts w:cstheme="minorHAnsi"/>
          <w:noProof/>
        </w:rPr>
        <w:t>organi</w:t>
      </w:r>
      <w:r w:rsidR="008D742C" w:rsidRPr="0016469B">
        <w:rPr>
          <w:rFonts w:cstheme="minorHAnsi"/>
          <w:noProof/>
        </w:rPr>
        <w:t>z</w:t>
      </w:r>
      <w:r w:rsidR="00B6456C" w:rsidRPr="0016469B">
        <w:rPr>
          <w:rFonts w:cstheme="minorHAnsi"/>
          <w:noProof/>
        </w:rPr>
        <w:t>ational</w:t>
      </w:r>
      <w:r w:rsidR="00B6456C" w:rsidRPr="0016469B">
        <w:rPr>
          <w:rFonts w:cstheme="minorHAnsi"/>
        </w:rPr>
        <w:t xml:space="preserve"> structure in Annex 1 of </w:t>
      </w:r>
      <w:r w:rsidR="00735664" w:rsidRPr="0016469B">
        <w:rPr>
          <w:rFonts w:cstheme="minorHAnsi"/>
        </w:rPr>
        <w:t>Draft Decision</w:t>
      </w:r>
      <w:r w:rsidR="00B6456C" w:rsidRPr="0016469B">
        <w:rPr>
          <w:rFonts w:cstheme="minorHAnsi"/>
        </w:rPr>
        <w:t>.</w:t>
      </w:r>
      <w:r w:rsidR="00EB1E1F" w:rsidRPr="0016469B">
        <w:rPr>
          <w:rFonts w:cstheme="minorHAnsi"/>
        </w:rPr>
        <w:t xml:space="preserve"> </w:t>
      </w:r>
      <w:r w:rsidR="00B6456C" w:rsidRPr="0016469B">
        <w:rPr>
          <w:rFonts w:cstheme="minorHAnsi"/>
        </w:rPr>
        <w:t>03 and that “</w:t>
      </w:r>
      <w:r w:rsidR="00300873" w:rsidRPr="0016469B">
        <w:rPr>
          <w:rFonts w:cstheme="minorHAnsi"/>
        </w:rPr>
        <w:t>Secretariat</w:t>
      </w:r>
      <w:r w:rsidR="00B6456C" w:rsidRPr="0016469B">
        <w:rPr>
          <w:rFonts w:cstheme="minorHAnsi"/>
        </w:rPr>
        <w:t xml:space="preserve"> and </w:t>
      </w:r>
      <w:r w:rsidR="00337121" w:rsidRPr="0016469B">
        <w:rPr>
          <w:rFonts w:cstheme="minorHAnsi"/>
        </w:rPr>
        <w:t>Science Unit</w:t>
      </w:r>
      <w:r w:rsidR="00B6456C" w:rsidRPr="0016469B">
        <w:rPr>
          <w:rFonts w:cstheme="minorHAnsi"/>
        </w:rPr>
        <w:t>” has been replaced with “</w:t>
      </w:r>
      <w:r w:rsidR="00300873" w:rsidRPr="0016469B">
        <w:rPr>
          <w:rFonts w:cstheme="minorHAnsi"/>
        </w:rPr>
        <w:t>Secretariat</w:t>
      </w:r>
      <w:r w:rsidR="00B6456C" w:rsidRPr="0016469B">
        <w:rPr>
          <w:rFonts w:cstheme="minorHAnsi"/>
        </w:rPr>
        <w:t xml:space="preserve"> including </w:t>
      </w:r>
      <w:r w:rsidR="00337121" w:rsidRPr="0016469B">
        <w:rPr>
          <w:rFonts w:cstheme="minorHAnsi"/>
        </w:rPr>
        <w:t>Science Unit</w:t>
      </w:r>
      <w:r w:rsidR="00B6456C" w:rsidRPr="0016469B">
        <w:rPr>
          <w:rFonts w:cstheme="minorHAnsi"/>
        </w:rPr>
        <w:t>”. Final Rev.2 document will be presented for adoption on Friday.</w:t>
      </w:r>
    </w:p>
    <w:p w14:paraId="1EB69509" w14:textId="3724610B" w:rsidR="00780AB6" w:rsidRDefault="00B53D6B" w:rsidP="00780AB6">
      <w:pPr>
        <w:rPr>
          <w:rFonts w:cstheme="minorHAnsi"/>
          <w:b/>
        </w:rPr>
      </w:pPr>
      <w:hyperlink r:id="rId126" w:history="1">
        <w:r w:rsidR="00780AB6" w:rsidRPr="00B235EE">
          <w:rPr>
            <w:rStyle w:val="Hyperlink"/>
            <w:rFonts w:cstheme="minorHAnsi"/>
            <w:b/>
          </w:rPr>
          <w:t>Decision .05</w:t>
        </w:r>
      </w:hyperlink>
      <w:r w:rsidR="00780AB6">
        <w:rPr>
          <w:rFonts w:cstheme="minorHAnsi"/>
          <w:b/>
        </w:rPr>
        <w:t>-</w:t>
      </w:r>
      <w:r w:rsidR="00780AB6" w:rsidRPr="00780AB6">
        <w:rPr>
          <w:rFonts w:cstheme="minorHAnsi"/>
          <w:b/>
        </w:rPr>
        <w:t xml:space="preserve"> Establishment of the Science Unit for EAAFP Secretariat  </w:t>
      </w:r>
    </w:p>
    <w:p w14:paraId="20371202" w14:textId="77777777" w:rsidR="00780AB6" w:rsidRPr="00780AB6" w:rsidRDefault="00780AB6" w:rsidP="00780AB6">
      <w:pPr>
        <w:rPr>
          <w:rFonts w:cstheme="minorHAnsi"/>
          <w:b/>
        </w:rPr>
      </w:pPr>
    </w:p>
    <w:p w14:paraId="35AAE369" w14:textId="77777777" w:rsidR="00B235EE" w:rsidRDefault="00B6456C" w:rsidP="00B235EE">
      <w:pPr>
        <w:pStyle w:val="ListParagraph"/>
        <w:numPr>
          <w:ilvl w:val="0"/>
          <w:numId w:val="36"/>
        </w:numPr>
        <w:ind w:hanging="720"/>
        <w:jc w:val="both"/>
        <w:rPr>
          <w:rFonts w:cstheme="minorHAnsi"/>
        </w:rPr>
      </w:pPr>
      <w:r w:rsidRPr="00780AB6">
        <w:rPr>
          <w:rFonts w:cstheme="minorHAnsi"/>
          <w:lang w:eastAsia="ko-KR"/>
        </w:rPr>
        <w:t xml:space="preserve">Mr. </w:t>
      </w:r>
      <w:r w:rsidRPr="00780AB6">
        <w:rPr>
          <w:rFonts w:cstheme="minorHAnsi"/>
        </w:rPr>
        <w:t>Peter Probasco (</w:t>
      </w:r>
      <w:r w:rsidR="000A0248" w:rsidRPr="00780AB6">
        <w:rPr>
          <w:rFonts w:cstheme="minorHAnsi"/>
        </w:rPr>
        <w:t xml:space="preserve">USA, Chair, </w:t>
      </w:r>
      <w:r w:rsidR="001274AC" w:rsidRPr="00780AB6">
        <w:rPr>
          <w:rFonts w:cstheme="minorHAnsi"/>
        </w:rPr>
        <w:t>EAAFP</w:t>
      </w:r>
      <w:r w:rsidRPr="00780AB6">
        <w:rPr>
          <w:rFonts w:cstheme="minorHAnsi"/>
        </w:rPr>
        <w:t xml:space="preserve">) requested an update on </w:t>
      </w:r>
      <w:r w:rsidR="00735664" w:rsidRPr="00780AB6">
        <w:rPr>
          <w:rFonts w:cstheme="minorHAnsi"/>
        </w:rPr>
        <w:t>Draft Decision</w:t>
      </w:r>
      <w:r w:rsidRPr="00780AB6">
        <w:rPr>
          <w:rFonts w:cstheme="minorHAnsi"/>
        </w:rPr>
        <w:t>.</w:t>
      </w:r>
      <w:r w:rsidR="00EB1E1F" w:rsidRPr="00780AB6">
        <w:rPr>
          <w:rFonts w:cstheme="minorHAnsi"/>
        </w:rPr>
        <w:t xml:space="preserve"> </w:t>
      </w:r>
      <w:r w:rsidRPr="00780AB6">
        <w:rPr>
          <w:rFonts w:cstheme="minorHAnsi"/>
        </w:rPr>
        <w:t xml:space="preserve">05 </w:t>
      </w:r>
      <w:r w:rsidRPr="00780AB6">
        <w:rPr>
          <w:rFonts w:cstheme="minorHAnsi"/>
          <w:i/>
        </w:rPr>
        <w:t xml:space="preserve">Establishment of the </w:t>
      </w:r>
      <w:r w:rsidR="00337121" w:rsidRPr="00780AB6">
        <w:rPr>
          <w:rFonts w:cstheme="minorHAnsi"/>
          <w:i/>
        </w:rPr>
        <w:t>Science Unit</w:t>
      </w:r>
      <w:r w:rsidRPr="00780AB6">
        <w:rPr>
          <w:rFonts w:cstheme="minorHAnsi"/>
          <w:i/>
        </w:rPr>
        <w:t xml:space="preserve"> for EAAFP </w:t>
      </w:r>
      <w:r w:rsidR="00300873" w:rsidRPr="00780AB6">
        <w:rPr>
          <w:rFonts w:cstheme="minorHAnsi"/>
          <w:i/>
        </w:rPr>
        <w:t>Secretariat</w:t>
      </w:r>
      <w:r w:rsidRPr="00780AB6">
        <w:rPr>
          <w:rFonts w:cstheme="minorHAnsi"/>
        </w:rPr>
        <w:t xml:space="preserve">. </w:t>
      </w:r>
    </w:p>
    <w:p w14:paraId="5AF4C28C" w14:textId="77777777" w:rsidR="00B235EE" w:rsidRDefault="00B235EE" w:rsidP="00B235EE">
      <w:pPr>
        <w:pStyle w:val="ListParagraph"/>
        <w:jc w:val="both"/>
        <w:rPr>
          <w:rFonts w:cstheme="minorHAnsi"/>
        </w:rPr>
      </w:pPr>
    </w:p>
    <w:p w14:paraId="0231A0BB" w14:textId="77777777" w:rsidR="00B235EE" w:rsidRDefault="0098671B" w:rsidP="00B235EE">
      <w:pPr>
        <w:pStyle w:val="ListParagraph"/>
        <w:numPr>
          <w:ilvl w:val="0"/>
          <w:numId w:val="36"/>
        </w:numPr>
        <w:ind w:hanging="720"/>
        <w:jc w:val="both"/>
        <w:rPr>
          <w:rFonts w:cstheme="minorHAnsi"/>
        </w:rPr>
      </w:pPr>
      <w:r w:rsidRPr="00B235EE">
        <w:rPr>
          <w:rFonts w:cstheme="minorHAnsi"/>
        </w:rPr>
        <w:t xml:space="preserve">Ms. </w:t>
      </w:r>
      <w:r w:rsidR="00430BD8" w:rsidRPr="00B235EE">
        <w:rPr>
          <w:rFonts w:cstheme="minorHAnsi"/>
        </w:rPr>
        <w:t>Qing Zeng</w:t>
      </w:r>
      <w:r w:rsidRPr="00B235EE">
        <w:rPr>
          <w:rFonts w:cstheme="minorHAnsi"/>
        </w:rPr>
        <w:t xml:space="preserve"> (</w:t>
      </w:r>
      <w:r w:rsidRPr="00B235EE">
        <w:rPr>
          <w:rFonts w:cstheme="minorHAnsi"/>
          <w:lang w:eastAsia="ko-KR"/>
        </w:rPr>
        <w:t xml:space="preserve">Science officer, </w:t>
      </w:r>
      <w:r w:rsidR="0066767C" w:rsidRPr="00B235EE">
        <w:rPr>
          <w:rFonts w:cstheme="minorHAnsi"/>
          <w:lang w:eastAsia="ko-KR"/>
        </w:rPr>
        <w:t xml:space="preserve">EAAFP </w:t>
      </w:r>
      <w:r w:rsidRPr="00B235EE">
        <w:rPr>
          <w:rFonts w:cstheme="minorHAnsi"/>
          <w:lang w:eastAsia="ko-KR"/>
        </w:rPr>
        <w:t>Science Unit</w:t>
      </w:r>
      <w:r w:rsidRPr="00B235EE">
        <w:rPr>
          <w:rFonts w:cstheme="minorHAnsi"/>
        </w:rPr>
        <w:t xml:space="preserve">) </w:t>
      </w:r>
      <w:r w:rsidR="00B6456C" w:rsidRPr="00B235EE">
        <w:rPr>
          <w:rFonts w:cstheme="minorHAnsi"/>
        </w:rPr>
        <w:t xml:space="preserve">reported revisions to </w:t>
      </w:r>
      <w:r w:rsidR="00735664" w:rsidRPr="00B235EE">
        <w:rPr>
          <w:rFonts w:cstheme="minorHAnsi"/>
        </w:rPr>
        <w:t>Draft Decision</w:t>
      </w:r>
      <w:r w:rsidR="00B6456C" w:rsidRPr="00B235EE">
        <w:rPr>
          <w:rFonts w:cstheme="minorHAnsi"/>
        </w:rPr>
        <w:t>.</w:t>
      </w:r>
      <w:r w:rsidR="00EB1E1F" w:rsidRPr="00B235EE">
        <w:rPr>
          <w:rFonts w:cstheme="minorHAnsi"/>
        </w:rPr>
        <w:t xml:space="preserve"> </w:t>
      </w:r>
      <w:r w:rsidR="00B6456C" w:rsidRPr="00B235EE">
        <w:rPr>
          <w:rFonts w:cstheme="minorHAnsi"/>
        </w:rPr>
        <w:t xml:space="preserve">05 including clarifying mechanics for cooperation. In the funding </w:t>
      </w:r>
      <w:r w:rsidR="00B6456C" w:rsidRPr="00B235EE">
        <w:rPr>
          <w:rFonts w:cstheme="minorHAnsi"/>
          <w:noProof/>
        </w:rPr>
        <w:t>section</w:t>
      </w:r>
      <w:r w:rsidR="008D742C" w:rsidRPr="00B235EE">
        <w:rPr>
          <w:rFonts w:cstheme="minorHAnsi"/>
          <w:noProof/>
        </w:rPr>
        <w:t>,</w:t>
      </w:r>
      <w:r w:rsidR="00B6456C" w:rsidRPr="00B235EE">
        <w:rPr>
          <w:rFonts w:cstheme="minorHAnsi"/>
        </w:rPr>
        <w:t xml:space="preserve"> it has been made clear that the CEEAF will be responsible for fundraising for the </w:t>
      </w:r>
      <w:r w:rsidR="00337121" w:rsidRPr="00B235EE">
        <w:rPr>
          <w:rFonts w:cstheme="minorHAnsi"/>
        </w:rPr>
        <w:t>Science Unit</w:t>
      </w:r>
      <w:r w:rsidR="00B6456C" w:rsidRPr="00B235EE">
        <w:rPr>
          <w:rFonts w:cstheme="minorHAnsi"/>
        </w:rPr>
        <w:t xml:space="preserve"> and clarified that $1.5 million for 5 years operation has been already secured. </w:t>
      </w:r>
      <w:r w:rsidR="00B6456C" w:rsidRPr="00B235EE">
        <w:rPr>
          <w:rFonts w:cstheme="minorHAnsi"/>
          <w:noProof/>
        </w:rPr>
        <w:t>T</w:t>
      </w:r>
      <w:r w:rsidR="008D742C" w:rsidRPr="00B235EE">
        <w:rPr>
          <w:rFonts w:cstheme="minorHAnsi"/>
          <w:noProof/>
        </w:rPr>
        <w:t>he t</w:t>
      </w:r>
      <w:r w:rsidR="00B6456C" w:rsidRPr="00B235EE">
        <w:rPr>
          <w:rFonts w:cstheme="minorHAnsi"/>
          <w:noProof/>
        </w:rPr>
        <w:t>ext</w:t>
      </w:r>
      <w:r w:rsidR="00B6456C" w:rsidRPr="00B235EE">
        <w:rPr>
          <w:rFonts w:cstheme="minorHAnsi"/>
        </w:rPr>
        <w:t xml:space="preserve"> has been added in additional places to highlight the cooperative relationship with the </w:t>
      </w:r>
      <w:r w:rsidR="004E5D66" w:rsidRPr="00B235EE">
        <w:rPr>
          <w:rFonts w:cstheme="minorHAnsi"/>
        </w:rPr>
        <w:t>TsC</w:t>
      </w:r>
      <w:r w:rsidR="00B6456C" w:rsidRPr="00B235EE">
        <w:rPr>
          <w:rFonts w:cstheme="minorHAnsi"/>
        </w:rPr>
        <w:t xml:space="preserve">. Additional “other duties” have also been added, including that scientific outputs will be reviewed by the </w:t>
      </w:r>
      <w:r w:rsidR="004E5D66" w:rsidRPr="00B235EE">
        <w:rPr>
          <w:rFonts w:cstheme="minorHAnsi"/>
        </w:rPr>
        <w:t>TsC</w:t>
      </w:r>
      <w:r w:rsidR="00B6456C" w:rsidRPr="00B235EE">
        <w:rPr>
          <w:rFonts w:cstheme="minorHAnsi"/>
        </w:rPr>
        <w:t xml:space="preserve"> and by WGs and TFs as needed.</w:t>
      </w:r>
    </w:p>
    <w:p w14:paraId="3F2411F3" w14:textId="77777777" w:rsidR="00B235EE" w:rsidRDefault="00B235EE" w:rsidP="00B235EE">
      <w:pPr>
        <w:pStyle w:val="ListParagraph"/>
        <w:jc w:val="both"/>
        <w:rPr>
          <w:rFonts w:cstheme="minorHAnsi"/>
        </w:rPr>
      </w:pPr>
    </w:p>
    <w:p w14:paraId="0635F6E4" w14:textId="77777777" w:rsidR="004A6908" w:rsidRDefault="00B6456C" w:rsidP="004A6908">
      <w:pPr>
        <w:pStyle w:val="ListParagraph"/>
        <w:numPr>
          <w:ilvl w:val="0"/>
          <w:numId w:val="36"/>
        </w:numPr>
        <w:ind w:hanging="720"/>
        <w:jc w:val="both"/>
        <w:rPr>
          <w:rFonts w:cstheme="minorHAnsi"/>
        </w:rPr>
      </w:pPr>
      <w:r w:rsidRPr="00B235EE">
        <w:rPr>
          <w:rFonts w:cstheme="minorHAnsi"/>
          <w:lang w:eastAsia="ko-KR"/>
        </w:rPr>
        <w:t>Mr. Peter Probasco (</w:t>
      </w:r>
      <w:r w:rsidR="000A0248" w:rsidRPr="00B235EE">
        <w:rPr>
          <w:rFonts w:cstheme="minorHAnsi"/>
          <w:lang w:eastAsia="ko-KR"/>
        </w:rPr>
        <w:t xml:space="preserve">USA, Chair, </w:t>
      </w:r>
      <w:r w:rsidR="001274AC" w:rsidRPr="00B235EE">
        <w:rPr>
          <w:rFonts w:cstheme="minorHAnsi"/>
          <w:lang w:eastAsia="ko-KR"/>
        </w:rPr>
        <w:t>EAAFP</w:t>
      </w:r>
      <w:r w:rsidRPr="00B235EE">
        <w:rPr>
          <w:rFonts w:cstheme="minorHAnsi"/>
          <w:lang w:eastAsia="ko-KR"/>
        </w:rPr>
        <w:t>)</w:t>
      </w:r>
      <w:r w:rsidRPr="00B235EE">
        <w:rPr>
          <w:rFonts w:cstheme="minorHAnsi"/>
        </w:rPr>
        <w:t xml:space="preserve"> confirmed that the revised document has not yet been uploaded but will be and this item put forward again for consideration and adoption on Friday.</w:t>
      </w:r>
    </w:p>
    <w:p w14:paraId="2DFF77D4" w14:textId="77777777" w:rsidR="0045638A" w:rsidRDefault="0045638A" w:rsidP="0045638A">
      <w:pPr>
        <w:pStyle w:val="ListParagraph"/>
        <w:jc w:val="both"/>
        <w:rPr>
          <w:rFonts w:cstheme="minorHAnsi"/>
        </w:rPr>
      </w:pPr>
    </w:p>
    <w:p w14:paraId="507287B7" w14:textId="0B1E60C5" w:rsidR="004A6908" w:rsidRPr="004002EE" w:rsidRDefault="00B53D6B" w:rsidP="004A6908">
      <w:pPr>
        <w:rPr>
          <w:rFonts w:eastAsia="SimSun" w:cstheme="minorHAnsi"/>
          <w:b/>
        </w:rPr>
      </w:pPr>
      <w:hyperlink r:id="rId127" w:history="1">
        <w:r w:rsidR="004A6908" w:rsidRPr="00010400">
          <w:rPr>
            <w:rStyle w:val="Hyperlink"/>
            <w:rFonts w:cstheme="minorHAnsi"/>
            <w:b/>
          </w:rPr>
          <w:t>Decision. 07</w:t>
        </w:r>
      </w:hyperlink>
      <w:r w:rsidR="004A6908">
        <w:rPr>
          <w:rFonts w:cstheme="minorHAnsi"/>
          <w:b/>
        </w:rPr>
        <w:t>-</w:t>
      </w:r>
      <w:r w:rsidR="004A6908" w:rsidRPr="0074513F">
        <w:rPr>
          <w:rFonts w:cstheme="minorHAnsi"/>
          <w:b/>
        </w:rPr>
        <w:t xml:space="preserve"> Small Grants Awards Template.</w:t>
      </w:r>
    </w:p>
    <w:p w14:paraId="32BE7A9C" w14:textId="77777777" w:rsidR="004A6908" w:rsidRDefault="004A6908" w:rsidP="004A6908">
      <w:pPr>
        <w:pStyle w:val="ListParagraph"/>
        <w:jc w:val="both"/>
        <w:rPr>
          <w:rFonts w:cstheme="minorHAnsi"/>
        </w:rPr>
      </w:pPr>
    </w:p>
    <w:p w14:paraId="7EE38728" w14:textId="77777777" w:rsidR="004A6908" w:rsidRDefault="00337121" w:rsidP="004A6908">
      <w:pPr>
        <w:pStyle w:val="ListParagraph"/>
        <w:numPr>
          <w:ilvl w:val="0"/>
          <w:numId w:val="36"/>
        </w:numPr>
        <w:ind w:hanging="720"/>
        <w:jc w:val="both"/>
        <w:rPr>
          <w:rFonts w:cstheme="minorHAnsi"/>
        </w:rPr>
      </w:pPr>
      <w:r w:rsidRPr="004A6908">
        <w:rPr>
          <w:rFonts w:cstheme="minorHAnsi"/>
          <w:lang w:eastAsia="ko-KR"/>
        </w:rPr>
        <w:t>Mr. Lew Young</w:t>
      </w:r>
      <w:r w:rsidR="00B6456C" w:rsidRPr="004A6908">
        <w:rPr>
          <w:rFonts w:cstheme="minorHAnsi"/>
          <w:lang w:eastAsia="ko-KR"/>
        </w:rPr>
        <w:t xml:space="preserve"> (</w:t>
      </w:r>
      <w:r w:rsidR="00300873" w:rsidRPr="004A6908">
        <w:rPr>
          <w:rFonts w:cstheme="minorHAnsi" w:hint="eastAsia"/>
          <w:lang w:eastAsia="ko-KR"/>
        </w:rPr>
        <w:t>CE, EAAFP Secretariat</w:t>
      </w:r>
      <w:r w:rsidR="00B6456C" w:rsidRPr="004A6908">
        <w:rPr>
          <w:rFonts w:cstheme="minorHAnsi"/>
          <w:lang w:eastAsia="ko-KR"/>
        </w:rPr>
        <w:t>)</w:t>
      </w:r>
      <w:r w:rsidR="00B6456C" w:rsidRPr="004A6908">
        <w:rPr>
          <w:rFonts w:cstheme="minorHAnsi"/>
        </w:rPr>
        <w:t xml:space="preserve"> requested an update on </w:t>
      </w:r>
      <w:r w:rsidR="00735664" w:rsidRPr="004A6908">
        <w:rPr>
          <w:rFonts w:cstheme="minorHAnsi"/>
        </w:rPr>
        <w:t>Draft Decision</w:t>
      </w:r>
      <w:r w:rsidR="00B6456C" w:rsidRPr="004A6908">
        <w:rPr>
          <w:rFonts w:cstheme="minorHAnsi"/>
        </w:rPr>
        <w:t>.</w:t>
      </w:r>
      <w:r w:rsidR="00EB1E1F" w:rsidRPr="004A6908">
        <w:rPr>
          <w:rFonts w:cstheme="minorHAnsi"/>
        </w:rPr>
        <w:t xml:space="preserve"> </w:t>
      </w:r>
      <w:r w:rsidR="00B6456C" w:rsidRPr="004A6908">
        <w:rPr>
          <w:rFonts w:cstheme="minorHAnsi"/>
        </w:rPr>
        <w:t xml:space="preserve">07 </w:t>
      </w:r>
      <w:r w:rsidR="00B6456C" w:rsidRPr="004A6908">
        <w:rPr>
          <w:rFonts w:cstheme="minorHAnsi"/>
          <w:i/>
        </w:rPr>
        <w:t>Small Grants Awards Template</w:t>
      </w:r>
      <w:r w:rsidR="00B6456C" w:rsidRPr="004A6908">
        <w:rPr>
          <w:rFonts w:cstheme="minorHAnsi"/>
        </w:rPr>
        <w:t>.</w:t>
      </w:r>
    </w:p>
    <w:p w14:paraId="1849B514" w14:textId="77777777" w:rsidR="004A6908" w:rsidRDefault="004A6908" w:rsidP="004A6908">
      <w:pPr>
        <w:pStyle w:val="ListParagraph"/>
        <w:jc w:val="both"/>
        <w:rPr>
          <w:rFonts w:cstheme="minorHAnsi"/>
        </w:rPr>
      </w:pPr>
    </w:p>
    <w:p w14:paraId="4B60E8C1" w14:textId="77777777" w:rsidR="00402811" w:rsidRDefault="00B6456C" w:rsidP="00402811">
      <w:pPr>
        <w:pStyle w:val="ListParagraph"/>
        <w:numPr>
          <w:ilvl w:val="0"/>
          <w:numId w:val="36"/>
        </w:numPr>
        <w:ind w:hanging="720"/>
        <w:jc w:val="both"/>
        <w:rPr>
          <w:rFonts w:cstheme="minorHAnsi"/>
        </w:rPr>
      </w:pPr>
      <w:r w:rsidRPr="004A6908">
        <w:rPr>
          <w:rFonts w:cstheme="minorHAnsi"/>
          <w:lang w:eastAsia="ko-KR"/>
        </w:rPr>
        <w:t xml:space="preserve">Mr. </w:t>
      </w:r>
      <w:r w:rsidRPr="004A6908">
        <w:rPr>
          <w:rFonts w:cstheme="minorHAnsi"/>
        </w:rPr>
        <w:t xml:space="preserve">Geoff Richardson (Australia) clarified that further changes were made following the morning session, including that that WG or TF </w:t>
      </w:r>
      <w:r w:rsidR="009220D8" w:rsidRPr="004A6908">
        <w:rPr>
          <w:rFonts w:cstheme="minorHAnsi"/>
        </w:rPr>
        <w:t>Chair</w:t>
      </w:r>
      <w:r w:rsidRPr="004A6908">
        <w:rPr>
          <w:rFonts w:cstheme="minorHAnsi"/>
        </w:rPr>
        <w:t xml:space="preserve"> should provide a statement about the merit of the application against assessment criteria. Have also added a 1-5 ranking scheme for assessment. </w:t>
      </w:r>
      <w:r w:rsidR="00457D17" w:rsidRPr="004A6908">
        <w:rPr>
          <w:rFonts w:cstheme="minorHAnsi"/>
        </w:rPr>
        <w:t xml:space="preserve">To </w:t>
      </w:r>
      <w:r w:rsidRPr="004A6908">
        <w:rPr>
          <w:rFonts w:cstheme="minorHAnsi"/>
        </w:rPr>
        <w:t>reduce</w:t>
      </w:r>
      <w:r w:rsidR="00457D17" w:rsidRPr="004A6908">
        <w:rPr>
          <w:rFonts w:cstheme="minorHAnsi"/>
        </w:rPr>
        <w:t xml:space="preserve"> the</w:t>
      </w:r>
      <w:r w:rsidRPr="004A6908">
        <w:rPr>
          <w:rFonts w:cstheme="minorHAnsi"/>
        </w:rPr>
        <w:t xml:space="preserve"> reporting burden</w:t>
      </w:r>
      <w:r w:rsidR="00457D17" w:rsidRPr="004A6908">
        <w:rPr>
          <w:rFonts w:cstheme="minorHAnsi"/>
        </w:rPr>
        <w:t>,</w:t>
      </w:r>
      <w:r w:rsidRPr="004A6908">
        <w:rPr>
          <w:rFonts w:cstheme="minorHAnsi"/>
        </w:rPr>
        <w:t xml:space="preserve"> only a final report and an article</w:t>
      </w:r>
      <w:r w:rsidR="00457D17" w:rsidRPr="004A6908">
        <w:rPr>
          <w:rFonts w:cstheme="minorHAnsi"/>
        </w:rPr>
        <w:t xml:space="preserve"> is needed</w:t>
      </w:r>
      <w:r w:rsidRPr="004A6908">
        <w:rPr>
          <w:rFonts w:cstheme="minorHAnsi"/>
        </w:rPr>
        <w:t xml:space="preserve"> for the EAAFP website OR newsletter but not both. </w:t>
      </w:r>
    </w:p>
    <w:p w14:paraId="015B7FE6" w14:textId="77777777" w:rsidR="00402811" w:rsidRDefault="00402811" w:rsidP="00402811">
      <w:pPr>
        <w:pStyle w:val="ListParagraph"/>
        <w:jc w:val="both"/>
        <w:rPr>
          <w:rFonts w:cstheme="minorHAnsi"/>
        </w:rPr>
      </w:pPr>
    </w:p>
    <w:p w14:paraId="2E6D08A7" w14:textId="77777777" w:rsidR="00402811" w:rsidRDefault="00B6456C" w:rsidP="00402811">
      <w:pPr>
        <w:pStyle w:val="ListParagraph"/>
        <w:numPr>
          <w:ilvl w:val="0"/>
          <w:numId w:val="36"/>
        </w:numPr>
        <w:ind w:hanging="720"/>
        <w:jc w:val="both"/>
        <w:rPr>
          <w:rFonts w:cstheme="minorHAnsi"/>
        </w:rPr>
      </w:pPr>
      <w:r w:rsidRPr="00402811">
        <w:rPr>
          <w:rFonts w:cstheme="minorHAnsi"/>
          <w:lang w:eastAsia="ko-KR"/>
        </w:rPr>
        <w:t xml:space="preserve">Mr. </w:t>
      </w:r>
      <w:r w:rsidRPr="00402811">
        <w:rPr>
          <w:rFonts w:cstheme="minorHAnsi"/>
        </w:rPr>
        <w:t>P</w:t>
      </w:r>
      <w:r w:rsidRPr="00402811">
        <w:rPr>
          <w:rFonts w:cstheme="minorHAnsi"/>
          <w:lang w:eastAsia="ko-KR"/>
        </w:rPr>
        <w:t xml:space="preserve">eter </w:t>
      </w:r>
      <w:r w:rsidRPr="00402811">
        <w:rPr>
          <w:rFonts w:cstheme="minorHAnsi"/>
        </w:rPr>
        <w:t>P</w:t>
      </w:r>
      <w:r w:rsidRPr="00402811">
        <w:rPr>
          <w:rFonts w:cstheme="minorHAnsi"/>
          <w:lang w:eastAsia="ko-KR"/>
        </w:rPr>
        <w:t>robasco (</w:t>
      </w:r>
      <w:r w:rsidR="000A0248" w:rsidRPr="00402811">
        <w:rPr>
          <w:rFonts w:cstheme="minorHAnsi"/>
          <w:lang w:eastAsia="ko-KR"/>
        </w:rPr>
        <w:t>USA, Chair, EAAFP</w:t>
      </w:r>
      <w:r w:rsidRPr="00402811">
        <w:rPr>
          <w:rFonts w:cstheme="minorHAnsi"/>
          <w:lang w:eastAsia="ko-KR"/>
        </w:rPr>
        <w:t>)</w:t>
      </w:r>
      <w:r w:rsidRPr="00402811">
        <w:rPr>
          <w:rFonts w:cstheme="minorHAnsi"/>
        </w:rPr>
        <w:t xml:space="preserve"> invited comments.</w:t>
      </w:r>
    </w:p>
    <w:p w14:paraId="0172373B" w14:textId="77777777" w:rsidR="00402811" w:rsidRDefault="00402811" w:rsidP="00402811">
      <w:pPr>
        <w:pStyle w:val="ListParagraph"/>
        <w:jc w:val="both"/>
        <w:rPr>
          <w:rFonts w:cstheme="minorHAnsi"/>
        </w:rPr>
      </w:pPr>
    </w:p>
    <w:p w14:paraId="67EC2DDB" w14:textId="77777777" w:rsidR="00402811" w:rsidRDefault="00B6456C" w:rsidP="00402811">
      <w:pPr>
        <w:pStyle w:val="ListParagraph"/>
        <w:numPr>
          <w:ilvl w:val="0"/>
          <w:numId w:val="36"/>
        </w:numPr>
        <w:ind w:hanging="720"/>
        <w:jc w:val="both"/>
        <w:rPr>
          <w:rFonts w:cstheme="minorHAnsi"/>
        </w:rPr>
      </w:pPr>
      <w:r w:rsidRPr="00402811">
        <w:rPr>
          <w:rFonts w:cstheme="minorHAnsi"/>
          <w:lang w:eastAsia="ko-KR"/>
        </w:rPr>
        <w:t xml:space="preserve">Mr. </w:t>
      </w:r>
      <w:r w:rsidRPr="00402811">
        <w:rPr>
          <w:rFonts w:cstheme="minorHAnsi"/>
        </w:rPr>
        <w:t>Taej Mundkur (WI) suggested that “completion of the project” be changed to “completion of the small grant project” in sections referring to the final report.</w:t>
      </w:r>
    </w:p>
    <w:p w14:paraId="4E7AC3A9" w14:textId="77777777" w:rsidR="00402811" w:rsidRDefault="00402811" w:rsidP="00402811">
      <w:pPr>
        <w:pStyle w:val="ListParagraph"/>
        <w:jc w:val="both"/>
        <w:rPr>
          <w:rFonts w:cstheme="minorHAnsi"/>
        </w:rPr>
      </w:pPr>
    </w:p>
    <w:p w14:paraId="37E7263D" w14:textId="69704F7D" w:rsidR="00402811" w:rsidRDefault="00B6456C" w:rsidP="00402811">
      <w:pPr>
        <w:pStyle w:val="ListParagraph"/>
        <w:numPr>
          <w:ilvl w:val="0"/>
          <w:numId w:val="36"/>
        </w:numPr>
        <w:ind w:hanging="720"/>
        <w:jc w:val="both"/>
        <w:rPr>
          <w:rFonts w:cstheme="minorHAnsi"/>
        </w:rPr>
      </w:pPr>
      <w:r w:rsidRPr="00402811">
        <w:rPr>
          <w:rFonts w:cstheme="minorHAnsi"/>
          <w:lang w:eastAsia="ko-KR"/>
        </w:rPr>
        <w:t xml:space="preserve">Mr. </w:t>
      </w:r>
      <w:r w:rsidRPr="00402811">
        <w:rPr>
          <w:rFonts w:cstheme="minorHAnsi"/>
        </w:rPr>
        <w:t xml:space="preserve">Evgeny </w:t>
      </w:r>
      <w:r w:rsidR="00367B55" w:rsidRPr="00402811">
        <w:rPr>
          <w:rFonts w:cstheme="minorHAnsi"/>
        </w:rPr>
        <w:t>Syroechkovsk</w:t>
      </w:r>
      <w:r w:rsidR="00B025E4">
        <w:rPr>
          <w:rFonts w:cstheme="minorHAnsi"/>
        </w:rPr>
        <w:t>i</w:t>
      </w:r>
      <w:r w:rsidR="00367B55" w:rsidRPr="00402811">
        <w:rPr>
          <w:rFonts w:cstheme="minorHAnsi"/>
        </w:rPr>
        <w:t>y</w:t>
      </w:r>
      <w:r w:rsidRPr="00402811">
        <w:rPr>
          <w:rFonts w:cstheme="minorHAnsi"/>
        </w:rPr>
        <w:t xml:space="preserve"> (Russia</w:t>
      </w:r>
      <w:r w:rsidR="001274AC" w:rsidRPr="00402811">
        <w:rPr>
          <w:rFonts w:cstheme="minorHAnsi"/>
        </w:rPr>
        <w:t>, Chair, Spoon-billed Sandpiper TF</w:t>
      </w:r>
      <w:r w:rsidRPr="00402811">
        <w:rPr>
          <w:rFonts w:cstheme="minorHAnsi"/>
        </w:rPr>
        <w:t xml:space="preserve">) asked if there was </w:t>
      </w:r>
      <w:r w:rsidR="008D742C" w:rsidRPr="00402811">
        <w:rPr>
          <w:rFonts w:cstheme="minorHAnsi"/>
        </w:rPr>
        <w:t xml:space="preserve">a </w:t>
      </w:r>
      <w:r w:rsidRPr="00402811">
        <w:rPr>
          <w:rFonts w:cstheme="minorHAnsi"/>
          <w:noProof/>
        </w:rPr>
        <w:t>provision</w:t>
      </w:r>
      <w:r w:rsidRPr="00402811">
        <w:rPr>
          <w:rFonts w:cstheme="minorHAnsi"/>
        </w:rPr>
        <w:t xml:space="preserve"> in the document to liaise with the country focal points</w:t>
      </w:r>
      <w:r w:rsidR="007D6E03" w:rsidRPr="00402811">
        <w:rPr>
          <w:rFonts w:cstheme="minorHAnsi"/>
        </w:rPr>
        <w:t>.</w:t>
      </w:r>
    </w:p>
    <w:p w14:paraId="1CD87BB3" w14:textId="77777777" w:rsidR="00402811" w:rsidRDefault="00402811" w:rsidP="00402811">
      <w:pPr>
        <w:pStyle w:val="ListParagraph"/>
        <w:jc w:val="both"/>
        <w:rPr>
          <w:rFonts w:cstheme="minorHAnsi"/>
        </w:rPr>
      </w:pPr>
    </w:p>
    <w:p w14:paraId="62F48832" w14:textId="77777777" w:rsidR="00402811" w:rsidRDefault="00B6456C" w:rsidP="00402811">
      <w:pPr>
        <w:pStyle w:val="ListParagraph"/>
        <w:numPr>
          <w:ilvl w:val="0"/>
          <w:numId w:val="36"/>
        </w:numPr>
        <w:ind w:hanging="720"/>
        <w:jc w:val="both"/>
        <w:rPr>
          <w:rFonts w:cstheme="minorHAnsi"/>
        </w:rPr>
      </w:pPr>
      <w:r w:rsidRPr="00402811">
        <w:rPr>
          <w:rFonts w:cstheme="minorHAnsi"/>
          <w:lang w:eastAsia="ko-KR"/>
        </w:rPr>
        <w:t xml:space="preserve">Mr. </w:t>
      </w:r>
      <w:r w:rsidRPr="00402811">
        <w:rPr>
          <w:rFonts w:cstheme="minorHAnsi"/>
        </w:rPr>
        <w:t>G</w:t>
      </w:r>
      <w:r w:rsidRPr="00402811">
        <w:rPr>
          <w:rFonts w:cstheme="minorHAnsi"/>
          <w:lang w:eastAsia="ko-KR"/>
        </w:rPr>
        <w:t xml:space="preserve">eoff </w:t>
      </w:r>
      <w:r w:rsidRPr="00402811">
        <w:rPr>
          <w:rFonts w:cstheme="minorHAnsi"/>
        </w:rPr>
        <w:t>R</w:t>
      </w:r>
      <w:r w:rsidRPr="00402811">
        <w:rPr>
          <w:rFonts w:cstheme="minorHAnsi"/>
          <w:lang w:eastAsia="ko-KR"/>
        </w:rPr>
        <w:t>ichardson (Australia)</w:t>
      </w:r>
      <w:r w:rsidRPr="00402811">
        <w:rPr>
          <w:rFonts w:cstheme="minorHAnsi"/>
        </w:rPr>
        <w:t xml:space="preserve"> confirmed that this was a new issue being raised so was not currently reflected in the document.</w:t>
      </w:r>
    </w:p>
    <w:p w14:paraId="29E78C87" w14:textId="77777777" w:rsidR="00402811" w:rsidRDefault="00402811" w:rsidP="00402811">
      <w:pPr>
        <w:pStyle w:val="ListParagraph"/>
        <w:jc w:val="both"/>
        <w:rPr>
          <w:rFonts w:cstheme="minorHAnsi"/>
        </w:rPr>
      </w:pPr>
    </w:p>
    <w:p w14:paraId="058B7C5A" w14:textId="77777777" w:rsidR="00402811" w:rsidRDefault="00B6456C" w:rsidP="00402811">
      <w:pPr>
        <w:pStyle w:val="ListParagraph"/>
        <w:numPr>
          <w:ilvl w:val="0"/>
          <w:numId w:val="36"/>
        </w:numPr>
        <w:ind w:hanging="720"/>
        <w:jc w:val="both"/>
        <w:rPr>
          <w:rFonts w:cstheme="minorHAnsi"/>
        </w:rPr>
      </w:pPr>
      <w:r w:rsidRPr="00402811">
        <w:rPr>
          <w:rFonts w:cstheme="minorHAnsi"/>
          <w:lang w:eastAsia="ko-KR"/>
        </w:rPr>
        <w:t xml:space="preserve">Mr. </w:t>
      </w:r>
      <w:r w:rsidRPr="00402811">
        <w:rPr>
          <w:rFonts w:cstheme="minorHAnsi"/>
        </w:rPr>
        <w:t>P</w:t>
      </w:r>
      <w:r w:rsidRPr="00402811">
        <w:rPr>
          <w:rFonts w:cstheme="minorHAnsi"/>
          <w:lang w:eastAsia="ko-KR"/>
        </w:rPr>
        <w:t xml:space="preserve">eter </w:t>
      </w:r>
      <w:r w:rsidRPr="00402811">
        <w:rPr>
          <w:rFonts w:cstheme="minorHAnsi"/>
        </w:rPr>
        <w:t>P</w:t>
      </w:r>
      <w:r w:rsidRPr="00402811">
        <w:rPr>
          <w:rFonts w:cstheme="minorHAnsi"/>
          <w:lang w:eastAsia="ko-KR"/>
        </w:rPr>
        <w:t>robasco (</w:t>
      </w:r>
      <w:r w:rsidR="000A0248" w:rsidRPr="00402811">
        <w:rPr>
          <w:rFonts w:cstheme="minorHAnsi"/>
          <w:lang w:eastAsia="ko-KR"/>
        </w:rPr>
        <w:t xml:space="preserve">USA, Chair, </w:t>
      </w:r>
      <w:r w:rsidR="001274AC" w:rsidRPr="00402811">
        <w:rPr>
          <w:rFonts w:cstheme="minorHAnsi"/>
          <w:lang w:eastAsia="ko-KR"/>
        </w:rPr>
        <w:t>EAAFP</w:t>
      </w:r>
      <w:r w:rsidRPr="00402811">
        <w:rPr>
          <w:rFonts w:cstheme="minorHAnsi"/>
          <w:lang w:eastAsia="ko-KR"/>
        </w:rPr>
        <w:t>)</w:t>
      </w:r>
      <w:r w:rsidRPr="00402811">
        <w:rPr>
          <w:rFonts w:cstheme="minorHAnsi"/>
        </w:rPr>
        <w:t xml:space="preserve"> suggested further discussion. </w:t>
      </w:r>
    </w:p>
    <w:p w14:paraId="2F1D9D4A" w14:textId="77777777" w:rsidR="00402811" w:rsidRDefault="00402811" w:rsidP="00402811">
      <w:pPr>
        <w:pStyle w:val="ListParagraph"/>
        <w:jc w:val="both"/>
        <w:rPr>
          <w:rFonts w:cstheme="minorHAnsi"/>
        </w:rPr>
      </w:pPr>
    </w:p>
    <w:p w14:paraId="61C52A68" w14:textId="77777777" w:rsidR="00402811" w:rsidRDefault="00B6456C" w:rsidP="00402811">
      <w:pPr>
        <w:pStyle w:val="ListParagraph"/>
        <w:numPr>
          <w:ilvl w:val="0"/>
          <w:numId w:val="36"/>
        </w:numPr>
        <w:ind w:hanging="720"/>
        <w:jc w:val="both"/>
        <w:rPr>
          <w:rFonts w:cstheme="minorHAnsi"/>
        </w:rPr>
      </w:pPr>
      <w:r w:rsidRPr="00402811">
        <w:rPr>
          <w:rFonts w:cstheme="minorHAnsi"/>
          <w:lang w:eastAsia="ko-KR"/>
        </w:rPr>
        <w:t xml:space="preserve">Mr. </w:t>
      </w:r>
      <w:r w:rsidRPr="00402811">
        <w:rPr>
          <w:rFonts w:cstheme="minorHAnsi"/>
        </w:rPr>
        <w:t>G</w:t>
      </w:r>
      <w:r w:rsidRPr="00402811">
        <w:rPr>
          <w:rFonts w:cstheme="minorHAnsi"/>
          <w:lang w:eastAsia="ko-KR"/>
        </w:rPr>
        <w:t xml:space="preserve">eoff </w:t>
      </w:r>
      <w:r w:rsidRPr="00402811">
        <w:rPr>
          <w:rFonts w:cstheme="minorHAnsi"/>
        </w:rPr>
        <w:t>R</w:t>
      </w:r>
      <w:r w:rsidRPr="00402811">
        <w:rPr>
          <w:rFonts w:cstheme="minorHAnsi"/>
          <w:lang w:eastAsia="ko-KR"/>
        </w:rPr>
        <w:t>ichardson (Australia)</w:t>
      </w:r>
      <w:r w:rsidRPr="00402811">
        <w:rPr>
          <w:rFonts w:cstheme="minorHAnsi"/>
        </w:rPr>
        <w:t xml:space="preserve"> asked for clarification on the request relating to the role of country focal points.</w:t>
      </w:r>
    </w:p>
    <w:p w14:paraId="56D9F166" w14:textId="77777777" w:rsidR="00402811" w:rsidRDefault="00402811" w:rsidP="00402811">
      <w:pPr>
        <w:pStyle w:val="ListParagraph"/>
        <w:jc w:val="both"/>
        <w:rPr>
          <w:rFonts w:cstheme="minorHAnsi"/>
        </w:rPr>
      </w:pPr>
    </w:p>
    <w:p w14:paraId="350A1B64" w14:textId="77777777" w:rsidR="00402811" w:rsidRDefault="00B6456C" w:rsidP="00402811">
      <w:pPr>
        <w:pStyle w:val="ListParagraph"/>
        <w:numPr>
          <w:ilvl w:val="0"/>
          <w:numId w:val="36"/>
        </w:numPr>
        <w:ind w:hanging="720"/>
        <w:jc w:val="both"/>
        <w:rPr>
          <w:rFonts w:cstheme="minorHAnsi"/>
        </w:rPr>
      </w:pPr>
      <w:r w:rsidRPr="00402811">
        <w:rPr>
          <w:rFonts w:cstheme="minorHAnsi"/>
          <w:lang w:eastAsia="ko-KR"/>
        </w:rPr>
        <w:t xml:space="preserve">Mr. </w:t>
      </w:r>
      <w:r w:rsidRPr="00402811">
        <w:rPr>
          <w:rFonts w:cstheme="minorHAnsi"/>
        </w:rPr>
        <w:t>Ric</w:t>
      </w:r>
      <w:r w:rsidRPr="00402811">
        <w:rPr>
          <w:rFonts w:cstheme="minorHAnsi"/>
          <w:lang w:eastAsia="ko-KR"/>
        </w:rPr>
        <w:t>hard</w:t>
      </w:r>
      <w:r w:rsidRPr="00402811">
        <w:rPr>
          <w:rFonts w:cstheme="minorHAnsi"/>
        </w:rPr>
        <w:t xml:space="preserve"> Lanctot (</w:t>
      </w:r>
      <w:r w:rsidR="000A0248" w:rsidRPr="00402811">
        <w:rPr>
          <w:rFonts w:cstheme="minorHAnsi"/>
        </w:rPr>
        <w:t xml:space="preserve">USA, Chair, </w:t>
      </w:r>
      <w:r w:rsidRPr="00402811">
        <w:rPr>
          <w:rFonts w:cstheme="minorHAnsi"/>
        </w:rPr>
        <w:t xml:space="preserve">Shorebird WG) confirmed that there is language around the applicant being required to secure relevant permits </w:t>
      </w:r>
      <w:r w:rsidR="00E6186D" w:rsidRPr="00402811">
        <w:rPr>
          <w:rFonts w:cstheme="minorHAnsi"/>
        </w:rPr>
        <w:t>etc.</w:t>
      </w:r>
      <w:r w:rsidRPr="00402811">
        <w:rPr>
          <w:rFonts w:cstheme="minorHAnsi"/>
        </w:rPr>
        <w:t xml:space="preserve"> and this could be amended to reflect this </w:t>
      </w:r>
      <w:r w:rsidR="00402811" w:rsidRPr="00402811">
        <w:rPr>
          <w:rFonts w:cstheme="minorHAnsi"/>
        </w:rPr>
        <w:t>request.</w:t>
      </w:r>
    </w:p>
    <w:p w14:paraId="522BFE53" w14:textId="77777777" w:rsidR="00402811" w:rsidRDefault="00402811" w:rsidP="00402811">
      <w:pPr>
        <w:pStyle w:val="ListParagraph"/>
        <w:jc w:val="both"/>
        <w:rPr>
          <w:rFonts w:cstheme="minorHAnsi"/>
        </w:rPr>
      </w:pPr>
    </w:p>
    <w:p w14:paraId="46C1E03F" w14:textId="14A6548A" w:rsidR="00402811" w:rsidRDefault="00C41BD2" w:rsidP="00402811">
      <w:pPr>
        <w:pStyle w:val="ListParagraph"/>
        <w:numPr>
          <w:ilvl w:val="0"/>
          <w:numId w:val="36"/>
        </w:numPr>
        <w:ind w:hanging="720"/>
        <w:jc w:val="both"/>
        <w:rPr>
          <w:rFonts w:cstheme="minorHAnsi"/>
        </w:rPr>
      </w:pPr>
      <w:r w:rsidRPr="00402811">
        <w:rPr>
          <w:rFonts w:cstheme="minorHAnsi"/>
          <w:lang w:eastAsia="ko-KR"/>
        </w:rPr>
        <w:t>Mr. Evgeny Syroechkovsk</w:t>
      </w:r>
      <w:r w:rsidR="00B025E4">
        <w:rPr>
          <w:rFonts w:cstheme="minorHAnsi"/>
          <w:lang w:eastAsia="ko-KR"/>
        </w:rPr>
        <w:t>i</w:t>
      </w:r>
      <w:r w:rsidRPr="00402811">
        <w:rPr>
          <w:rFonts w:cstheme="minorHAnsi"/>
          <w:lang w:eastAsia="ko-KR"/>
        </w:rPr>
        <w:t>y (Russia, Chair, Spoon-billed Sandpiper TF)</w:t>
      </w:r>
      <w:r w:rsidR="00B6456C" w:rsidRPr="00402811">
        <w:rPr>
          <w:rFonts w:cstheme="minorHAnsi"/>
        </w:rPr>
        <w:t xml:space="preserve"> clarified that this was being raised in case the project involved any sensitive local issues and to ensure that the country focal point was involved in the discussion and suggested that consultation with country focal point be added to the responsibilities of the lead </w:t>
      </w:r>
      <w:r w:rsidR="00457D17" w:rsidRPr="00402811">
        <w:rPr>
          <w:rFonts w:cstheme="minorHAnsi"/>
        </w:rPr>
        <w:t>investigator</w:t>
      </w:r>
      <w:r w:rsidR="00B6456C" w:rsidRPr="00402811">
        <w:rPr>
          <w:rFonts w:cstheme="minorHAnsi"/>
        </w:rPr>
        <w:t>.</w:t>
      </w:r>
    </w:p>
    <w:p w14:paraId="132C83DB" w14:textId="77777777" w:rsidR="00402811" w:rsidRDefault="00402811" w:rsidP="00402811">
      <w:pPr>
        <w:pStyle w:val="ListParagraph"/>
        <w:jc w:val="both"/>
        <w:rPr>
          <w:rFonts w:cstheme="minorHAnsi"/>
        </w:rPr>
      </w:pPr>
    </w:p>
    <w:p w14:paraId="1F80FEF3" w14:textId="77777777" w:rsidR="002D4A8C" w:rsidRDefault="00B6456C" w:rsidP="002D4A8C">
      <w:pPr>
        <w:pStyle w:val="ListParagraph"/>
        <w:numPr>
          <w:ilvl w:val="0"/>
          <w:numId w:val="36"/>
        </w:numPr>
        <w:ind w:hanging="720"/>
        <w:jc w:val="both"/>
        <w:rPr>
          <w:rFonts w:cstheme="minorHAnsi"/>
        </w:rPr>
      </w:pPr>
      <w:r w:rsidRPr="00402811">
        <w:rPr>
          <w:rFonts w:cstheme="minorHAnsi"/>
          <w:lang w:eastAsia="ko-KR"/>
        </w:rPr>
        <w:t xml:space="preserve">Mr. </w:t>
      </w:r>
      <w:r w:rsidRPr="00402811">
        <w:rPr>
          <w:rFonts w:cstheme="minorHAnsi"/>
        </w:rPr>
        <w:t>Taej Mundkur (WI) raised the question of whether projects would be feasible to complete within the timeframe if country focal points also needed to be consulted in addition to the grants process.</w:t>
      </w:r>
    </w:p>
    <w:p w14:paraId="401CB4C9" w14:textId="77777777" w:rsidR="002D4A8C" w:rsidRDefault="002D4A8C" w:rsidP="002D4A8C">
      <w:pPr>
        <w:pStyle w:val="ListParagraph"/>
        <w:jc w:val="both"/>
        <w:rPr>
          <w:rFonts w:cstheme="minorHAnsi"/>
        </w:rPr>
      </w:pPr>
    </w:p>
    <w:p w14:paraId="54F68957" w14:textId="77777777" w:rsidR="00B45D62" w:rsidRDefault="00B6456C" w:rsidP="002D4A8C">
      <w:pPr>
        <w:pStyle w:val="ListParagraph"/>
        <w:numPr>
          <w:ilvl w:val="0"/>
          <w:numId w:val="36"/>
        </w:numPr>
        <w:ind w:hanging="720"/>
        <w:jc w:val="both"/>
        <w:rPr>
          <w:rFonts w:cstheme="minorHAnsi"/>
        </w:rPr>
      </w:pPr>
      <w:r w:rsidRPr="002D4A8C">
        <w:rPr>
          <w:rFonts w:cstheme="minorHAnsi"/>
          <w:lang w:eastAsia="ko-KR"/>
        </w:rPr>
        <w:t xml:space="preserve">Mr. </w:t>
      </w:r>
      <w:r w:rsidRPr="002D4A8C">
        <w:rPr>
          <w:rFonts w:cstheme="minorHAnsi"/>
        </w:rPr>
        <w:t>G</w:t>
      </w:r>
      <w:r w:rsidRPr="002D4A8C">
        <w:rPr>
          <w:rFonts w:cstheme="minorHAnsi"/>
          <w:lang w:eastAsia="ko-KR"/>
        </w:rPr>
        <w:t xml:space="preserve">eoff </w:t>
      </w:r>
      <w:r w:rsidRPr="002D4A8C">
        <w:rPr>
          <w:rFonts w:cstheme="minorHAnsi"/>
        </w:rPr>
        <w:t>R</w:t>
      </w:r>
      <w:r w:rsidRPr="002D4A8C">
        <w:rPr>
          <w:rFonts w:cstheme="minorHAnsi"/>
          <w:lang w:eastAsia="ko-KR"/>
        </w:rPr>
        <w:t>ichardson (Australia)</w:t>
      </w:r>
      <w:r w:rsidRPr="002D4A8C">
        <w:rPr>
          <w:rFonts w:cstheme="minorHAnsi"/>
        </w:rPr>
        <w:t xml:space="preserve"> felt that cons</w:t>
      </w:r>
      <w:r w:rsidR="00A50B42" w:rsidRPr="002D4A8C">
        <w:rPr>
          <w:rFonts w:cstheme="minorHAnsi"/>
        </w:rPr>
        <w:t>ultation</w:t>
      </w:r>
      <w:r w:rsidRPr="002D4A8C">
        <w:rPr>
          <w:rFonts w:cstheme="minorHAnsi"/>
        </w:rPr>
        <w:t xml:space="preserve"> with </w:t>
      </w:r>
      <w:r w:rsidR="008D742C" w:rsidRPr="002D4A8C">
        <w:rPr>
          <w:rFonts w:cstheme="minorHAnsi"/>
        </w:rPr>
        <w:t xml:space="preserve">a </w:t>
      </w:r>
      <w:r w:rsidRPr="002D4A8C">
        <w:rPr>
          <w:rFonts w:cstheme="minorHAnsi"/>
          <w:noProof/>
        </w:rPr>
        <w:t>country</w:t>
      </w:r>
      <w:r w:rsidRPr="002D4A8C">
        <w:rPr>
          <w:rFonts w:cstheme="minorHAnsi"/>
        </w:rPr>
        <w:t xml:space="preserve"> focal point was less onerous than consultation with country </w:t>
      </w:r>
      <w:r w:rsidR="00337121" w:rsidRPr="002D4A8C">
        <w:rPr>
          <w:rFonts w:cstheme="minorHAnsi"/>
        </w:rPr>
        <w:t>Partner</w:t>
      </w:r>
      <w:r w:rsidRPr="002D4A8C">
        <w:rPr>
          <w:rFonts w:cstheme="minorHAnsi"/>
        </w:rPr>
        <w:t>s.</w:t>
      </w:r>
    </w:p>
    <w:p w14:paraId="457753C0" w14:textId="4C05FBB6" w:rsidR="00B45D62" w:rsidRDefault="00C41BD2" w:rsidP="00B45D62">
      <w:pPr>
        <w:pStyle w:val="ListParagraph"/>
        <w:numPr>
          <w:ilvl w:val="0"/>
          <w:numId w:val="36"/>
        </w:numPr>
        <w:ind w:hanging="720"/>
        <w:jc w:val="both"/>
        <w:rPr>
          <w:rFonts w:cstheme="minorHAnsi"/>
        </w:rPr>
      </w:pPr>
      <w:r w:rsidRPr="002D4A8C">
        <w:rPr>
          <w:rFonts w:cstheme="minorHAnsi"/>
          <w:lang w:eastAsia="ko-KR"/>
        </w:rPr>
        <w:t>Mr. Evgeny Syroechkovsk</w:t>
      </w:r>
      <w:r w:rsidR="00B025E4">
        <w:rPr>
          <w:rFonts w:cstheme="minorHAnsi"/>
          <w:lang w:eastAsia="ko-KR"/>
        </w:rPr>
        <w:t>i</w:t>
      </w:r>
      <w:r w:rsidRPr="002D4A8C">
        <w:rPr>
          <w:rFonts w:cstheme="minorHAnsi"/>
          <w:lang w:eastAsia="ko-KR"/>
        </w:rPr>
        <w:t>y (Russia, Chair, Spoon-billed Sandpiper TF)</w:t>
      </w:r>
      <w:r w:rsidR="00B6456C" w:rsidRPr="002D4A8C">
        <w:rPr>
          <w:rFonts w:cstheme="minorHAnsi"/>
        </w:rPr>
        <w:t xml:space="preserve"> agreed that this was clear.</w:t>
      </w:r>
    </w:p>
    <w:p w14:paraId="369FA2DB" w14:textId="77777777" w:rsidR="00B45D62" w:rsidRDefault="00B45D62" w:rsidP="00B45D62">
      <w:pPr>
        <w:pStyle w:val="ListParagraph"/>
        <w:jc w:val="both"/>
        <w:rPr>
          <w:rFonts w:cstheme="minorHAnsi"/>
        </w:rPr>
      </w:pPr>
    </w:p>
    <w:p w14:paraId="695E9866" w14:textId="77777777" w:rsidR="00B45D62" w:rsidRDefault="00B6456C" w:rsidP="00B45D62">
      <w:pPr>
        <w:pStyle w:val="ListParagraph"/>
        <w:numPr>
          <w:ilvl w:val="0"/>
          <w:numId w:val="36"/>
        </w:numPr>
        <w:ind w:hanging="720"/>
        <w:jc w:val="both"/>
        <w:rPr>
          <w:rFonts w:cstheme="minorHAnsi"/>
        </w:rPr>
      </w:pPr>
      <w:r w:rsidRPr="00B45D62">
        <w:rPr>
          <w:rFonts w:cstheme="minorHAnsi"/>
          <w:lang w:eastAsia="ko-KR"/>
        </w:rPr>
        <w:t xml:space="preserve">Mr. </w:t>
      </w:r>
      <w:r w:rsidRPr="00B45D62">
        <w:rPr>
          <w:rFonts w:cstheme="minorHAnsi"/>
        </w:rPr>
        <w:t>P</w:t>
      </w:r>
      <w:r w:rsidRPr="00B45D62">
        <w:rPr>
          <w:rFonts w:cstheme="minorHAnsi"/>
          <w:lang w:eastAsia="ko-KR"/>
        </w:rPr>
        <w:t xml:space="preserve">eter </w:t>
      </w:r>
      <w:r w:rsidRPr="00B45D62">
        <w:rPr>
          <w:rFonts w:cstheme="minorHAnsi"/>
        </w:rPr>
        <w:t>P</w:t>
      </w:r>
      <w:r w:rsidRPr="00B45D62">
        <w:rPr>
          <w:rFonts w:cstheme="minorHAnsi"/>
          <w:lang w:eastAsia="ko-KR"/>
        </w:rPr>
        <w:t>robasco (</w:t>
      </w:r>
      <w:r w:rsidR="000A0248" w:rsidRPr="00B45D62">
        <w:rPr>
          <w:rFonts w:cstheme="minorHAnsi"/>
          <w:lang w:eastAsia="ko-KR"/>
        </w:rPr>
        <w:t xml:space="preserve">USA, Chair, </w:t>
      </w:r>
      <w:r w:rsidR="001274AC" w:rsidRPr="00B45D62">
        <w:rPr>
          <w:rFonts w:cstheme="minorHAnsi"/>
          <w:lang w:eastAsia="ko-KR"/>
        </w:rPr>
        <w:t>EAAFP</w:t>
      </w:r>
      <w:r w:rsidRPr="00B45D62">
        <w:rPr>
          <w:rFonts w:cstheme="minorHAnsi"/>
          <w:lang w:eastAsia="ko-KR"/>
        </w:rPr>
        <w:t>)</w:t>
      </w:r>
      <w:r w:rsidRPr="00B45D62">
        <w:rPr>
          <w:rFonts w:cstheme="minorHAnsi"/>
        </w:rPr>
        <w:t xml:space="preserve"> raised that this document could be revised at the next </w:t>
      </w:r>
      <w:r w:rsidR="00EF763F" w:rsidRPr="00B45D62">
        <w:rPr>
          <w:rFonts w:cstheme="minorHAnsi"/>
        </w:rPr>
        <w:t>MOP</w:t>
      </w:r>
      <w:r w:rsidRPr="00B45D62">
        <w:rPr>
          <w:rFonts w:cstheme="minorHAnsi"/>
        </w:rPr>
        <w:t xml:space="preserve"> and amended as needed. Further raised that the grant of $5,000 is very small and should not be overly burdensome to the proponent.</w:t>
      </w:r>
    </w:p>
    <w:p w14:paraId="20601646" w14:textId="77777777" w:rsidR="00B45D62" w:rsidRDefault="00B45D62" w:rsidP="00B45D62">
      <w:pPr>
        <w:pStyle w:val="ListParagraph"/>
        <w:jc w:val="both"/>
        <w:rPr>
          <w:rFonts w:cstheme="minorHAnsi"/>
        </w:rPr>
      </w:pPr>
    </w:p>
    <w:p w14:paraId="543C62F1" w14:textId="77777777" w:rsidR="00B45D62" w:rsidRDefault="00B6456C" w:rsidP="00B45D62">
      <w:pPr>
        <w:pStyle w:val="ListParagraph"/>
        <w:numPr>
          <w:ilvl w:val="0"/>
          <w:numId w:val="36"/>
        </w:numPr>
        <w:ind w:hanging="720"/>
        <w:jc w:val="both"/>
        <w:rPr>
          <w:rFonts w:cstheme="minorHAnsi"/>
        </w:rPr>
      </w:pPr>
      <w:r w:rsidRPr="00B45D62">
        <w:rPr>
          <w:rFonts w:cstheme="minorHAnsi"/>
          <w:lang w:eastAsia="ko-KR"/>
        </w:rPr>
        <w:t xml:space="preserve">Ms. </w:t>
      </w:r>
      <w:r w:rsidRPr="00B45D62">
        <w:rPr>
          <w:rFonts w:cstheme="minorHAnsi"/>
        </w:rPr>
        <w:t>Diana Solovyev</w:t>
      </w:r>
      <w:r w:rsidR="001875F2" w:rsidRPr="00B45D62">
        <w:rPr>
          <w:rFonts w:cstheme="minorHAnsi"/>
        </w:rPr>
        <w:t>a</w:t>
      </w:r>
      <w:r w:rsidRPr="00B45D62">
        <w:rPr>
          <w:rFonts w:cstheme="minorHAnsi"/>
          <w:lang w:eastAsia="ko-KR"/>
        </w:rPr>
        <w:t xml:space="preserve"> (Scaly-sided </w:t>
      </w:r>
      <w:r w:rsidRPr="00B45D62">
        <w:rPr>
          <w:rFonts w:cstheme="minorHAnsi"/>
          <w:noProof/>
          <w:lang w:eastAsia="ko-KR"/>
        </w:rPr>
        <w:t>Me</w:t>
      </w:r>
      <w:r w:rsidR="008D742C" w:rsidRPr="00B45D62">
        <w:rPr>
          <w:rFonts w:cstheme="minorHAnsi"/>
          <w:noProof/>
          <w:lang w:eastAsia="ko-KR"/>
        </w:rPr>
        <w:t>r</w:t>
      </w:r>
      <w:r w:rsidRPr="00B45D62">
        <w:rPr>
          <w:rFonts w:cstheme="minorHAnsi"/>
          <w:noProof/>
          <w:lang w:eastAsia="ko-KR"/>
        </w:rPr>
        <w:t>ganser</w:t>
      </w:r>
      <w:r w:rsidRPr="00B45D62">
        <w:rPr>
          <w:rFonts w:cstheme="minorHAnsi"/>
          <w:lang w:eastAsia="ko-KR"/>
        </w:rPr>
        <w:t xml:space="preserve"> TF)</w:t>
      </w:r>
      <w:r w:rsidRPr="00B45D62">
        <w:rPr>
          <w:rFonts w:cstheme="minorHAnsi"/>
        </w:rPr>
        <w:t xml:space="preserve"> agreed that it may be onerous to consult on all projects with the country </w:t>
      </w:r>
      <w:r w:rsidR="00337121" w:rsidRPr="00B45D62">
        <w:rPr>
          <w:rFonts w:cstheme="minorHAnsi"/>
        </w:rPr>
        <w:t>Partner</w:t>
      </w:r>
      <w:r w:rsidRPr="00B45D62">
        <w:rPr>
          <w:rFonts w:cstheme="minorHAnsi"/>
        </w:rPr>
        <w:t xml:space="preserve"> focal points.</w:t>
      </w:r>
    </w:p>
    <w:p w14:paraId="1516493B" w14:textId="77777777" w:rsidR="00B45D62" w:rsidRDefault="00B45D62" w:rsidP="00B45D62">
      <w:pPr>
        <w:pStyle w:val="ListParagraph"/>
        <w:jc w:val="both"/>
        <w:rPr>
          <w:rFonts w:cstheme="minorHAnsi"/>
        </w:rPr>
      </w:pPr>
    </w:p>
    <w:p w14:paraId="7B829D1C" w14:textId="77777777" w:rsidR="00B45D62" w:rsidRDefault="00337121" w:rsidP="00B45D62">
      <w:pPr>
        <w:pStyle w:val="ListParagraph"/>
        <w:numPr>
          <w:ilvl w:val="0"/>
          <w:numId w:val="36"/>
        </w:numPr>
        <w:ind w:hanging="720"/>
        <w:jc w:val="both"/>
        <w:rPr>
          <w:rFonts w:cstheme="minorHAnsi"/>
        </w:rPr>
      </w:pPr>
      <w:r w:rsidRPr="00B45D62">
        <w:rPr>
          <w:rFonts w:cstheme="minorHAnsi"/>
          <w:lang w:eastAsia="ko-KR"/>
        </w:rPr>
        <w:t>Mr. Lew Young</w:t>
      </w:r>
      <w:r w:rsidR="00B6456C" w:rsidRPr="00B45D62">
        <w:rPr>
          <w:rFonts w:cstheme="minorHAnsi"/>
          <w:lang w:eastAsia="ko-KR"/>
        </w:rPr>
        <w:t xml:space="preserve"> (</w:t>
      </w:r>
      <w:r w:rsidR="00300873" w:rsidRPr="00B45D62">
        <w:rPr>
          <w:rFonts w:cstheme="minorHAnsi" w:hint="eastAsia"/>
          <w:lang w:eastAsia="ko-KR"/>
        </w:rPr>
        <w:t>CE, EAAFP Secretariat</w:t>
      </w:r>
      <w:r w:rsidR="00B6456C" w:rsidRPr="00B45D62">
        <w:rPr>
          <w:rFonts w:cstheme="minorHAnsi"/>
          <w:lang w:eastAsia="ko-KR"/>
        </w:rPr>
        <w:t xml:space="preserve">) </w:t>
      </w:r>
      <w:r w:rsidR="00B6456C" w:rsidRPr="00B45D62">
        <w:rPr>
          <w:rFonts w:cstheme="minorHAnsi"/>
        </w:rPr>
        <w:t xml:space="preserve">reminded the group that the </w:t>
      </w:r>
      <w:r w:rsidR="00300873" w:rsidRPr="00B45D62">
        <w:rPr>
          <w:rFonts w:cstheme="minorHAnsi"/>
        </w:rPr>
        <w:t>Secretariat</w:t>
      </w:r>
      <w:r w:rsidR="00B6456C" w:rsidRPr="00B45D62">
        <w:rPr>
          <w:rFonts w:cstheme="minorHAnsi"/>
        </w:rPr>
        <w:t xml:space="preserve"> will report back to the next </w:t>
      </w:r>
      <w:r w:rsidR="00EF763F" w:rsidRPr="00B45D62">
        <w:rPr>
          <w:rFonts w:cstheme="minorHAnsi"/>
        </w:rPr>
        <w:t>MOP</w:t>
      </w:r>
      <w:r w:rsidR="00B6456C" w:rsidRPr="00B45D62">
        <w:rPr>
          <w:rFonts w:cstheme="minorHAnsi"/>
        </w:rPr>
        <w:t xml:space="preserve"> on the progress/success of </w:t>
      </w:r>
      <w:r w:rsidR="00B6456C" w:rsidRPr="00B45D62">
        <w:rPr>
          <w:rFonts w:cstheme="minorHAnsi"/>
          <w:noProof/>
        </w:rPr>
        <w:t>the small grant</w:t>
      </w:r>
      <w:r w:rsidR="008D742C" w:rsidRPr="00B45D62">
        <w:rPr>
          <w:rFonts w:cstheme="minorHAnsi"/>
          <w:noProof/>
        </w:rPr>
        <w:t>'</w:t>
      </w:r>
      <w:r w:rsidR="00B6456C" w:rsidRPr="00B45D62">
        <w:rPr>
          <w:rFonts w:cstheme="minorHAnsi"/>
          <w:noProof/>
        </w:rPr>
        <w:t>s project</w:t>
      </w:r>
      <w:r w:rsidR="00B6456C" w:rsidRPr="00B45D62">
        <w:rPr>
          <w:rFonts w:cstheme="minorHAnsi"/>
        </w:rPr>
        <w:t xml:space="preserve"> and that revisions could be made then as needed based on the experience of the applicants and </w:t>
      </w:r>
      <w:r w:rsidR="00300873" w:rsidRPr="00B45D62">
        <w:rPr>
          <w:rFonts w:cstheme="minorHAnsi"/>
        </w:rPr>
        <w:t>Secretariat</w:t>
      </w:r>
      <w:r w:rsidR="00B6456C" w:rsidRPr="00B45D62">
        <w:rPr>
          <w:rFonts w:cstheme="minorHAnsi"/>
        </w:rPr>
        <w:t>.</w:t>
      </w:r>
    </w:p>
    <w:p w14:paraId="071770D1" w14:textId="77777777" w:rsidR="00B45D62" w:rsidRDefault="00B45D62" w:rsidP="00B45D62">
      <w:pPr>
        <w:pStyle w:val="ListParagraph"/>
        <w:jc w:val="both"/>
        <w:rPr>
          <w:rFonts w:cstheme="minorHAnsi"/>
        </w:rPr>
      </w:pPr>
    </w:p>
    <w:p w14:paraId="22CF5E1F" w14:textId="77777777" w:rsidR="00B45D62" w:rsidRDefault="00B6456C" w:rsidP="00B45D62">
      <w:pPr>
        <w:pStyle w:val="ListParagraph"/>
        <w:numPr>
          <w:ilvl w:val="0"/>
          <w:numId w:val="36"/>
        </w:numPr>
        <w:ind w:hanging="720"/>
        <w:jc w:val="both"/>
        <w:rPr>
          <w:rFonts w:cstheme="minorHAnsi"/>
        </w:rPr>
      </w:pPr>
      <w:r w:rsidRPr="00B45D62">
        <w:rPr>
          <w:rFonts w:cstheme="minorHAnsi"/>
          <w:lang w:eastAsia="ko-KR"/>
        </w:rPr>
        <w:t xml:space="preserve">Mr. </w:t>
      </w:r>
      <w:r w:rsidRPr="00B45D62">
        <w:rPr>
          <w:rFonts w:cstheme="minorHAnsi"/>
        </w:rPr>
        <w:t>Ric</w:t>
      </w:r>
      <w:r w:rsidRPr="00B45D62">
        <w:rPr>
          <w:rFonts w:cstheme="minorHAnsi"/>
          <w:lang w:eastAsia="ko-KR"/>
        </w:rPr>
        <w:t>hard</w:t>
      </w:r>
      <w:r w:rsidRPr="00B45D62">
        <w:rPr>
          <w:rFonts w:cstheme="minorHAnsi"/>
        </w:rPr>
        <w:t xml:space="preserve"> Lanctot (</w:t>
      </w:r>
      <w:r w:rsidR="000A0248" w:rsidRPr="00B45D62">
        <w:rPr>
          <w:rFonts w:cstheme="minorHAnsi"/>
        </w:rPr>
        <w:t xml:space="preserve">USA, Chair, </w:t>
      </w:r>
      <w:r w:rsidRPr="00B45D62">
        <w:rPr>
          <w:rFonts w:cstheme="minorHAnsi"/>
        </w:rPr>
        <w:t xml:space="preserve">Shorebird WG) requested that contact information for country focal points and WG and TF </w:t>
      </w:r>
      <w:r w:rsidR="009220D8" w:rsidRPr="00B45D62">
        <w:rPr>
          <w:rFonts w:cstheme="minorHAnsi"/>
        </w:rPr>
        <w:t>Chair</w:t>
      </w:r>
      <w:r w:rsidRPr="00B45D62">
        <w:rPr>
          <w:rFonts w:cstheme="minorHAnsi"/>
        </w:rPr>
        <w:t>s be amended to the end of the document to assist applicants.</w:t>
      </w:r>
    </w:p>
    <w:p w14:paraId="16CD7B85" w14:textId="77777777" w:rsidR="00B45D62" w:rsidRDefault="00B45D62" w:rsidP="00B45D62">
      <w:pPr>
        <w:pStyle w:val="ListParagraph"/>
        <w:jc w:val="both"/>
        <w:rPr>
          <w:rFonts w:cstheme="minorHAnsi"/>
        </w:rPr>
      </w:pPr>
    </w:p>
    <w:p w14:paraId="2B940039" w14:textId="77777777" w:rsidR="0045638A" w:rsidRDefault="00337121" w:rsidP="0045638A">
      <w:pPr>
        <w:pStyle w:val="ListParagraph"/>
        <w:numPr>
          <w:ilvl w:val="0"/>
          <w:numId w:val="36"/>
        </w:numPr>
        <w:ind w:hanging="720"/>
        <w:jc w:val="both"/>
        <w:rPr>
          <w:rFonts w:cstheme="minorHAnsi"/>
        </w:rPr>
      </w:pPr>
      <w:r w:rsidRPr="00B45D62">
        <w:rPr>
          <w:rFonts w:cstheme="minorHAnsi"/>
          <w:lang w:eastAsia="ko-KR"/>
        </w:rPr>
        <w:t>Mr. Lew Young</w:t>
      </w:r>
      <w:r w:rsidR="00B6456C" w:rsidRPr="00B45D62">
        <w:rPr>
          <w:rFonts w:cstheme="minorHAnsi"/>
          <w:lang w:eastAsia="ko-KR"/>
        </w:rPr>
        <w:t xml:space="preserve"> (</w:t>
      </w:r>
      <w:r w:rsidR="00300873" w:rsidRPr="00B45D62">
        <w:rPr>
          <w:rFonts w:cstheme="minorHAnsi" w:hint="eastAsia"/>
          <w:lang w:eastAsia="ko-KR"/>
        </w:rPr>
        <w:t>CE, EAAFP Secretariat</w:t>
      </w:r>
      <w:r w:rsidR="00B6456C" w:rsidRPr="00B45D62">
        <w:rPr>
          <w:rFonts w:cstheme="minorHAnsi"/>
          <w:lang w:eastAsia="ko-KR"/>
        </w:rPr>
        <w:t>)</w:t>
      </w:r>
      <w:r w:rsidR="00B6456C" w:rsidRPr="00B45D62">
        <w:rPr>
          <w:rFonts w:cstheme="minorHAnsi"/>
        </w:rPr>
        <w:t xml:space="preserve"> confirmed that WG and TF </w:t>
      </w:r>
      <w:r w:rsidR="009220D8" w:rsidRPr="00B45D62">
        <w:rPr>
          <w:rFonts w:cstheme="minorHAnsi"/>
        </w:rPr>
        <w:t>Chair</w:t>
      </w:r>
      <w:r w:rsidR="00B6456C" w:rsidRPr="00B45D62">
        <w:rPr>
          <w:rFonts w:cstheme="minorHAnsi"/>
        </w:rPr>
        <w:t>s are currently on the EAAFP website and there is an intention to add country focal points.</w:t>
      </w:r>
    </w:p>
    <w:p w14:paraId="15C5D0A5" w14:textId="77777777" w:rsidR="0045638A" w:rsidRDefault="0045638A" w:rsidP="0045638A">
      <w:pPr>
        <w:pStyle w:val="ListParagraph"/>
        <w:jc w:val="both"/>
        <w:rPr>
          <w:rFonts w:cstheme="minorHAnsi"/>
        </w:rPr>
      </w:pPr>
    </w:p>
    <w:p w14:paraId="0E01F292" w14:textId="77777777" w:rsidR="0045638A" w:rsidRDefault="00B6456C" w:rsidP="0045638A">
      <w:pPr>
        <w:pStyle w:val="ListParagraph"/>
        <w:numPr>
          <w:ilvl w:val="0"/>
          <w:numId w:val="36"/>
        </w:numPr>
        <w:ind w:hanging="720"/>
        <w:jc w:val="both"/>
        <w:rPr>
          <w:rFonts w:cstheme="minorHAnsi"/>
        </w:rPr>
      </w:pPr>
      <w:r w:rsidRPr="0045638A">
        <w:rPr>
          <w:rFonts w:cstheme="minorHAnsi"/>
          <w:lang w:eastAsia="ko-KR"/>
        </w:rPr>
        <w:t xml:space="preserve">Mr. </w:t>
      </w:r>
      <w:r w:rsidRPr="0045638A">
        <w:rPr>
          <w:rFonts w:cstheme="minorHAnsi"/>
        </w:rPr>
        <w:t>Ric</w:t>
      </w:r>
      <w:r w:rsidRPr="0045638A">
        <w:rPr>
          <w:rFonts w:cstheme="minorHAnsi"/>
          <w:lang w:eastAsia="ko-KR"/>
        </w:rPr>
        <w:t>hard</w:t>
      </w:r>
      <w:r w:rsidRPr="0045638A">
        <w:rPr>
          <w:rFonts w:cstheme="minorHAnsi"/>
        </w:rPr>
        <w:t xml:space="preserve"> Lanctot (</w:t>
      </w:r>
      <w:r w:rsidR="000A0248" w:rsidRPr="0045638A">
        <w:rPr>
          <w:rFonts w:cstheme="minorHAnsi"/>
        </w:rPr>
        <w:t xml:space="preserve">USA, Chair, </w:t>
      </w:r>
      <w:r w:rsidRPr="0045638A">
        <w:rPr>
          <w:rFonts w:cstheme="minorHAnsi"/>
        </w:rPr>
        <w:t>Shorebird WG) then requested a reference to the correct section of the website on the document.</w:t>
      </w:r>
    </w:p>
    <w:p w14:paraId="160D1D4D" w14:textId="77777777" w:rsidR="0045638A" w:rsidRDefault="0045638A" w:rsidP="0045638A">
      <w:pPr>
        <w:pStyle w:val="ListParagraph"/>
        <w:jc w:val="both"/>
        <w:rPr>
          <w:rFonts w:cstheme="minorHAnsi"/>
        </w:rPr>
      </w:pPr>
    </w:p>
    <w:p w14:paraId="5B3C77F4" w14:textId="77777777" w:rsidR="00B14F74" w:rsidRDefault="00B6456C" w:rsidP="00B14F74">
      <w:pPr>
        <w:pStyle w:val="ListParagraph"/>
        <w:numPr>
          <w:ilvl w:val="0"/>
          <w:numId w:val="36"/>
        </w:numPr>
        <w:ind w:hanging="720"/>
        <w:jc w:val="both"/>
        <w:rPr>
          <w:rFonts w:cstheme="minorHAnsi"/>
        </w:rPr>
      </w:pPr>
      <w:r w:rsidRPr="0045638A">
        <w:rPr>
          <w:rFonts w:cstheme="minorHAnsi"/>
          <w:lang w:eastAsia="ko-KR"/>
        </w:rPr>
        <w:t xml:space="preserve">Mr. </w:t>
      </w:r>
      <w:r w:rsidRPr="0045638A">
        <w:rPr>
          <w:rFonts w:cstheme="minorHAnsi"/>
        </w:rPr>
        <w:t>P</w:t>
      </w:r>
      <w:r w:rsidRPr="0045638A">
        <w:rPr>
          <w:rFonts w:cstheme="minorHAnsi"/>
          <w:lang w:eastAsia="ko-KR"/>
        </w:rPr>
        <w:t xml:space="preserve">eter </w:t>
      </w:r>
      <w:r w:rsidRPr="0045638A">
        <w:rPr>
          <w:rFonts w:cstheme="minorHAnsi"/>
        </w:rPr>
        <w:t>P</w:t>
      </w:r>
      <w:r w:rsidRPr="0045638A">
        <w:rPr>
          <w:rFonts w:cstheme="minorHAnsi"/>
          <w:lang w:eastAsia="ko-KR"/>
        </w:rPr>
        <w:t>robasco (</w:t>
      </w:r>
      <w:r w:rsidR="000A0248" w:rsidRPr="0045638A">
        <w:rPr>
          <w:rFonts w:cstheme="minorHAnsi"/>
          <w:lang w:eastAsia="ko-KR"/>
        </w:rPr>
        <w:t xml:space="preserve">USA, Chair, </w:t>
      </w:r>
      <w:r w:rsidR="001274AC" w:rsidRPr="0045638A">
        <w:rPr>
          <w:rFonts w:cstheme="minorHAnsi"/>
          <w:lang w:eastAsia="ko-KR"/>
        </w:rPr>
        <w:t>EAAFP</w:t>
      </w:r>
      <w:r w:rsidRPr="0045638A">
        <w:rPr>
          <w:rFonts w:cstheme="minorHAnsi"/>
          <w:lang w:eastAsia="ko-KR"/>
        </w:rPr>
        <w:t>)</w:t>
      </w:r>
      <w:r w:rsidRPr="0045638A">
        <w:rPr>
          <w:rFonts w:cstheme="minorHAnsi"/>
        </w:rPr>
        <w:t xml:space="preserve"> asked that the decision </w:t>
      </w:r>
      <w:r w:rsidR="008D742C" w:rsidRPr="0045638A">
        <w:rPr>
          <w:rFonts w:cstheme="minorHAnsi"/>
          <w:noProof/>
        </w:rPr>
        <w:t>is</w:t>
      </w:r>
      <w:r w:rsidRPr="0045638A">
        <w:rPr>
          <w:rFonts w:cstheme="minorHAnsi"/>
        </w:rPr>
        <w:t xml:space="preserve"> approved by the </w:t>
      </w:r>
      <w:r w:rsidR="00337121" w:rsidRPr="0045638A">
        <w:rPr>
          <w:rFonts w:cstheme="minorHAnsi"/>
        </w:rPr>
        <w:t>Partner</w:t>
      </w:r>
      <w:r w:rsidRPr="0045638A">
        <w:rPr>
          <w:rFonts w:cstheme="minorHAnsi"/>
        </w:rPr>
        <w:t xml:space="preserve">s. Seeing no objections </w:t>
      </w:r>
      <w:r w:rsidR="00735664" w:rsidRPr="0045638A">
        <w:rPr>
          <w:rFonts w:cstheme="minorHAnsi"/>
        </w:rPr>
        <w:t>Draft Decision</w:t>
      </w:r>
      <w:r w:rsidRPr="0045638A">
        <w:rPr>
          <w:rFonts w:cstheme="minorHAnsi"/>
        </w:rPr>
        <w:t>.</w:t>
      </w:r>
      <w:r w:rsidR="00EB1E1F" w:rsidRPr="0045638A">
        <w:rPr>
          <w:rFonts w:cstheme="minorHAnsi"/>
        </w:rPr>
        <w:t xml:space="preserve"> </w:t>
      </w:r>
      <w:r w:rsidRPr="0045638A">
        <w:rPr>
          <w:rFonts w:cstheme="minorHAnsi"/>
        </w:rPr>
        <w:t>07 was approved.</w:t>
      </w:r>
    </w:p>
    <w:p w14:paraId="68DD6A03" w14:textId="37DC52C1" w:rsidR="00B14F74" w:rsidRPr="00C6404F" w:rsidRDefault="00B53D6B" w:rsidP="00B14F74">
      <w:pPr>
        <w:jc w:val="both"/>
        <w:rPr>
          <w:rFonts w:eastAsia="SimSun" w:cstheme="minorHAnsi"/>
        </w:rPr>
      </w:pPr>
      <w:hyperlink r:id="rId128" w:history="1">
        <w:r w:rsidR="00B14F74" w:rsidRPr="00B14F74">
          <w:rPr>
            <w:rStyle w:val="Hyperlink"/>
            <w:b/>
          </w:rPr>
          <w:t>Decision 11</w:t>
        </w:r>
      </w:hyperlink>
      <w:r w:rsidR="00B14F74">
        <w:rPr>
          <w:b/>
        </w:rPr>
        <w:t>-</w:t>
      </w:r>
      <w:r w:rsidR="00B14F74" w:rsidRPr="00C6404F">
        <w:rPr>
          <w:b/>
        </w:rPr>
        <w:t xml:space="preserve"> Amendment to Appendix III of the Partnership Documen</w:t>
      </w:r>
      <w:r w:rsidR="00B14F74">
        <w:rPr>
          <w:b/>
        </w:rPr>
        <w:t>t</w:t>
      </w:r>
    </w:p>
    <w:p w14:paraId="61E6A88F" w14:textId="77777777" w:rsidR="00B14F74" w:rsidRDefault="00B14F74" w:rsidP="00B14F74">
      <w:pPr>
        <w:pStyle w:val="ListParagraph"/>
        <w:jc w:val="both"/>
        <w:rPr>
          <w:rFonts w:cstheme="minorHAnsi"/>
        </w:rPr>
      </w:pPr>
    </w:p>
    <w:p w14:paraId="664027BF" w14:textId="77777777" w:rsidR="001A74D4" w:rsidRDefault="00337121" w:rsidP="001A74D4">
      <w:pPr>
        <w:pStyle w:val="ListParagraph"/>
        <w:numPr>
          <w:ilvl w:val="0"/>
          <w:numId w:val="36"/>
        </w:numPr>
        <w:ind w:hanging="720"/>
        <w:jc w:val="both"/>
        <w:rPr>
          <w:rFonts w:cstheme="minorHAnsi"/>
        </w:rPr>
      </w:pPr>
      <w:r w:rsidRPr="00B14F74">
        <w:rPr>
          <w:rFonts w:cstheme="minorHAnsi"/>
          <w:lang w:eastAsia="ko-KR"/>
        </w:rPr>
        <w:t>Mr. Lew Young</w:t>
      </w:r>
      <w:r w:rsidR="00B6456C" w:rsidRPr="00B14F74">
        <w:rPr>
          <w:rFonts w:cstheme="minorHAnsi"/>
          <w:lang w:eastAsia="ko-KR"/>
        </w:rPr>
        <w:t xml:space="preserve"> (</w:t>
      </w:r>
      <w:r w:rsidR="00300873" w:rsidRPr="00B14F74">
        <w:rPr>
          <w:rFonts w:cstheme="minorHAnsi" w:hint="eastAsia"/>
          <w:lang w:eastAsia="ko-KR"/>
        </w:rPr>
        <w:t>CE, EAAFP Secretariat</w:t>
      </w:r>
      <w:r w:rsidR="00B6456C" w:rsidRPr="00B14F74">
        <w:rPr>
          <w:rFonts w:cstheme="minorHAnsi"/>
          <w:lang w:eastAsia="ko-KR"/>
        </w:rPr>
        <w:t>)</w:t>
      </w:r>
      <w:r w:rsidR="00B6456C" w:rsidRPr="00B14F74">
        <w:rPr>
          <w:rFonts w:cstheme="minorHAnsi"/>
        </w:rPr>
        <w:t xml:space="preserve"> asked for an update on </w:t>
      </w:r>
      <w:r w:rsidR="00735664" w:rsidRPr="00B14F74">
        <w:rPr>
          <w:rFonts w:cstheme="minorHAnsi"/>
        </w:rPr>
        <w:t>Draft Decision</w:t>
      </w:r>
      <w:r w:rsidR="00B6456C" w:rsidRPr="00B14F74">
        <w:rPr>
          <w:rFonts w:cstheme="minorHAnsi"/>
        </w:rPr>
        <w:t>.</w:t>
      </w:r>
      <w:r w:rsidR="00EB1E1F" w:rsidRPr="00B14F74">
        <w:rPr>
          <w:rFonts w:cstheme="minorHAnsi"/>
        </w:rPr>
        <w:t xml:space="preserve"> </w:t>
      </w:r>
      <w:r w:rsidR="00B6456C" w:rsidRPr="00B14F74">
        <w:rPr>
          <w:rFonts w:cstheme="minorHAnsi"/>
        </w:rPr>
        <w:t>11</w:t>
      </w:r>
      <w:r w:rsidR="00EB1E1F" w:rsidRPr="00B14F74">
        <w:rPr>
          <w:rFonts w:cstheme="minorHAnsi"/>
        </w:rPr>
        <w:t>.</w:t>
      </w:r>
    </w:p>
    <w:p w14:paraId="5FBED14F" w14:textId="77777777" w:rsidR="001A74D4" w:rsidRDefault="001A74D4" w:rsidP="001A74D4">
      <w:pPr>
        <w:pStyle w:val="ListParagraph"/>
        <w:jc w:val="both"/>
        <w:rPr>
          <w:rFonts w:cstheme="minorHAnsi"/>
        </w:rPr>
      </w:pPr>
    </w:p>
    <w:p w14:paraId="270321C0" w14:textId="77777777" w:rsidR="001A74D4" w:rsidRDefault="00B6456C" w:rsidP="001A74D4">
      <w:pPr>
        <w:pStyle w:val="ListParagraph"/>
        <w:numPr>
          <w:ilvl w:val="0"/>
          <w:numId w:val="36"/>
        </w:numPr>
        <w:ind w:hanging="720"/>
        <w:jc w:val="both"/>
        <w:rPr>
          <w:rFonts w:cstheme="minorHAnsi"/>
        </w:rPr>
      </w:pPr>
      <w:r w:rsidRPr="001A74D4">
        <w:rPr>
          <w:rFonts w:cstheme="minorHAnsi"/>
          <w:lang w:eastAsia="ko-KR"/>
        </w:rPr>
        <w:t xml:space="preserve">Mr. </w:t>
      </w:r>
      <w:r w:rsidRPr="001A74D4">
        <w:rPr>
          <w:rFonts w:cstheme="minorHAnsi"/>
        </w:rPr>
        <w:t>G</w:t>
      </w:r>
      <w:r w:rsidRPr="001A74D4">
        <w:rPr>
          <w:rFonts w:cstheme="minorHAnsi"/>
          <w:lang w:eastAsia="ko-KR"/>
        </w:rPr>
        <w:t xml:space="preserve">eoff </w:t>
      </w:r>
      <w:r w:rsidRPr="001A74D4">
        <w:rPr>
          <w:rFonts w:cstheme="minorHAnsi"/>
        </w:rPr>
        <w:t>R</w:t>
      </w:r>
      <w:r w:rsidRPr="001A74D4">
        <w:rPr>
          <w:rFonts w:cstheme="minorHAnsi"/>
          <w:lang w:eastAsia="ko-KR"/>
        </w:rPr>
        <w:t>ichardson (Australia)</w:t>
      </w:r>
      <w:r w:rsidRPr="001A74D4">
        <w:rPr>
          <w:rFonts w:cstheme="minorHAnsi"/>
        </w:rPr>
        <w:t xml:space="preserve"> reviewed further revisions to the document since Tuesday, which included softening some language relating to the Seabird </w:t>
      </w:r>
      <w:r w:rsidR="009220D8" w:rsidRPr="001A74D4">
        <w:rPr>
          <w:rFonts w:cstheme="minorHAnsi"/>
        </w:rPr>
        <w:t>WG</w:t>
      </w:r>
      <w:r w:rsidRPr="001A74D4">
        <w:rPr>
          <w:rFonts w:cstheme="minorHAnsi"/>
        </w:rPr>
        <w:t>’s tasks.</w:t>
      </w:r>
    </w:p>
    <w:p w14:paraId="36AB3EA8" w14:textId="77777777" w:rsidR="001A74D4" w:rsidRDefault="001A74D4" w:rsidP="001A74D4">
      <w:pPr>
        <w:pStyle w:val="ListParagraph"/>
        <w:jc w:val="both"/>
        <w:rPr>
          <w:rFonts w:cstheme="minorHAnsi"/>
        </w:rPr>
      </w:pPr>
    </w:p>
    <w:p w14:paraId="77E13A51" w14:textId="77777777" w:rsidR="001A74D4" w:rsidRDefault="00B6456C" w:rsidP="001A74D4">
      <w:pPr>
        <w:pStyle w:val="ListParagraph"/>
        <w:numPr>
          <w:ilvl w:val="0"/>
          <w:numId w:val="36"/>
        </w:numPr>
        <w:ind w:hanging="720"/>
        <w:jc w:val="both"/>
        <w:rPr>
          <w:rFonts w:cstheme="minorHAnsi"/>
        </w:rPr>
      </w:pPr>
      <w:r w:rsidRPr="001A74D4">
        <w:rPr>
          <w:rFonts w:cstheme="minorHAnsi"/>
          <w:lang w:eastAsia="ko-KR"/>
        </w:rPr>
        <w:t xml:space="preserve">Mr. </w:t>
      </w:r>
      <w:r w:rsidRPr="001A74D4">
        <w:rPr>
          <w:rFonts w:cstheme="minorHAnsi"/>
        </w:rPr>
        <w:t>P</w:t>
      </w:r>
      <w:r w:rsidRPr="001A74D4">
        <w:rPr>
          <w:rFonts w:cstheme="minorHAnsi"/>
          <w:lang w:eastAsia="ko-KR"/>
        </w:rPr>
        <w:t xml:space="preserve">eter </w:t>
      </w:r>
      <w:r w:rsidRPr="001A74D4">
        <w:rPr>
          <w:rFonts w:cstheme="minorHAnsi"/>
        </w:rPr>
        <w:t>P</w:t>
      </w:r>
      <w:r w:rsidRPr="001A74D4">
        <w:rPr>
          <w:rFonts w:cstheme="minorHAnsi"/>
          <w:lang w:eastAsia="ko-KR"/>
        </w:rPr>
        <w:t>robasco (</w:t>
      </w:r>
      <w:r w:rsidR="000A0248" w:rsidRPr="001A74D4">
        <w:rPr>
          <w:rFonts w:cstheme="minorHAnsi"/>
          <w:lang w:eastAsia="ko-KR"/>
        </w:rPr>
        <w:t xml:space="preserve">USA, Chair, </w:t>
      </w:r>
      <w:r w:rsidR="001274AC" w:rsidRPr="001A74D4">
        <w:rPr>
          <w:rFonts w:cstheme="minorHAnsi"/>
          <w:lang w:eastAsia="ko-KR"/>
        </w:rPr>
        <w:t>EAAFP</w:t>
      </w:r>
      <w:r w:rsidRPr="001A74D4">
        <w:rPr>
          <w:rFonts w:cstheme="minorHAnsi"/>
          <w:lang w:eastAsia="ko-KR"/>
        </w:rPr>
        <w:t>)</w:t>
      </w:r>
      <w:r w:rsidRPr="001A74D4">
        <w:rPr>
          <w:rFonts w:cstheme="minorHAnsi"/>
        </w:rPr>
        <w:t xml:space="preserve"> asked for approval for </w:t>
      </w:r>
      <w:r w:rsidR="00735664" w:rsidRPr="001A74D4">
        <w:rPr>
          <w:rFonts w:cstheme="minorHAnsi"/>
        </w:rPr>
        <w:t>Draft Decision</w:t>
      </w:r>
      <w:r w:rsidRPr="001A74D4">
        <w:rPr>
          <w:rFonts w:cstheme="minorHAnsi"/>
        </w:rPr>
        <w:t>.</w:t>
      </w:r>
      <w:r w:rsidR="00EB1E1F" w:rsidRPr="001A74D4">
        <w:rPr>
          <w:rFonts w:cstheme="minorHAnsi"/>
        </w:rPr>
        <w:t xml:space="preserve"> </w:t>
      </w:r>
      <w:r w:rsidRPr="001A74D4">
        <w:rPr>
          <w:rFonts w:cstheme="minorHAnsi"/>
        </w:rPr>
        <w:t xml:space="preserve">11. Seeing no objections, </w:t>
      </w:r>
      <w:r w:rsidR="00735664" w:rsidRPr="001A74D4">
        <w:rPr>
          <w:rFonts w:cstheme="minorHAnsi"/>
        </w:rPr>
        <w:t>Draft Decision</w:t>
      </w:r>
      <w:r w:rsidRPr="001A74D4">
        <w:rPr>
          <w:rFonts w:cstheme="minorHAnsi"/>
        </w:rPr>
        <w:t>.</w:t>
      </w:r>
      <w:r w:rsidR="00EB1E1F" w:rsidRPr="001A74D4">
        <w:rPr>
          <w:rFonts w:cstheme="minorHAnsi"/>
        </w:rPr>
        <w:t xml:space="preserve"> </w:t>
      </w:r>
      <w:r w:rsidRPr="001A74D4">
        <w:rPr>
          <w:rFonts w:cstheme="minorHAnsi"/>
        </w:rPr>
        <w:t>11 was approved.</w:t>
      </w:r>
    </w:p>
    <w:p w14:paraId="0358F7DD" w14:textId="77777777" w:rsidR="001A74D4" w:rsidRDefault="001A74D4" w:rsidP="001A74D4">
      <w:pPr>
        <w:jc w:val="both"/>
        <w:outlineLvl w:val="0"/>
        <w:rPr>
          <w:rFonts w:cstheme="minorHAnsi"/>
          <w:b/>
          <w:u w:val="single"/>
          <w:lang w:eastAsia="ko-KR"/>
        </w:rPr>
      </w:pPr>
      <w:bookmarkStart w:id="89" w:name="_Toc127458467"/>
      <w:r>
        <w:rPr>
          <w:rFonts w:cstheme="minorHAnsi"/>
          <w:b/>
          <w:u w:val="single"/>
          <w:lang w:eastAsia="ko-KR"/>
        </w:rPr>
        <w:t xml:space="preserve">AGENDA ITEM </w:t>
      </w:r>
      <w:r>
        <w:rPr>
          <w:rFonts w:cstheme="minorHAnsi" w:hint="eastAsia"/>
          <w:b/>
          <w:u w:val="single"/>
          <w:lang w:eastAsia="ko-KR"/>
        </w:rPr>
        <w:t>10</w:t>
      </w:r>
      <w:r w:rsidRPr="007327A4">
        <w:rPr>
          <w:rFonts w:cstheme="minorHAnsi"/>
          <w:b/>
          <w:u w:val="single"/>
        </w:rPr>
        <w:t xml:space="preserve">: </w:t>
      </w:r>
      <w:r w:rsidRPr="007327A4">
        <w:rPr>
          <w:rFonts w:cstheme="minorHAnsi"/>
          <w:b/>
          <w:u w:val="single"/>
          <w:lang w:eastAsia="ko-KR"/>
        </w:rPr>
        <w:t>SPECIAL PRESENTATION, CORPORATE’S ENGAGEMENT</w:t>
      </w:r>
      <w:bookmarkEnd w:id="89"/>
    </w:p>
    <w:p w14:paraId="072991DC" w14:textId="77777777" w:rsidR="001A74D4" w:rsidRPr="001A74D4" w:rsidRDefault="001A74D4" w:rsidP="001A74D4">
      <w:pPr>
        <w:jc w:val="both"/>
        <w:outlineLvl w:val="0"/>
        <w:rPr>
          <w:rFonts w:cstheme="minorHAnsi"/>
          <w:b/>
          <w:u w:val="single"/>
          <w:lang w:eastAsia="ko-KR"/>
        </w:rPr>
      </w:pPr>
    </w:p>
    <w:p w14:paraId="60CD5DB7" w14:textId="77777777" w:rsidR="001A74D4" w:rsidRPr="00287375" w:rsidRDefault="001A74D4" w:rsidP="001A74D4">
      <w:pPr>
        <w:jc w:val="both"/>
        <w:outlineLvl w:val="1"/>
        <w:rPr>
          <w:rFonts w:cstheme="minorHAnsi"/>
          <w:b/>
          <w:lang w:eastAsia="ko-KR"/>
        </w:rPr>
      </w:pPr>
      <w:bookmarkStart w:id="90" w:name="_Toc127458468"/>
      <w:r w:rsidRPr="008D742C">
        <w:rPr>
          <w:rFonts w:cstheme="minorHAnsi"/>
          <w:b/>
          <w:noProof/>
          <w:lang w:eastAsia="ko-KR"/>
        </w:rPr>
        <w:t>Ag</w:t>
      </w:r>
      <w:r>
        <w:rPr>
          <w:rFonts w:cstheme="minorHAnsi"/>
          <w:b/>
          <w:noProof/>
          <w:lang w:eastAsia="ko-KR"/>
        </w:rPr>
        <w:t>en</w:t>
      </w:r>
      <w:r w:rsidRPr="008D742C">
        <w:rPr>
          <w:rFonts w:cstheme="minorHAnsi"/>
          <w:b/>
          <w:noProof/>
          <w:lang w:eastAsia="ko-KR"/>
        </w:rPr>
        <w:t>da</w:t>
      </w:r>
      <w:r>
        <w:rPr>
          <w:rFonts w:cstheme="minorHAnsi"/>
          <w:b/>
          <w:lang w:eastAsia="ko-KR"/>
        </w:rPr>
        <w:t xml:space="preserve"> Item </w:t>
      </w:r>
      <w:r w:rsidRPr="008D742C">
        <w:rPr>
          <w:rFonts w:cstheme="minorHAnsi" w:hint="eastAsia"/>
          <w:b/>
          <w:noProof/>
          <w:lang w:eastAsia="ko-KR"/>
        </w:rPr>
        <w:t>10</w:t>
      </w:r>
      <w:r w:rsidRPr="008D742C">
        <w:rPr>
          <w:rFonts w:cstheme="minorHAnsi"/>
          <w:b/>
          <w:noProof/>
          <w:lang w:eastAsia="ko-KR"/>
        </w:rPr>
        <w:t>.1:</w:t>
      </w:r>
      <w:r w:rsidRPr="00287375">
        <w:rPr>
          <w:rFonts w:cstheme="minorHAnsi"/>
          <w:b/>
          <w:lang w:eastAsia="ko-KR"/>
        </w:rPr>
        <w:t xml:space="preserve"> Lotek Wireless Inc</w:t>
      </w:r>
      <w:bookmarkEnd w:id="90"/>
    </w:p>
    <w:p w14:paraId="5827A104" w14:textId="77777777" w:rsidR="001A74D4" w:rsidRDefault="001A74D4" w:rsidP="001A74D4">
      <w:pPr>
        <w:pStyle w:val="ListParagraph"/>
        <w:jc w:val="both"/>
        <w:rPr>
          <w:rFonts w:cstheme="minorHAnsi"/>
        </w:rPr>
      </w:pPr>
    </w:p>
    <w:p w14:paraId="12CF21DA" w14:textId="77777777" w:rsidR="001A74D4" w:rsidRDefault="00B6456C" w:rsidP="001A74D4">
      <w:pPr>
        <w:pStyle w:val="ListParagraph"/>
        <w:numPr>
          <w:ilvl w:val="0"/>
          <w:numId w:val="36"/>
        </w:numPr>
        <w:ind w:hanging="720"/>
        <w:jc w:val="both"/>
        <w:rPr>
          <w:rFonts w:cstheme="minorHAnsi"/>
        </w:rPr>
      </w:pPr>
      <w:r w:rsidRPr="001A74D4">
        <w:rPr>
          <w:rFonts w:cstheme="minorHAnsi"/>
          <w:lang w:eastAsia="ko-KR"/>
        </w:rPr>
        <w:t xml:space="preserve">Ms. </w:t>
      </w:r>
      <w:r w:rsidRPr="001A74D4">
        <w:rPr>
          <w:rFonts w:cstheme="minorHAnsi"/>
        </w:rPr>
        <w:t xml:space="preserve">Catalina Amaya-Perilla (Lotek) gave a presentation on the various tracking technologies that can be used for </w:t>
      </w:r>
      <w:r w:rsidR="00E8639A" w:rsidRPr="001A74D4">
        <w:rPr>
          <w:rFonts w:cstheme="minorHAnsi"/>
        </w:rPr>
        <w:t>migratory</w:t>
      </w:r>
      <w:r w:rsidRPr="001A74D4">
        <w:rPr>
          <w:rFonts w:cstheme="minorHAnsi"/>
        </w:rPr>
        <w:t xml:space="preserve"> bird tracking. VHF radio-tagging was the first tracking technology used and is still effective for some projects, and this technology has been used for </w:t>
      </w:r>
      <w:r w:rsidR="008D742C" w:rsidRPr="001A74D4">
        <w:rPr>
          <w:rFonts w:cstheme="minorHAnsi"/>
        </w:rPr>
        <w:t xml:space="preserve">the </w:t>
      </w:r>
      <w:r w:rsidRPr="001A74D4">
        <w:rPr>
          <w:rFonts w:cstheme="minorHAnsi"/>
          <w:noProof/>
        </w:rPr>
        <w:t>release</w:t>
      </w:r>
      <w:r w:rsidRPr="001A74D4">
        <w:rPr>
          <w:rFonts w:cstheme="minorHAnsi"/>
        </w:rPr>
        <w:t xml:space="preserve"> of captive birds and </w:t>
      </w:r>
      <w:r w:rsidR="00E8639A" w:rsidRPr="001A74D4">
        <w:rPr>
          <w:rFonts w:cstheme="minorHAnsi"/>
        </w:rPr>
        <w:t>monitoring</w:t>
      </w:r>
      <w:r w:rsidRPr="001A74D4">
        <w:rPr>
          <w:rFonts w:cstheme="minorHAnsi"/>
        </w:rPr>
        <w:t xml:space="preserve"> survival. Another option is light-based </w:t>
      </w:r>
      <w:r w:rsidR="00E8639A" w:rsidRPr="001A74D4">
        <w:rPr>
          <w:rFonts w:cstheme="minorHAnsi"/>
        </w:rPr>
        <w:t>geolocators</w:t>
      </w:r>
      <w:r w:rsidRPr="001A74D4">
        <w:rPr>
          <w:rFonts w:cstheme="minorHAnsi"/>
        </w:rPr>
        <w:t xml:space="preserve">, which are suitable when birds can be recaptured and for long distance information. Pros include small </w:t>
      </w:r>
      <w:r w:rsidR="00E2521F" w:rsidRPr="001A74D4">
        <w:rPr>
          <w:rFonts w:cstheme="minorHAnsi"/>
        </w:rPr>
        <w:t>size;</w:t>
      </w:r>
      <w:r w:rsidRPr="001A74D4">
        <w:rPr>
          <w:rFonts w:cstheme="minorHAnsi"/>
        </w:rPr>
        <w:t xml:space="preserve"> cons include inaccuracies and need to recapture. Beijing Swift Project is an example of a project using this technology. GPS is also suitable when birds can be </w:t>
      </w:r>
      <w:r w:rsidRPr="001A74D4">
        <w:rPr>
          <w:rFonts w:cstheme="minorHAnsi"/>
          <w:noProof/>
        </w:rPr>
        <w:t>recaptured</w:t>
      </w:r>
      <w:r w:rsidRPr="001A74D4">
        <w:rPr>
          <w:rFonts w:cstheme="minorHAnsi"/>
        </w:rPr>
        <w:t xml:space="preserve"> and has </w:t>
      </w:r>
      <w:r w:rsidRPr="001A74D4">
        <w:rPr>
          <w:rFonts w:cstheme="minorHAnsi"/>
          <w:noProof/>
        </w:rPr>
        <w:t>much</w:t>
      </w:r>
      <w:r w:rsidR="008D742C" w:rsidRPr="001A74D4">
        <w:rPr>
          <w:rFonts w:cstheme="minorHAnsi"/>
          <w:noProof/>
        </w:rPr>
        <w:t>-</w:t>
      </w:r>
      <w:r w:rsidRPr="001A74D4">
        <w:rPr>
          <w:rFonts w:cstheme="minorHAnsi"/>
          <w:noProof/>
        </w:rPr>
        <w:t>improved</w:t>
      </w:r>
      <w:r w:rsidRPr="001A74D4">
        <w:rPr>
          <w:rFonts w:cstheme="minorHAnsi"/>
        </w:rPr>
        <w:t xml:space="preserve"> accuracy compared with light-based </w:t>
      </w:r>
      <w:r w:rsidR="00E8639A" w:rsidRPr="001A74D4">
        <w:rPr>
          <w:rFonts w:cstheme="minorHAnsi"/>
        </w:rPr>
        <w:t>geolocators</w:t>
      </w:r>
      <w:r w:rsidRPr="001A74D4">
        <w:rPr>
          <w:rFonts w:cstheme="minorHAnsi"/>
        </w:rPr>
        <w:t xml:space="preserve">. </w:t>
      </w:r>
      <w:r w:rsidR="008D742C" w:rsidRPr="001A74D4">
        <w:rPr>
          <w:rFonts w:cstheme="minorHAnsi"/>
          <w:noProof/>
        </w:rPr>
        <w:t>The s</w:t>
      </w:r>
      <w:r w:rsidRPr="001A74D4">
        <w:rPr>
          <w:rFonts w:cstheme="minorHAnsi"/>
          <w:noProof/>
        </w:rPr>
        <w:t>mallest</w:t>
      </w:r>
      <w:r w:rsidRPr="001A74D4">
        <w:rPr>
          <w:rFonts w:cstheme="minorHAnsi"/>
        </w:rPr>
        <w:t xml:space="preserve"> unit is 1g, still unsuitably large for some birds, and is energy hungry. Pinpoint Argos </w:t>
      </w:r>
      <w:r w:rsidR="008D742C" w:rsidRPr="001A74D4">
        <w:rPr>
          <w:rFonts w:cstheme="minorHAnsi"/>
          <w:noProof/>
        </w:rPr>
        <w:t>is</w:t>
      </w:r>
      <w:r w:rsidRPr="001A74D4">
        <w:rPr>
          <w:rFonts w:cstheme="minorHAnsi"/>
        </w:rPr>
        <w:t xml:space="preserve"> an option that </w:t>
      </w:r>
      <w:r w:rsidRPr="001A74D4">
        <w:rPr>
          <w:rFonts w:cstheme="minorHAnsi"/>
          <w:noProof/>
        </w:rPr>
        <w:t>do</w:t>
      </w:r>
      <w:r w:rsidR="008D742C" w:rsidRPr="001A74D4">
        <w:rPr>
          <w:rFonts w:cstheme="minorHAnsi"/>
          <w:noProof/>
        </w:rPr>
        <w:t>es</w:t>
      </w:r>
      <w:r w:rsidRPr="001A74D4">
        <w:rPr>
          <w:rFonts w:cstheme="minorHAnsi"/>
        </w:rPr>
        <w:t xml:space="preserve"> not require recapture. </w:t>
      </w:r>
      <w:r w:rsidR="001A74D4" w:rsidRPr="001A74D4">
        <w:rPr>
          <w:rFonts w:cstheme="minorHAnsi"/>
        </w:rPr>
        <w:t>The smallest</w:t>
      </w:r>
      <w:r w:rsidRPr="001A74D4">
        <w:rPr>
          <w:rFonts w:cstheme="minorHAnsi"/>
        </w:rPr>
        <w:t xml:space="preserve"> </w:t>
      </w:r>
      <w:r w:rsidR="008D742C" w:rsidRPr="001A74D4">
        <w:rPr>
          <w:rFonts w:cstheme="minorHAnsi"/>
          <w:noProof/>
        </w:rPr>
        <w:t>is</w:t>
      </w:r>
      <w:r w:rsidRPr="001A74D4">
        <w:rPr>
          <w:rFonts w:cstheme="minorHAnsi"/>
        </w:rPr>
        <w:t xml:space="preserve"> 3.5g and </w:t>
      </w:r>
      <w:r w:rsidR="001A74D4" w:rsidRPr="001A74D4">
        <w:rPr>
          <w:rFonts w:cstheme="minorHAnsi"/>
        </w:rPr>
        <w:t>has</w:t>
      </w:r>
      <w:r w:rsidRPr="001A74D4">
        <w:rPr>
          <w:rFonts w:cstheme="minorHAnsi"/>
        </w:rPr>
        <w:t xml:space="preserve"> GPS accuracy. A solar tag with GPS accuracy has been developed but is still quite large. GPS Iridium is even more accurate, but is only suitable for large birds, </w:t>
      </w:r>
      <w:r w:rsidR="001A74D4" w:rsidRPr="001A74D4">
        <w:rPr>
          <w:rFonts w:cstheme="minorHAnsi"/>
        </w:rPr>
        <w:t>and</w:t>
      </w:r>
      <w:r w:rsidRPr="001A74D4">
        <w:rPr>
          <w:rFonts w:cstheme="minorHAnsi"/>
        </w:rPr>
        <w:t xml:space="preserve"> has the provision for two-way communication with the tag so that schedules can be changed remotely without bird recapture. GPS Iridium also includes a mortality signal. If recapture is not possible and a 1g tag is too large, VHF: Beeper and Coded is an option. This is best suited for presence/absence studies. Fixed stations log birds carrying VHF: Beeper and Coded tags when the fly past the station. </w:t>
      </w:r>
      <w:r w:rsidR="000B1920" w:rsidRPr="001A74D4">
        <w:rPr>
          <w:rFonts w:cstheme="minorHAnsi"/>
        </w:rPr>
        <w:t>MOTUS Network</w:t>
      </w:r>
      <w:r w:rsidRPr="001A74D4">
        <w:rPr>
          <w:rFonts w:cstheme="minorHAnsi"/>
        </w:rPr>
        <w:t xml:space="preserve"> is an example of a large collaborative project using this technology in the Americas; this has also begun to be rolled out in Australia for bats and finches. This type of technology could be very useful for the EAAFP as it works well when there is a highly cooperative group working over a large area. Has been hugely effective for determining </w:t>
      </w:r>
      <w:r w:rsidR="00E8639A" w:rsidRPr="001A74D4">
        <w:rPr>
          <w:rFonts w:cstheme="minorHAnsi"/>
        </w:rPr>
        <w:t>migratory</w:t>
      </w:r>
      <w:r w:rsidRPr="001A74D4">
        <w:rPr>
          <w:rFonts w:cstheme="minorHAnsi"/>
        </w:rPr>
        <w:t xml:space="preserve"> patterns of small birds in other flyways.</w:t>
      </w:r>
    </w:p>
    <w:p w14:paraId="0412787D" w14:textId="77777777" w:rsidR="001A74D4" w:rsidRDefault="001A74D4" w:rsidP="001A74D4">
      <w:pPr>
        <w:pStyle w:val="ListParagraph"/>
        <w:jc w:val="both"/>
        <w:rPr>
          <w:rFonts w:cstheme="minorHAnsi"/>
        </w:rPr>
      </w:pPr>
    </w:p>
    <w:p w14:paraId="29EC4FF1" w14:textId="77777777" w:rsidR="001A74D4" w:rsidRDefault="00B6456C" w:rsidP="001A74D4">
      <w:pPr>
        <w:pStyle w:val="ListParagraph"/>
        <w:numPr>
          <w:ilvl w:val="0"/>
          <w:numId w:val="36"/>
        </w:numPr>
        <w:ind w:hanging="720"/>
        <w:jc w:val="both"/>
        <w:rPr>
          <w:rFonts w:cstheme="minorHAnsi"/>
        </w:rPr>
      </w:pPr>
      <w:r w:rsidRPr="001A74D4">
        <w:rPr>
          <w:rFonts w:cstheme="minorHAnsi"/>
          <w:lang w:eastAsia="ko-KR"/>
        </w:rPr>
        <w:t xml:space="preserve">Mr. </w:t>
      </w:r>
      <w:r w:rsidRPr="001A74D4">
        <w:rPr>
          <w:rFonts w:cstheme="minorHAnsi"/>
        </w:rPr>
        <w:t>Taej Mundkur (WI)</w:t>
      </w:r>
      <w:r w:rsidRPr="001A74D4">
        <w:rPr>
          <w:rFonts w:cstheme="minorHAnsi"/>
          <w:lang w:eastAsia="ko-KR"/>
        </w:rPr>
        <w:t xml:space="preserve"> r</w:t>
      </w:r>
      <w:r w:rsidRPr="001A74D4">
        <w:rPr>
          <w:rFonts w:cstheme="minorHAnsi"/>
        </w:rPr>
        <w:t>eaffirmed how impressive these technologies are and how fast they are developing. Asked how close a bird needs to get to a VHF: Beeper and Coded base station to be detected.</w:t>
      </w:r>
    </w:p>
    <w:p w14:paraId="0E98679B" w14:textId="77777777" w:rsidR="001A74D4" w:rsidRDefault="001A74D4" w:rsidP="001A74D4">
      <w:pPr>
        <w:pStyle w:val="ListParagraph"/>
        <w:jc w:val="both"/>
        <w:rPr>
          <w:rFonts w:cstheme="minorHAnsi"/>
        </w:rPr>
      </w:pPr>
    </w:p>
    <w:p w14:paraId="33D4E4EC" w14:textId="77777777" w:rsidR="001A74D4" w:rsidRDefault="00B6456C" w:rsidP="001A74D4">
      <w:pPr>
        <w:pStyle w:val="ListParagraph"/>
        <w:numPr>
          <w:ilvl w:val="0"/>
          <w:numId w:val="36"/>
        </w:numPr>
        <w:ind w:hanging="720"/>
        <w:jc w:val="both"/>
        <w:rPr>
          <w:rFonts w:cstheme="minorHAnsi"/>
        </w:rPr>
      </w:pPr>
      <w:r w:rsidRPr="001A74D4">
        <w:rPr>
          <w:rFonts w:cstheme="minorHAnsi"/>
          <w:lang w:eastAsia="ko-KR"/>
        </w:rPr>
        <w:t xml:space="preserve">Ms. </w:t>
      </w:r>
      <w:r w:rsidRPr="001A74D4">
        <w:rPr>
          <w:rFonts w:cstheme="minorHAnsi"/>
        </w:rPr>
        <w:t xml:space="preserve">Catalina Amaya-Perilla (Lotek) clarified that the answer depends on the details of the array and the situation. In some </w:t>
      </w:r>
      <w:r w:rsidRPr="001A74D4">
        <w:rPr>
          <w:rFonts w:cstheme="minorHAnsi"/>
          <w:noProof/>
        </w:rPr>
        <w:t>cases</w:t>
      </w:r>
      <w:r w:rsidR="008D742C" w:rsidRPr="001A74D4">
        <w:rPr>
          <w:rFonts w:cstheme="minorHAnsi"/>
          <w:noProof/>
        </w:rPr>
        <w:t>,</w:t>
      </w:r>
      <w:r w:rsidRPr="001A74D4">
        <w:rPr>
          <w:rFonts w:cstheme="minorHAnsi"/>
        </w:rPr>
        <w:t xml:space="preserve"> detections can be done over 5km. The higher the antenna is placed, the larger the range, and whether there is canopy cover or not greatly affects the detection range. </w:t>
      </w:r>
    </w:p>
    <w:p w14:paraId="1DBC1E8B" w14:textId="77777777" w:rsidR="001A74D4" w:rsidRDefault="001A74D4" w:rsidP="001A74D4">
      <w:pPr>
        <w:pStyle w:val="ListParagraph"/>
        <w:jc w:val="both"/>
        <w:rPr>
          <w:rFonts w:cstheme="minorHAnsi"/>
        </w:rPr>
      </w:pPr>
    </w:p>
    <w:p w14:paraId="081F9B9C" w14:textId="1C965D32" w:rsidR="001A74D4" w:rsidRDefault="00C41BD2" w:rsidP="001A74D4">
      <w:pPr>
        <w:pStyle w:val="ListParagraph"/>
        <w:numPr>
          <w:ilvl w:val="0"/>
          <w:numId w:val="36"/>
        </w:numPr>
        <w:ind w:hanging="720"/>
        <w:jc w:val="both"/>
        <w:rPr>
          <w:rFonts w:cstheme="minorHAnsi"/>
        </w:rPr>
      </w:pPr>
      <w:r w:rsidRPr="001A74D4">
        <w:rPr>
          <w:rFonts w:cstheme="minorHAnsi"/>
          <w:lang w:eastAsia="ko-KR"/>
        </w:rPr>
        <w:t>Mr. Evgeny Syroechkovsk</w:t>
      </w:r>
      <w:r w:rsidR="00B025E4">
        <w:rPr>
          <w:rFonts w:cstheme="minorHAnsi"/>
          <w:lang w:eastAsia="ko-KR"/>
        </w:rPr>
        <w:t>i</w:t>
      </w:r>
      <w:r w:rsidRPr="001A74D4">
        <w:rPr>
          <w:rFonts w:cstheme="minorHAnsi"/>
          <w:lang w:eastAsia="ko-KR"/>
        </w:rPr>
        <w:t>y (Russia, Chair, Spoon-billed Sandpiper TF)</w:t>
      </w:r>
      <w:r w:rsidR="00B6456C" w:rsidRPr="001A74D4">
        <w:rPr>
          <w:rFonts w:cstheme="minorHAnsi"/>
        </w:rPr>
        <w:t xml:space="preserve"> asked if there is any potential to raise an antenna with a drone so that it can be non-static.</w:t>
      </w:r>
    </w:p>
    <w:p w14:paraId="2B7430DA" w14:textId="77777777" w:rsidR="001A74D4" w:rsidRDefault="001A74D4" w:rsidP="001A74D4">
      <w:pPr>
        <w:pStyle w:val="ListParagraph"/>
        <w:jc w:val="both"/>
        <w:rPr>
          <w:rFonts w:cstheme="minorHAnsi"/>
        </w:rPr>
      </w:pPr>
    </w:p>
    <w:p w14:paraId="215BCC5F" w14:textId="77777777" w:rsidR="001A74D4" w:rsidRDefault="00B6456C" w:rsidP="001A74D4">
      <w:pPr>
        <w:pStyle w:val="ListParagraph"/>
        <w:numPr>
          <w:ilvl w:val="0"/>
          <w:numId w:val="36"/>
        </w:numPr>
        <w:ind w:hanging="720"/>
        <w:jc w:val="both"/>
        <w:rPr>
          <w:rFonts w:cstheme="minorHAnsi"/>
        </w:rPr>
      </w:pPr>
      <w:r w:rsidRPr="001A74D4">
        <w:rPr>
          <w:rFonts w:cstheme="minorHAnsi"/>
          <w:lang w:eastAsia="ko-KR"/>
        </w:rPr>
        <w:t xml:space="preserve">Ms. </w:t>
      </w:r>
      <w:r w:rsidRPr="001A74D4">
        <w:rPr>
          <w:rFonts w:cstheme="minorHAnsi"/>
        </w:rPr>
        <w:t>Catalina Amaya-Perilla (Lotek)</w:t>
      </w:r>
      <w:r w:rsidRPr="001A74D4">
        <w:rPr>
          <w:rFonts w:cstheme="minorHAnsi"/>
          <w:lang w:eastAsia="ko-KR"/>
        </w:rPr>
        <w:t xml:space="preserve"> </w:t>
      </w:r>
      <w:r w:rsidRPr="001A74D4">
        <w:rPr>
          <w:rFonts w:cstheme="minorHAnsi"/>
        </w:rPr>
        <w:t>clarified that plane-based technologies are being used but can be challenging and are not generally used with the VHF</w:t>
      </w:r>
      <w:r w:rsidR="00C6404F" w:rsidRPr="001A74D4">
        <w:rPr>
          <w:rFonts w:cstheme="minorHAnsi"/>
        </w:rPr>
        <w:t xml:space="preserve"> </w:t>
      </w:r>
      <w:r w:rsidRPr="001A74D4">
        <w:rPr>
          <w:rFonts w:cstheme="minorHAnsi"/>
        </w:rPr>
        <w:t>Coded tags.</w:t>
      </w:r>
    </w:p>
    <w:p w14:paraId="5B466CBB" w14:textId="77777777" w:rsidR="00A63273" w:rsidRDefault="00A63273" w:rsidP="00A63273">
      <w:pPr>
        <w:pStyle w:val="ListParagraph"/>
        <w:jc w:val="both"/>
        <w:rPr>
          <w:rFonts w:cstheme="minorHAnsi"/>
        </w:rPr>
      </w:pPr>
    </w:p>
    <w:p w14:paraId="333DD404" w14:textId="4101CEDC" w:rsidR="00A63273" w:rsidRDefault="001A74D4" w:rsidP="00A63273">
      <w:pPr>
        <w:jc w:val="both"/>
        <w:outlineLvl w:val="1"/>
        <w:rPr>
          <w:rFonts w:cstheme="minorHAnsi"/>
          <w:b/>
          <w:lang w:eastAsia="ko-KR"/>
        </w:rPr>
      </w:pPr>
      <w:bookmarkStart w:id="91" w:name="_Toc127458469"/>
      <w:r>
        <w:rPr>
          <w:rFonts w:cstheme="minorHAnsi"/>
          <w:b/>
          <w:lang w:eastAsia="ko-KR"/>
        </w:rPr>
        <w:t xml:space="preserve">Agenda Item </w:t>
      </w:r>
      <w:r>
        <w:rPr>
          <w:rFonts w:cstheme="minorHAnsi" w:hint="eastAsia"/>
          <w:b/>
          <w:lang w:eastAsia="ko-KR"/>
        </w:rPr>
        <w:t>10</w:t>
      </w:r>
      <w:r w:rsidRPr="00287375">
        <w:rPr>
          <w:rFonts w:cstheme="minorHAnsi"/>
          <w:b/>
          <w:lang w:eastAsia="ko-KR"/>
        </w:rPr>
        <w:t>.2: Sony</w:t>
      </w:r>
      <w:bookmarkEnd w:id="91"/>
    </w:p>
    <w:p w14:paraId="56D1D27B" w14:textId="77777777" w:rsidR="00A63273" w:rsidRPr="00A63273" w:rsidRDefault="00A63273" w:rsidP="00A63273">
      <w:pPr>
        <w:jc w:val="both"/>
        <w:outlineLvl w:val="1"/>
        <w:rPr>
          <w:rFonts w:cstheme="minorHAnsi"/>
          <w:b/>
          <w:lang w:eastAsia="ko-KR"/>
        </w:rPr>
      </w:pPr>
    </w:p>
    <w:p w14:paraId="5F2545E5" w14:textId="77777777" w:rsidR="001A74D4" w:rsidRDefault="004D4070" w:rsidP="001A74D4">
      <w:pPr>
        <w:pStyle w:val="ListParagraph"/>
        <w:numPr>
          <w:ilvl w:val="0"/>
          <w:numId w:val="36"/>
        </w:numPr>
        <w:ind w:hanging="720"/>
        <w:jc w:val="both"/>
        <w:rPr>
          <w:rFonts w:cstheme="minorHAnsi"/>
        </w:rPr>
      </w:pPr>
      <w:r w:rsidRPr="001A74D4">
        <w:rPr>
          <w:rFonts w:cstheme="minorHAnsi"/>
        </w:rPr>
        <w:t xml:space="preserve">Mr. </w:t>
      </w:r>
      <w:r w:rsidR="00B6456C" w:rsidRPr="001A74D4">
        <w:rPr>
          <w:rFonts w:cstheme="minorHAnsi"/>
        </w:rPr>
        <w:t>Liu Dongyang (Marketing Manager, Sony China) gave a presentation on the advantages of Sony Digital cameras. Different types of cameras are developed for different customers. Interchangeable lenses are most suited to professionals while photo-fixed lenses are most suited to enthusiasts. The biggest differences are the size of the image sensor (larger on interchangeable lenses) and the interchangeability of the lenses. Photo-fixed lenses have the advantage of being more compact.</w:t>
      </w:r>
    </w:p>
    <w:p w14:paraId="314ABF13" w14:textId="77777777" w:rsidR="001A74D4" w:rsidRDefault="001A74D4" w:rsidP="001A74D4">
      <w:pPr>
        <w:pStyle w:val="ListParagraph"/>
        <w:jc w:val="both"/>
        <w:rPr>
          <w:rFonts w:cstheme="minorHAnsi"/>
        </w:rPr>
      </w:pPr>
    </w:p>
    <w:p w14:paraId="096C6C30" w14:textId="7814DE75" w:rsidR="00030C36" w:rsidRDefault="00B6456C" w:rsidP="008D742C">
      <w:pPr>
        <w:pStyle w:val="ListParagraph"/>
        <w:numPr>
          <w:ilvl w:val="0"/>
          <w:numId w:val="36"/>
        </w:numPr>
        <w:ind w:hanging="720"/>
        <w:jc w:val="both"/>
        <w:rPr>
          <w:rFonts w:cstheme="minorHAnsi"/>
        </w:rPr>
      </w:pPr>
      <w:r w:rsidRPr="001A74D4">
        <w:rPr>
          <w:rFonts w:cstheme="minorHAnsi"/>
        </w:rPr>
        <w:t>Interchangeable lenses for professionals or high-use hobbyists have had two industry changes: 1 – mirrorless shift (versus DSLR) – Sony is the leading brand in the mirrorless market; 2 – full-frame shift – Sony is also the leading brand in this segment. The first full-frame mirrorless camera was launched in 2013. These are compact and have high resolution, good for wildlife photography</w:t>
      </w:r>
      <w:r w:rsidR="00A63273" w:rsidRPr="001A74D4">
        <w:rPr>
          <w:rFonts w:cstheme="minorHAnsi"/>
        </w:rPr>
        <w:t xml:space="preserve">, </w:t>
      </w:r>
      <w:r w:rsidR="00C338AE" w:rsidRPr="001A74D4">
        <w:rPr>
          <w:rFonts w:cstheme="minorHAnsi"/>
        </w:rPr>
        <w:t>and</w:t>
      </w:r>
      <w:r w:rsidRPr="001A74D4">
        <w:rPr>
          <w:rFonts w:cstheme="minorHAnsi"/>
        </w:rPr>
        <w:t xml:space="preserve"> excellent for image enlargement. </w:t>
      </w:r>
      <w:r w:rsidRPr="001A74D4">
        <w:rPr>
          <w:rFonts w:cstheme="minorHAnsi"/>
          <w:noProof/>
        </w:rPr>
        <w:t>Also</w:t>
      </w:r>
      <w:r w:rsidR="008D742C" w:rsidRPr="001A74D4">
        <w:rPr>
          <w:rFonts w:cstheme="minorHAnsi"/>
          <w:noProof/>
        </w:rPr>
        <w:t>,</w:t>
      </w:r>
      <w:r w:rsidRPr="001A74D4">
        <w:rPr>
          <w:rFonts w:cstheme="minorHAnsi"/>
        </w:rPr>
        <w:t xml:space="preserve"> </w:t>
      </w:r>
      <w:r w:rsidR="00A63273" w:rsidRPr="001A74D4">
        <w:rPr>
          <w:rFonts w:cstheme="minorHAnsi"/>
        </w:rPr>
        <w:t>can</w:t>
      </w:r>
      <w:r w:rsidRPr="001A74D4">
        <w:rPr>
          <w:rFonts w:cstheme="minorHAnsi"/>
        </w:rPr>
        <w:t xml:space="preserve"> get high sensitivity by having high ISO that doesn’t reduce imagine quality – showed a video to illustrate this. Sony has also led improvements to move from mechanical shutter to electronic shutter to improve shutter speed and reduce noise. Helps to track flying subjects. Also introduced Sony Eye AF which automatically keeps focusing on the nearest eye. Sony achievements are directly linked to their in-house innovation. Full frame cameras are excellent for wildlife and some photos were shown. The video capabilities of the cameras are also excellent. </w:t>
      </w:r>
      <w:r w:rsidR="00F85902" w:rsidRPr="001A74D4">
        <w:rPr>
          <w:rFonts w:cstheme="minorHAnsi"/>
        </w:rPr>
        <w:t>Mr.</w:t>
      </w:r>
      <w:r w:rsidRPr="001A74D4">
        <w:rPr>
          <w:rFonts w:cstheme="minorHAnsi"/>
        </w:rPr>
        <w:t xml:space="preserve"> Dongyang invited all delegates to visit the Sony booth. </w:t>
      </w:r>
    </w:p>
    <w:p w14:paraId="7548C5D0" w14:textId="77777777" w:rsidR="00030C36" w:rsidRPr="00287375" w:rsidRDefault="00030C36" w:rsidP="00030C36">
      <w:pPr>
        <w:spacing w:after="0"/>
        <w:jc w:val="both"/>
        <w:outlineLvl w:val="0"/>
        <w:rPr>
          <w:rFonts w:eastAsia="맑은 고딕" w:cstheme="minorHAnsi"/>
          <w:b/>
          <w:u w:val="single"/>
          <w:lang w:eastAsia="ko-KR"/>
        </w:rPr>
      </w:pPr>
      <w:bookmarkStart w:id="92" w:name="_Toc127458470"/>
      <w:r w:rsidRPr="00287375">
        <w:rPr>
          <w:rFonts w:eastAsia="맑은 고딕" w:cstheme="minorHAnsi"/>
          <w:b/>
          <w:u w:val="single"/>
          <w:lang w:eastAsia="ko-KR"/>
        </w:rPr>
        <w:t xml:space="preserve">AGENDA ITEM </w:t>
      </w:r>
      <w:r>
        <w:rPr>
          <w:rFonts w:eastAsia="맑은 고딕" w:cstheme="minorHAnsi" w:hint="eastAsia"/>
          <w:b/>
          <w:u w:val="single"/>
          <w:lang w:eastAsia="ko-KR"/>
        </w:rPr>
        <w:t>11</w:t>
      </w:r>
      <w:r w:rsidRPr="00287375">
        <w:rPr>
          <w:rFonts w:eastAsia="맑은 고딕" w:cstheme="minorHAnsi"/>
          <w:b/>
          <w:u w:val="single"/>
          <w:lang w:eastAsia="ko-KR"/>
        </w:rPr>
        <w:t>: SPECIAL PRESENTATION</w:t>
      </w:r>
      <w:bookmarkEnd w:id="92"/>
    </w:p>
    <w:p w14:paraId="03D9AAF0" w14:textId="77777777" w:rsidR="00030C36" w:rsidRPr="00287375" w:rsidRDefault="00030C36" w:rsidP="00030C36">
      <w:pPr>
        <w:spacing w:after="0"/>
        <w:jc w:val="both"/>
        <w:rPr>
          <w:rFonts w:eastAsia="맑은 고딕" w:cstheme="minorHAnsi"/>
          <w:b/>
          <w:lang w:eastAsia="ko-KR"/>
        </w:rPr>
      </w:pPr>
    </w:p>
    <w:p w14:paraId="507F5BBB" w14:textId="77777777" w:rsidR="00030C36" w:rsidRPr="00287375" w:rsidRDefault="00030C36" w:rsidP="00030C36">
      <w:pPr>
        <w:spacing w:after="0"/>
        <w:jc w:val="both"/>
        <w:outlineLvl w:val="1"/>
        <w:rPr>
          <w:rFonts w:eastAsia="맑은 고딕" w:cstheme="minorHAnsi"/>
          <w:b/>
          <w:lang w:eastAsia="ko-KR"/>
        </w:rPr>
      </w:pPr>
      <w:bookmarkStart w:id="93" w:name="_Toc127458471"/>
      <w:r w:rsidRPr="00287375">
        <w:rPr>
          <w:rFonts w:eastAsia="맑은 고딕" w:cstheme="minorHAnsi"/>
          <w:b/>
          <w:lang w:eastAsia="ko-KR"/>
        </w:rPr>
        <w:t>Agen</w:t>
      </w:r>
      <w:r>
        <w:rPr>
          <w:rFonts w:eastAsia="맑은 고딕" w:cstheme="minorHAnsi"/>
          <w:b/>
          <w:lang w:eastAsia="ko-KR"/>
        </w:rPr>
        <w:t xml:space="preserve">da Item </w:t>
      </w:r>
      <w:r>
        <w:rPr>
          <w:rFonts w:eastAsia="맑은 고딕" w:cstheme="minorHAnsi" w:hint="eastAsia"/>
          <w:b/>
          <w:lang w:eastAsia="ko-KR"/>
        </w:rPr>
        <w:t>11</w:t>
      </w:r>
      <w:r w:rsidRPr="00287375">
        <w:rPr>
          <w:rFonts w:eastAsia="맑은 고딕" w:cstheme="minorHAnsi"/>
          <w:b/>
          <w:lang w:eastAsia="ko-KR"/>
        </w:rPr>
        <w:t>.1: Mud, Glorious Mud</w:t>
      </w:r>
      <w:bookmarkEnd w:id="93"/>
    </w:p>
    <w:p w14:paraId="40EEE4A8" w14:textId="77777777" w:rsidR="00030C36" w:rsidRPr="00287375" w:rsidRDefault="00030C36" w:rsidP="00030C36">
      <w:pPr>
        <w:spacing w:after="0"/>
        <w:jc w:val="both"/>
        <w:rPr>
          <w:rFonts w:eastAsia="맑은 고딕" w:cstheme="minorHAnsi"/>
          <w:b/>
          <w:lang w:eastAsia="ko-KR"/>
        </w:rPr>
      </w:pPr>
    </w:p>
    <w:p w14:paraId="6C0FF7D0" w14:textId="77777777" w:rsidR="00030C36" w:rsidRDefault="00030C36" w:rsidP="00030C36">
      <w:pPr>
        <w:pStyle w:val="ListParagraph"/>
        <w:jc w:val="both"/>
        <w:rPr>
          <w:rFonts w:cstheme="minorHAnsi"/>
        </w:rPr>
      </w:pPr>
    </w:p>
    <w:p w14:paraId="450F845C" w14:textId="77777777" w:rsidR="001413AA" w:rsidRPr="001413AA" w:rsidRDefault="008D742C" w:rsidP="001413AA">
      <w:pPr>
        <w:pStyle w:val="ListParagraph"/>
        <w:numPr>
          <w:ilvl w:val="0"/>
          <w:numId w:val="36"/>
        </w:numPr>
        <w:ind w:hanging="720"/>
        <w:jc w:val="both"/>
        <w:rPr>
          <w:rFonts w:cstheme="minorHAnsi"/>
        </w:rPr>
      </w:pPr>
      <w:r>
        <w:rPr>
          <w:lang w:eastAsia="ko-KR"/>
        </w:rPr>
        <w:t>M</w:t>
      </w:r>
      <w:r w:rsidR="003E10C7">
        <w:rPr>
          <w:lang w:eastAsia="ko-KR"/>
        </w:rPr>
        <w:t>s</w:t>
      </w:r>
      <w:r>
        <w:rPr>
          <w:lang w:eastAsia="ko-KR"/>
        </w:rPr>
        <w:t>.</w:t>
      </w:r>
      <w:r w:rsidRPr="00287375">
        <w:rPr>
          <w:lang w:eastAsia="ko-KR"/>
        </w:rPr>
        <w:t xml:space="preserve"> </w:t>
      </w:r>
      <w:r w:rsidRPr="00287375">
        <w:t>Micha</w:t>
      </w:r>
      <w:r w:rsidRPr="00287375">
        <w:rPr>
          <w:lang w:eastAsia="ko-KR"/>
        </w:rPr>
        <w:t xml:space="preserve"> Jackson </w:t>
      </w:r>
      <w:r w:rsidRPr="00287375">
        <w:t xml:space="preserve">is a </w:t>
      </w:r>
      <w:r w:rsidRPr="008D742C">
        <w:rPr>
          <w:noProof/>
        </w:rPr>
        <w:t>Ph</w:t>
      </w:r>
      <w:r>
        <w:rPr>
          <w:noProof/>
        </w:rPr>
        <w:t>.D.</w:t>
      </w:r>
      <w:r w:rsidRPr="00287375">
        <w:t xml:space="preserve"> student under </w:t>
      </w:r>
      <w:r w:rsidR="00F41A1A">
        <w:t xml:space="preserve">Prof. </w:t>
      </w:r>
      <w:r w:rsidRPr="00287375">
        <w:t>Richard Fuller at Queensland University, Brisbane, Australia.</w:t>
      </w:r>
      <w:r w:rsidR="008E3D6E">
        <w:t xml:space="preserve"> </w:t>
      </w:r>
      <w:r w:rsidRPr="00287375">
        <w:t xml:space="preserve">Presentation on behalf of </w:t>
      </w:r>
      <w:r w:rsidR="00607EBB">
        <w:t>M</w:t>
      </w:r>
      <w:r w:rsidR="002D2C7A">
        <w:t xml:space="preserve">r. </w:t>
      </w:r>
      <w:r w:rsidRPr="00287375">
        <w:t xml:space="preserve">Nick Murray at </w:t>
      </w:r>
      <w:r>
        <w:t xml:space="preserve">the </w:t>
      </w:r>
      <w:r w:rsidRPr="008D742C">
        <w:rPr>
          <w:noProof/>
        </w:rPr>
        <w:t>University</w:t>
      </w:r>
      <w:r w:rsidRPr="00287375">
        <w:t xml:space="preserve"> of New South Wales, Sydney. Work developed by a large team, led by Nick. As we all know, tidal flats are very important habitat; they provide ecosystem services such as cleaning water, air and supporting sustainable fisheries.</w:t>
      </w:r>
      <w:r w:rsidRPr="00287375">
        <w:rPr>
          <w:lang w:eastAsia="ko-KR"/>
        </w:rPr>
        <w:t xml:space="preserve"> </w:t>
      </w:r>
      <w:r w:rsidRPr="00287375">
        <w:t xml:space="preserve">Tidal flats are also immensely important for </w:t>
      </w:r>
      <w:r w:rsidR="00E8639A">
        <w:t>migratory</w:t>
      </w:r>
      <w:r w:rsidRPr="00287375">
        <w:t xml:space="preserve"> shorebirds; most of them get their energy resources for their long migrations from the tidal flats of this region. However, these tidal flats have been under intense pressure from huge human populations along the coast, land reclamation, fisheries etc.</w:t>
      </w:r>
      <w:r>
        <w:rPr>
          <w:lang w:eastAsia="ko-KR"/>
        </w:rPr>
        <w:t xml:space="preserve"> </w:t>
      </w:r>
      <w:r w:rsidRPr="00287375">
        <w:t xml:space="preserve">Satellite image from Bohai Bay in China in 1976 shows an intact area of tidal flats; compare with the image from 2009 that shows much of tidal flat has been removed; new land has been created.  That is why it is hugely welcome news about China’s new policy to ban further land reclamation. </w:t>
      </w:r>
    </w:p>
    <w:p w14:paraId="06B5EC71" w14:textId="77777777" w:rsidR="001413AA" w:rsidRPr="001413AA" w:rsidRDefault="001413AA" w:rsidP="001413AA">
      <w:pPr>
        <w:pStyle w:val="ListParagraph"/>
        <w:jc w:val="both"/>
        <w:rPr>
          <w:rFonts w:cstheme="minorHAnsi"/>
        </w:rPr>
      </w:pPr>
    </w:p>
    <w:p w14:paraId="772A6784" w14:textId="77777777" w:rsidR="001413AA" w:rsidRDefault="001413AA" w:rsidP="001413AA">
      <w:pPr>
        <w:pStyle w:val="ListParagraph"/>
        <w:jc w:val="both"/>
      </w:pPr>
      <w:r w:rsidRPr="00287375">
        <w:t xml:space="preserve">Nick Murray’s study from 2014 was the first study to map the change in tidal map extent over time; on the slide, the red areas have lost tidal flats between 1950-2000s; we’ve lost around 66% of tidal flats in this area in the last few decades; but it’s not </w:t>
      </w:r>
      <w:r w:rsidRPr="008D742C">
        <w:rPr>
          <w:noProof/>
        </w:rPr>
        <w:t>only</w:t>
      </w:r>
      <w:r w:rsidRPr="00287375">
        <w:t xml:space="preserve"> reclamation that causes loss</w:t>
      </w:r>
      <w:r>
        <w:t xml:space="preserve">, </w:t>
      </w:r>
      <w:r w:rsidRPr="00287375">
        <w:t xml:space="preserve">other causes are a lack of sedimentation, </w:t>
      </w:r>
      <w:r w:rsidRPr="008D742C">
        <w:rPr>
          <w:noProof/>
        </w:rPr>
        <w:t>seal</w:t>
      </w:r>
      <w:r w:rsidRPr="00287375">
        <w:t xml:space="preserve"> level rise, changes in hydrology. This mudflats map is just a snapshot; what about tidal flats in rest of the world?</w:t>
      </w:r>
      <w:r>
        <w:t xml:space="preserve"> </w:t>
      </w:r>
      <w:r w:rsidRPr="00287375">
        <w:t>Compar</w:t>
      </w:r>
      <w:r>
        <w:t>ing the</w:t>
      </w:r>
      <w:r w:rsidRPr="00287375">
        <w:t xml:space="preserve"> </w:t>
      </w:r>
      <w:r w:rsidRPr="008D742C">
        <w:rPr>
          <w:noProof/>
        </w:rPr>
        <w:t>yellow</w:t>
      </w:r>
      <w:r w:rsidRPr="00287375">
        <w:t xml:space="preserve"> sea with the rest of </w:t>
      </w:r>
      <w:r w:rsidRPr="008D742C">
        <w:rPr>
          <w:noProof/>
        </w:rPr>
        <w:t>world</w:t>
      </w:r>
      <w:r>
        <w:t>,</w:t>
      </w:r>
      <w:r w:rsidRPr="00287375">
        <w:t xml:space="preserve"> the rate of loss in the Yellow Sea is similar to the loss of tropical rainforest in other areas – severe. A global mud map: main question – what is the global distribution of tidal flats and their status?</w:t>
      </w:r>
      <w:r>
        <w:t xml:space="preserve"> </w:t>
      </w:r>
      <w:r w:rsidRPr="008D742C">
        <w:rPr>
          <w:noProof/>
        </w:rPr>
        <w:t>First</w:t>
      </w:r>
      <w:r w:rsidRPr="00287375">
        <w:t xml:space="preserve"> step was a global map of tidal flats</w:t>
      </w:r>
      <w:r w:rsidRPr="008D742C">
        <w:rPr>
          <w:noProof/>
        </w:rPr>
        <w:t>; and</w:t>
      </w:r>
      <w:r w:rsidRPr="00287375">
        <w:t xml:space="preserve"> a time series (change over time); then quantifying that change. </w:t>
      </w:r>
      <w:r>
        <w:t xml:space="preserve">The </w:t>
      </w:r>
      <w:r w:rsidRPr="00287375">
        <w:t>Global mud map project requirements: no image-by-image analysis; no tide models; used free data – Google Earth engine; overcome the issue of clouds and tides (satellite images sometimes covered by clouds or sea water at high tide), computational limits; high resolution; time-series for global moni</w:t>
      </w:r>
      <w:r>
        <w:t>tor</w:t>
      </w:r>
      <w:r w:rsidRPr="00287375">
        <w:t>ing; global maps with local relevance.</w:t>
      </w:r>
    </w:p>
    <w:p w14:paraId="30D22C0A" w14:textId="77777777" w:rsidR="001413AA" w:rsidRDefault="001413AA" w:rsidP="001413AA">
      <w:pPr>
        <w:pStyle w:val="ListParagraph"/>
        <w:jc w:val="both"/>
      </w:pPr>
      <w:r>
        <w:t xml:space="preserve"> </w:t>
      </w:r>
    </w:p>
    <w:p w14:paraId="09F0437E" w14:textId="77777777" w:rsidR="001413AA" w:rsidRPr="008E3D6E" w:rsidRDefault="001413AA" w:rsidP="001413AA">
      <w:pPr>
        <w:pStyle w:val="ListParagraph"/>
        <w:jc w:val="both"/>
        <w:rPr>
          <w:rFonts w:cstheme="minorHAnsi"/>
        </w:rPr>
      </w:pPr>
      <w:r w:rsidRPr="00287375">
        <w:t xml:space="preserve">Project stats: 707,528 images were </w:t>
      </w:r>
      <w:r w:rsidRPr="008D742C">
        <w:rPr>
          <w:noProof/>
        </w:rPr>
        <w:t>analysed</w:t>
      </w:r>
      <w:r w:rsidRPr="00287375">
        <w:t>; that’s 30 billion pixels with 56 predic</w:t>
      </w:r>
      <w:r>
        <w:t>tor</w:t>
      </w:r>
      <w:r w:rsidRPr="00287375">
        <w:t xml:space="preserve">s and </w:t>
      </w:r>
      <w:r w:rsidRPr="008D742C">
        <w:rPr>
          <w:noProof/>
        </w:rPr>
        <w:t>11 time</w:t>
      </w:r>
      <w:r w:rsidRPr="00287375">
        <w:t xml:space="preserve"> steps; equivalent to 22,000 computers (or 25 years on a single computer); now have 11 global maps at 30m resolution from 1984-2016.</w:t>
      </w:r>
      <w:r>
        <w:t xml:space="preserve"> </w:t>
      </w:r>
      <w:r w:rsidRPr="00287375">
        <w:t>Overall result – the map shows hotspots – all the yellow areas have relatively small amounts of tidal flats; only a few regions that have a high volume of tidal flats in coastal zones;</w:t>
      </w:r>
      <w:r>
        <w:t xml:space="preserve"> </w:t>
      </w:r>
      <w:r w:rsidRPr="00287375">
        <w:t xml:space="preserve">Reclamation time series map – every time the </w:t>
      </w:r>
      <w:r w:rsidRPr="008D742C">
        <w:rPr>
          <w:noProof/>
        </w:rPr>
        <w:t>colour</w:t>
      </w:r>
      <w:r w:rsidRPr="00287375">
        <w:t xml:space="preserve"> changes in the animation is one of the time steps;  darker </w:t>
      </w:r>
      <w:r w:rsidRPr="008D742C">
        <w:rPr>
          <w:noProof/>
        </w:rPr>
        <w:t>colours</w:t>
      </w:r>
      <w:r w:rsidRPr="00287375">
        <w:t xml:space="preserve"> are older maps and green and yellow are newer; the final map shows </w:t>
      </w:r>
      <w:r w:rsidRPr="008D742C">
        <w:rPr>
          <w:noProof/>
        </w:rPr>
        <w:t>11 time</w:t>
      </w:r>
      <w:r w:rsidRPr="00287375">
        <w:t xml:space="preserve"> series stacked together – the blue and purple were tidal flats</w:t>
      </w:r>
      <w:r>
        <w:t xml:space="preserve"> by showing some of examples (Incheon airport, Brisbane, Beach dynamics – Netherlands, Stable tidal flats in Vancouver – Canada, and India)</w:t>
      </w:r>
    </w:p>
    <w:p w14:paraId="6159F3AA" w14:textId="77777777" w:rsidR="001413AA" w:rsidRPr="008E3D6E" w:rsidRDefault="001413AA" w:rsidP="001413AA">
      <w:pPr>
        <w:pStyle w:val="ListParagraph"/>
        <w:jc w:val="both"/>
        <w:rPr>
          <w:rFonts w:cstheme="minorHAnsi"/>
        </w:rPr>
      </w:pPr>
    </w:p>
    <w:p w14:paraId="52E5B81E" w14:textId="77777777" w:rsidR="001413AA" w:rsidRDefault="001413AA" w:rsidP="001413AA">
      <w:pPr>
        <w:pStyle w:val="ListParagraph"/>
        <w:jc w:val="both"/>
        <w:rPr>
          <w:rFonts w:cstheme="minorHAnsi"/>
        </w:rPr>
      </w:pPr>
      <w:r w:rsidRPr="008E3D6E">
        <w:rPr>
          <w:rFonts w:cstheme="minorHAnsi"/>
        </w:rPr>
        <w:t>Overall picture: 17% global decline in 30 years in the world; different rates in different localities</w:t>
      </w:r>
      <w:r w:rsidRPr="008E3D6E">
        <w:rPr>
          <w:rFonts w:cstheme="minorHAnsi"/>
          <w:lang w:eastAsia="ko-KR"/>
        </w:rPr>
        <w:t xml:space="preserve">. </w:t>
      </w:r>
      <w:r w:rsidRPr="008E3D6E">
        <w:rPr>
          <w:rFonts w:cstheme="minorHAnsi"/>
        </w:rPr>
        <w:t xml:space="preserve">What happens next? The results will be published very soon; a new web APP will be launched where global mud maps and time series will be freely available; New projects: Analysis of mudflat protection and protected area effectiveness; maps for salt marsh and mangroves; automated alert systems for tidal flat change (e.g if area starts to lose mudflats quickly, a system will produce an alert).For more information, see the contact slide – </w:t>
      </w:r>
      <w:r w:rsidRPr="008E3D6E">
        <w:rPr>
          <w:rFonts w:cstheme="minorHAnsi"/>
          <w:noProof/>
        </w:rPr>
        <w:t>Mr</w:t>
      </w:r>
      <w:r w:rsidRPr="008E3D6E">
        <w:rPr>
          <w:rFonts w:cstheme="minorHAnsi"/>
        </w:rPr>
        <w:t xml:space="preserve">. Nick Murray, Prof. Richard Fuller </w:t>
      </w:r>
      <w:hyperlink r:id="rId129" w:history="1">
        <w:r w:rsidRPr="008E3D6E">
          <w:rPr>
            <w:rStyle w:val="Hyperlink"/>
            <w:rFonts w:cstheme="minorHAnsi"/>
          </w:rPr>
          <w:t>www.murrayensis.org</w:t>
        </w:r>
      </w:hyperlink>
      <w:r w:rsidRPr="008E3D6E">
        <w:rPr>
          <w:rFonts w:cstheme="minorHAnsi"/>
        </w:rPr>
        <w:t xml:space="preserve"> </w:t>
      </w:r>
    </w:p>
    <w:p w14:paraId="0EDE3671" w14:textId="77777777" w:rsidR="001413AA" w:rsidRDefault="001413AA" w:rsidP="001413AA">
      <w:pPr>
        <w:pStyle w:val="ListParagraph"/>
        <w:jc w:val="both"/>
        <w:rPr>
          <w:rFonts w:cstheme="minorHAnsi"/>
        </w:rPr>
      </w:pPr>
    </w:p>
    <w:p w14:paraId="01E746EE" w14:textId="77777777" w:rsidR="001413AA" w:rsidRDefault="00C41BD2" w:rsidP="001413AA">
      <w:pPr>
        <w:pStyle w:val="ListParagraph"/>
        <w:numPr>
          <w:ilvl w:val="0"/>
          <w:numId w:val="36"/>
        </w:numPr>
        <w:ind w:hanging="720"/>
        <w:jc w:val="both"/>
        <w:rPr>
          <w:rFonts w:cstheme="minorHAnsi"/>
        </w:rPr>
      </w:pPr>
      <w:r w:rsidRPr="001413AA">
        <w:rPr>
          <w:rFonts w:cstheme="minorHAnsi"/>
          <w:lang w:eastAsia="ko-KR"/>
        </w:rPr>
        <w:t>Prof. Nick Davidson</w:t>
      </w:r>
      <w:r w:rsidR="00337121" w:rsidRPr="001413AA">
        <w:rPr>
          <w:rFonts w:cstheme="minorHAnsi"/>
          <w:lang w:eastAsia="ko-KR"/>
        </w:rPr>
        <w:t xml:space="preserve"> (</w:t>
      </w:r>
      <w:r w:rsidR="009220D8" w:rsidRPr="001413AA">
        <w:rPr>
          <w:rFonts w:cstheme="minorHAnsi"/>
          <w:lang w:eastAsia="ko-KR"/>
        </w:rPr>
        <w:t>Chair</w:t>
      </w:r>
      <w:r w:rsidR="00337121" w:rsidRPr="001413AA">
        <w:rPr>
          <w:rFonts w:cstheme="minorHAnsi"/>
          <w:lang w:eastAsia="ko-KR"/>
        </w:rPr>
        <w:t xml:space="preserve">, </w:t>
      </w:r>
      <w:r w:rsidR="00300873" w:rsidRPr="001413AA">
        <w:rPr>
          <w:rFonts w:cstheme="minorHAnsi"/>
          <w:lang w:eastAsia="ko-KR"/>
        </w:rPr>
        <w:t xml:space="preserve">Technical Sub </w:t>
      </w:r>
      <w:r w:rsidR="00735664" w:rsidRPr="001413AA">
        <w:rPr>
          <w:rFonts w:cstheme="minorHAnsi"/>
          <w:lang w:eastAsia="ko-KR"/>
        </w:rPr>
        <w:t>Committee</w:t>
      </w:r>
      <w:r w:rsidR="00337121" w:rsidRPr="001413AA">
        <w:rPr>
          <w:rFonts w:cstheme="minorHAnsi"/>
          <w:lang w:eastAsia="ko-KR"/>
        </w:rPr>
        <w:t>)</w:t>
      </w:r>
      <w:r w:rsidR="008D742C" w:rsidRPr="001413AA">
        <w:rPr>
          <w:rFonts w:cstheme="minorHAnsi"/>
          <w:lang w:eastAsia="ko-KR"/>
        </w:rPr>
        <w:t xml:space="preserve"> questioned if </w:t>
      </w:r>
      <w:r w:rsidR="00B6456C" w:rsidRPr="001413AA">
        <w:rPr>
          <w:rFonts w:cstheme="minorHAnsi"/>
        </w:rPr>
        <w:t xml:space="preserve">the mapping </w:t>
      </w:r>
      <w:r w:rsidR="00447949" w:rsidRPr="001413AA">
        <w:rPr>
          <w:rFonts w:cstheme="minorHAnsi"/>
        </w:rPr>
        <w:t>includes</w:t>
      </w:r>
      <w:r w:rsidR="00B6456C" w:rsidRPr="001413AA">
        <w:rPr>
          <w:rFonts w:cstheme="minorHAnsi"/>
        </w:rPr>
        <w:t xml:space="preserve"> salt</w:t>
      </w:r>
      <w:r w:rsidR="000E0860" w:rsidRPr="001413AA">
        <w:rPr>
          <w:rFonts w:cstheme="minorHAnsi"/>
        </w:rPr>
        <w:t>-</w:t>
      </w:r>
      <w:r w:rsidR="00B6456C" w:rsidRPr="001413AA">
        <w:rPr>
          <w:rFonts w:cstheme="minorHAnsi"/>
        </w:rPr>
        <w:t>marsh</w:t>
      </w:r>
      <w:r w:rsidR="000E0860" w:rsidRPr="001413AA">
        <w:rPr>
          <w:rFonts w:cstheme="minorHAnsi"/>
        </w:rPr>
        <w:t>e</w:t>
      </w:r>
      <w:r w:rsidR="00447949" w:rsidRPr="001413AA">
        <w:rPr>
          <w:rFonts w:cstheme="minorHAnsi"/>
        </w:rPr>
        <w:t>s</w:t>
      </w:r>
      <w:r w:rsidR="00B6456C" w:rsidRPr="001413AA">
        <w:rPr>
          <w:rFonts w:cstheme="minorHAnsi"/>
        </w:rPr>
        <w:t xml:space="preserve"> </w:t>
      </w:r>
      <w:r w:rsidR="008D742C" w:rsidRPr="001413AA">
        <w:rPr>
          <w:rFonts w:cstheme="minorHAnsi"/>
        </w:rPr>
        <w:t>and mangroves.</w:t>
      </w:r>
      <w:r w:rsidR="00B6456C" w:rsidRPr="001413AA">
        <w:rPr>
          <w:rFonts w:cstheme="minorHAnsi"/>
        </w:rPr>
        <w:t xml:space="preserve">  </w:t>
      </w:r>
    </w:p>
    <w:p w14:paraId="20280FA0" w14:textId="77777777" w:rsidR="001413AA" w:rsidRDefault="001413AA" w:rsidP="001413AA">
      <w:pPr>
        <w:pStyle w:val="ListParagraph"/>
        <w:jc w:val="both"/>
        <w:rPr>
          <w:rFonts w:cstheme="minorHAnsi"/>
        </w:rPr>
      </w:pPr>
    </w:p>
    <w:p w14:paraId="3632FC16" w14:textId="77777777" w:rsidR="001413AA" w:rsidRDefault="009220D8" w:rsidP="001413AA">
      <w:pPr>
        <w:pStyle w:val="ListParagraph"/>
        <w:numPr>
          <w:ilvl w:val="0"/>
          <w:numId w:val="36"/>
        </w:numPr>
        <w:ind w:hanging="720"/>
        <w:jc w:val="both"/>
        <w:rPr>
          <w:rFonts w:cstheme="minorHAnsi"/>
        </w:rPr>
      </w:pPr>
      <w:r w:rsidRPr="001413AA">
        <w:rPr>
          <w:rFonts w:cstheme="minorHAnsi"/>
          <w:lang w:eastAsia="ko-KR"/>
        </w:rPr>
        <w:t>M</w:t>
      </w:r>
      <w:r w:rsidR="003E10C7" w:rsidRPr="001413AA">
        <w:rPr>
          <w:rFonts w:cstheme="minorHAnsi"/>
          <w:lang w:eastAsia="ko-KR"/>
        </w:rPr>
        <w:t>s</w:t>
      </w:r>
      <w:r w:rsidRPr="001413AA">
        <w:rPr>
          <w:rFonts w:cstheme="minorHAnsi"/>
          <w:lang w:eastAsia="ko-KR"/>
        </w:rPr>
        <w:t>.</w:t>
      </w:r>
      <w:r w:rsidR="00B6456C" w:rsidRPr="001413AA">
        <w:rPr>
          <w:rFonts w:cstheme="minorHAnsi"/>
          <w:lang w:eastAsia="ko-KR"/>
        </w:rPr>
        <w:t xml:space="preserve"> </w:t>
      </w:r>
      <w:r w:rsidR="00B6456C" w:rsidRPr="001413AA">
        <w:rPr>
          <w:rFonts w:cstheme="minorHAnsi"/>
        </w:rPr>
        <w:t>Micha</w:t>
      </w:r>
      <w:r w:rsidR="00B6456C" w:rsidRPr="001413AA">
        <w:rPr>
          <w:rFonts w:cstheme="minorHAnsi"/>
          <w:lang w:eastAsia="ko-KR"/>
        </w:rPr>
        <w:t xml:space="preserve"> Jackson (University of Queensland)</w:t>
      </w:r>
      <w:r w:rsidR="00B6456C" w:rsidRPr="001413AA">
        <w:rPr>
          <w:rFonts w:cstheme="minorHAnsi"/>
        </w:rPr>
        <w:t xml:space="preserve"> </w:t>
      </w:r>
      <w:r w:rsidR="001413AA" w:rsidRPr="001413AA">
        <w:rPr>
          <w:rFonts w:cstheme="minorHAnsi"/>
        </w:rPr>
        <w:t>believes</w:t>
      </w:r>
      <w:r w:rsidR="00B6456C" w:rsidRPr="001413AA">
        <w:rPr>
          <w:rFonts w:cstheme="minorHAnsi"/>
        </w:rPr>
        <w:t xml:space="preserve"> so but best to email </w:t>
      </w:r>
      <w:r w:rsidR="008D742C" w:rsidRPr="001413AA">
        <w:rPr>
          <w:rFonts w:cstheme="minorHAnsi"/>
        </w:rPr>
        <w:t xml:space="preserve">Mr. </w:t>
      </w:r>
      <w:r w:rsidR="00B6456C" w:rsidRPr="001413AA">
        <w:rPr>
          <w:rFonts w:cstheme="minorHAnsi"/>
        </w:rPr>
        <w:t>Nick</w:t>
      </w:r>
      <w:r w:rsidR="008D742C" w:rsidRPr="001413AA">
        <w:rPr>
          <w:rFonts w:cstheme="minorHAnsi"/>
        </w:rPr>
        <w:t xml:space="preserve"> Murray</w:t>
      </w:r>
      <w:r w:rsidR="00B6456C" w:rsidRPr="001413AA">
        <w:rPr>
          <w:rFonts w:cstheme="minorHAnsi"/>
        </w:rPr>
        <w:t xml:space="preserve"> to make sure; understand that salt </w:t>
      </w:r>
      <w:r w:rsidR="00C668FC" w:rsidRPr="001413AA">
        <w:rPr>
          <w:rFonts w:cstheme="minorHAnsi"/>
        </w:rPr>
        <w:t>marshes</w:t>
      </w:r>
      <w:r w:rsidR="00B6456C" w:rsidRPr="001413AA">
        <w:rPr>
          <w:rFonts w:cstheme="minorHAnsi"/>
        </w:rPr>
        <w:t xml:space="preserve"> </w:t>
      </w:r>
      <w:r w:rsidR="00C668FC" w:rsidRPr="001413AA">
        <w:rPr>
          <w:rFonts w:cstheme="minorHAnsi"/>
        </w:rPr>
        <w:t xml:space="preserve">are </w:t>
      </w:r>
      <w:r w:rsidR="00B6456C" w:rsidRPr="001413AA">
        <w:rPr>
          <w:rFonts w:cstheme="minorHAnsi"/>
        </w:rPr>
        <w:t>not included.</w:t>
      </w:r>
    </w:p>
    <w:p w14:paraId="3698CC83" w14:textId="77777777" w:rsidR="001413AA" w:rsidRPr="00287375" w:rsidRDefault="001413AA" w:rsidP="001413AA">
      <w:pPr>
        <w:spacing w:after="0"/>
        <w:jc w:val="both"/>
        <w:outlineLvl w:val="1"/>
        <w:rPr>
          <w:rFonts w:eastAsia="맑은 고딕" w:cstheme="minorHAnsi"/>
          <w:b/>
          <w:lang w:eastAsia="ko-KR"/>
        </w:rPr>
      </w:pPr>
      <w:bookmarkStart w:id="94" w:name="_Toc127458472"/>
      <w:r>
        <w:rPr>
          <w:rFonts w:eastAsia="맑은 고딕" w:cstheme="minorHAnsi"/>
          <w:b/>
          <w:lang w:eastAsia="ko-KR"/>
        </w:rPr>
        <w:t xml:space="preserve">Agenda Item </w:t>
      </w:r>
      <w:r>
        <w:rPr>
          <w:rFonts w:eastAsia="맑은 고딕" w:cstheme="minorHAnsi" w:hint="eastAsia"/>
          <w:b/>
          <w:lang w:eastAsia="ko-KR"/>
        </w:rPr>
        <w:t>11</w:t>
      </w:r>
      <w:r w:rsidRPr="00287375">
        <w:rPr>
          <w:rFonts w:eastAsia="맑은 고딕" w:cstheme="minorHAnsi"/>
          <w:b/>
          <w:lang w:eastAsia="ko-KR"/>
        </w:rPr>
        <w:t>.2: Party Secretary of Hengshui Lake in China (important site for critically endangered Baer’s Pochard)</w:t>
      </w:r>
      <w:bookmarkEnd w:id="94"/>
    </w:p>
    <w:p w14:paraId="07E774BB" w14:textId="77777777" w:rsidR="001413AA" w:rsidRDefault="001413AA" w:rsidP="001413AA">
      <w:pPr>
        <w:pStyle w:val="ListParagraph"/>
        <w:jc w:val="both"/>
        <w:rPr>
          <w:rFonts w:cstheme="minorHAnsi"/>
        </w:rPr>
      </w:pPr>
    </w:p>
    <w:p w14:paraId="7C434369" w14:textId="6A832434" w:rsidR="00BC7CB3" w:rsidRDefault="00B6456C" w:rsidP="00BC7CB3">
      <w:pPr>
        <w:pStyle w:val="ListParagraph"/>
        <w:numPr>
          <w:ilvl w:val="0"/>
          <w:numId w:val="36"/>
        </w:numPr>
        <w:ind w:hanging="720"/>
        <w:jc w:val="both"/>
        <w:rPr>
          <w:rFonts w:cstheme="minorHAnsi"/>
        </w:rPr>
      </w:pPr>
      <w:r w:rsidRPr="001413AA">
        <w:rPr>
          <w:rFonts w:eastAsia="맑은 고딕" w:cstheme="minorHAnsi"/>
          <w:lang w:eastAsia="ko-KR"/>
        </w:rPr>
        <w:t>Mr. Wang Jingwu (Hengshui Party Secretary)</w:t>
      </w:r>
      <w:r w:rsidR="008D742C" w:rsidRPr="001413AA">
        <w:rPr>
          <w:rFonts w:eastAsia="맑은 고딕" w:cstheme="minorHAnsi"/>
          <w:lang w:eastAsia="ko-KR"/>
        </w:rPr>
        <w:t xml:space="preserve"> showed </w:t>
      </w:r>
      <w:r w:rsidR="00C668FC" w:rsidRPr="001413AA">
        <w:rPr>
          <w:rFonts w:eastAsia="맑은 고딕" w:cstheme="minorHAnsi"/>
          <w:lang w:eastAsia="ko-KR"/>
        </w:rPr>
        <w:t xml:space="preserve">his </w:t>
      </w:r>
      <w:r w:rsidRPr="001413AA">
        <w:rPr>
          <w:rFonts w:cstheme="minorHAnsi"/>
        </w:rPr>
        <w:t xml:space="preserve">heartfelt appreciation to the Forestry and Grassland Administration; friends of EAAFP; on behalf of the Baer’s Pochard </w:t>
      </w:r>
      <w:r w:rsidR="009220D8" w:rsidRPr="001413AA">
        <w:rPr>
          <w:rFonts w:cstheme="minorHAnsi"/>
        </w:rPr>
        <w:t>TF</w:t>
      </w:r>
      <w:r w:rsidRPr="001413AA">
        <w:rPr>
          <w:rFonts w:cstheme="minorHAnsi"/>
        </w:rPr>
        <w:t>,</w:t>
      </w:r>
      <w:r w:rsidR="008D742C" w:rsidRPr="001413AA">
        <w:rPr>
          <w:rFonts w:cstheme="minorHAnsi"/>
        </w:rPr>
        <w:t xml:space="preserve"> </w:t>
      </w:r>
      <w:r w:rsidR="00117B02" w:rsidRPr="001413AA">
        <w:rPr>
          <w:rFonts w:cstheme="minorHAnsi"/>
        </w:rPr>
        <w:t xml:space="preserve">he presented about Hengshui Lake which </w:t>
      </w:r>
      <w:r w:rsidR="001413AA" w:rsidRPr="001413AA">
        <w:rPr>
          <w:rFonts w:cstheme="minorHAnsi"/>
        </w:rPr>
        <w:t>is in</w:t>
      </w:r>
      <w:r w:rsidR="00117B02" w:rsidRPr="001413AA">
        <w:rPr>
          <w:rFonts w:cstheme="minorHAnsi"/>
        </w:rPr>
        <w:t xml:space="preserve"> eastern Hebei, China.</w:t>
      </w:r>
      <w:r w:rsidR="00C14E24">
        <w:rPr>
          <w:rFonts w:cstheme="minorHAnsi"/>
        </w:rPr>
        <w:t xml:space="preserve"> The local</w:t>
      </w:r>
      <w:r w:rsidR="00117B02" w:rsidRPr="001413AA">
        <w:rPr>
          <w:rFonts w:cstheme="minorHAnsi"/>
        </w:rPr>
        <w:t xml:space="preserve"> government attaches great importance to the preservation of natural resources; we have one lake and nine water sources; the main wetland has both class 1 and class 2 protected birds under the Wildlife Conservation Law</w:t>
      </w:r>
      <w:r w:rsidR="00FB72CC">
        <w:rPr>
          <w:rFonts w:cstheme="minorHAnsi"/>
        </w:rPr>
        <w:t>.</w:t>
      </w:r>
      <w:r w:rsidR="00117B02" w:rsidRPr="001413AA">
        <w:rPr>
          <w:rFonts w:cstheme="minorHAnsi"/>
        </w:rPr>
        <w:t xml:space="preserve"> </w:t>
      </w:r>
      <w:r w:rsidR="00FB72CC">
        <w:rPr>
          <w:rFonts w:cstheme="minorHAnsi"/>
        </w:rPr>
        <w:t>T</w:t>
      </w:r>
      <w:r w:rsidR="00117B02" w:rsidRPr="001413AA">
        <w:rPr>
          <w:rFonts w:cstheme="minorHAnsi"/>
        </w:rPr>
        <w:t>he lake is 163.65 sq. Km in total</w:t>
      </w:r>
      <w:r w:rsidR="00FB72CC">
        <w:rPr>
          <w:rFonts w:cstheme="minorHAnsi"/>
        </w:rPr>
        <w:t>. Promotion of</w:t>
      </w:r>
      <w:r w:rsidR="00117B02" w:rsidRPr="001413AA">
        <w:rPr>
          <w:rFonts w:cstheme="minorHAnsi"/>
        </w:rPr>
        <w:t xml:space="preserve"> clean air and water</w:t>
      </w:r>
      <w:r w:rsidR="00FB72CC">
        <w:rPr>
          <w:rFonts w:cstheme="minorHAnsi"/>
        </w:rPr>
        <w:t>.</w:t>
      </w:r>
      <w:r w:rsidR="00117B02" w:rsidRPr="001413AA">
        <w:rPr>
          <w:rFonts w:cstheme="minorHAnsi"/>
        </w:rPr>
        <w:t xml:space="preserve"> </w:t>
      </w:r>
      <w:r w:rsidR="00FB72CC">
        <w:rPr>
          <w:rFonts w:cstheme="minorHAnsi"/>
        </w:rPr>
        <w:t>I</w:t>
      </w:r>
      <w:r w:rsidR="00117B02" w:rsidRPr="001413AA">
        <w:rPr>
          <w:rFonts w:cstheme="minorHAnsi"/>
        </w:rPr>
        <w:t xml:space="preserve">n 2006, </w:t>
      </w:r>
      <w:r w:rsidR="00C14E24">
        <w:rPr>
          <w:rFonts w:cstheme="minorHAnsi"/>
        </w:rPr>
        <w:t xml:space="preserve">The site </w:t>
      </w:r>
      <w:r w:rsidR="00117B02" w:rsidRPr="001413AA">
        <w:rPr>
          <w:rFonts w:cstheme="minorHAnsi"/>
        </w:rPr>
        <w:t xml:space="preserve"> was upgraded to a national nature reserve</w:t>
      </w:r>
      <w:r w:rsidR="00FB72CC">
        <w:rPr>
          <w:rFonts w:cstheme="minorHAnsi"/>
        </w:rPr>
        <w:t>.</w:t>
      </w:r>
      <w:r w:rsidR="00117B02" w:rsidRPr="001413AA">
        <w:rPr>
          <w:rFonts w:cstheme="minorHAnsi"/>
        </w:rPr>
        <w:t xml:space="preserve"> </w:t>
      </w:r>
      <w:r w:rsidR="00FB72CC">
        <w:rPr>
          <w:rFonts w:cstheme="minorHAnsi"/>
        </w:rPr>
        <w:t>I</w:t>
      </w:r>
      <w:r w:rsidR="00117B02" w:rsidRPr="001413AA">
        <w:rPr>
          <w:rFonts w:cstheme="minorHAnsi"/>
        </w:rPr>
        <w:t>n this area we have class 1 and class 2 endangered species</w:t>
      </w:r>
      <w:r w:rsidR="00FB72CC">
        <w:rPr>
          <w:rFonts w:cstheme="minorHAnsi"/>
        </w:rPr>
        <w:t>.</w:t>
      </w:r>
      <w:r w:rsidR="00117B02" w:rsidRPr="001413AA">
        <w:rPr>
          <w:rFonts w:cstheme="minorHAnsi"/>
        </w:rPr>
        <w:t xml:space="preserve"> </w:t>
      </w:r>
      <w:r w:rsidR="00FB72CC">
        <w:rPr>
          <w:rFonts w:cstheme="minorHAnsi"/>
        </w:rPr>
        <w:t>I</w:t>
      </w:r>
      <w:r w:rsidR="00117B02" w:rsidRPr="001413AA">
        <w:rPr>
          <w:rFonts w:cstheme="minorHAnsi"/>
        </w:rPr>
        <w:t xml:space="preserve">n </w:t>
      </w:r>
      <w:r w:rsidR="00852568" w:rsidRPr="001413AA">
        <w:rPr>
          <w:rFonts w:cstheme="minorHAnsi"/>
        </w:rPr>
        <w:t>fact,</w:t>
      </w:r>
      <w:r w:rsidR="00117B02" w:rsidRPr="001413AA">
        <w:rPr>
          <w:rFonts w:cstheme="minorHAnsi"/>
        </w:rPr>
        <w:t xml:space="preserve"> we have observed 324 different species (76 migratory), “49+2” nationally protected species</w:t>
      </w:r>
      <w:r w:rsidR="00FB72CC">
        <w:rPr>
          <w:rFonts w:cstheme="minorHAnsi"/>
        </w:rPr>
        <w:t>.</w:t>
      </w:r>
      <w:r w:rsidR="00117B02" w:rsidRPr="001413AA">
        <w:rPr>
          <w:rFonts w:cstheme="minorHAnsi"/>
        </w:rPr>
        <w:t xml:space="preserve"> it is also a very important staging point for migratory birds; in 2016 Hengshui became </w:t>
      </w:r>
      <w:r w:rsidR="00C6404F" w:rsidRPr="001413AA">
        <w:rPr>
          <w:rFonts w:cstheme="minorHAnsi"/>
        </w:rPr>
        <w:t xml:space="preserve">a </w:t>
      </w:r>
      <w:r w:rsidR="00C14E24">
        <w:rPr>
          <w:rFonts w:cstheme="minorHAnsi"/>
        </w:rPr>
        <w:t>F</w:t>
      </w:r>
      <w:r w:rsidR="00C6404F" w:rsidRPr="001413AA">
        <w:rPr>
          <w:rFonts w:cstheme="minorHAnsi"/>
        </w:rPr>
        <w:t xml:space="preserve">lyway </w:t>
      </w:r>
      <w:r w:rsidR="00C14E24">
        <w:rPr>
          <w:rFonts w:cstheme="minorHAnsi"/>
        </w:rPr>
        <w:t>N</w:t>
      </w:r>
      <w:r w:rsidR="00C6404F" w:rsidRPr="001413AA">
        <w:rPr>
          <w:rFonts w:cstheme="minorHAnsi"/>
        </w:rPr>
        <w:t>etwork</w:t>
      </w:r>
      <w:r w:rsidR="00C14E24">
        <w:rPr>
          <w:rFonts w:cstheme="minorHAnsi"/>
        </w:rPr>
        <w:t xml:space="preserve"> S</w:t>
      </w:r>
      <w:r w:rsidR="00C6404F" w:rsidRPr="001413AA">
        <w:rPr>
          <w:rFonts w:cstheme="minorHAnsi"/>
        </w:rPr>
        <w:t>ite</w:t>
      </w:r>
      <w:r w:rsidR="00117B02" w:rsidRPr="001413AA">
        <w:rPr>
          <w:rFonts w:cstheme="minorHAnsi"/>
        </w:rPr>
        <w:t xml:space="preserve"> to protect these birds; in 2016 we observed 308 Baer’s Pochards – the largest count observed in recent years; </w:t>
      </w:r>
      <w:r w:rsidR="00C14E24">
        <w:rPr>
          <w:rFonts w:cstheme="minorHAnsi"/>
        </w:rPr>
        <w:t>The site</w:t>
      </w:r>
      <w:r w:rsidR="00117B02" w:rsidRPr="001413AA">
        <w:rPr>
          <w:rFonts w:cstheme="minorHAnsi"/>
        </w:rPr>
        <w:t xml:space="preserve"> is a major habitat for Baer’s Pochard and in March 2018 the first meeting of the Baer’s Pochard TF was held; 15 countries sent delegates; in that conference the </w:t>
      </w:r>
      <w:r w:rsidR="00300873" w:rsidRPr="001413AA">
        <w:rPr>
          <w:rFonts w:cstheme="minorHAnsi"/>
        </w:rPr>
        <w:t>Secretariat</w:t>
      </w:r>
      <w:r w:rsidR="00117B02" w:rsidRPr="001413AA">
        <w:rPr>
          <w:rFonts w:cstheme="minorHAnsi"/>
        </w:rPr>
        <w:t xml:space="preserve"> of EAAFP designated Henghsui Lake as key site for Baer’s Pochard; in 2011, in order to protect the lake, they established a</w:t>
      </w:r>
      <w:r w:rsidR="00C6404F" w:rsidRPr="001413AA">
        <w:rPr>
          <w:rFonts w:cstheme="minorHAnsi"/>
        </w:rPr>
        <w:t xml:space="preserve"> site management committee a</w:t>
      </w:r>
      <w:r w:rsidR="00117B02" w:rsidRPr="001413AA">
        <w:rPr>
          <w:rFonts w:cstheme="minorHAnsi"/>
        </w:rPr>
        <w:t xml:space="preserve">nd currently we have 450 people working on administration and management in this area; they have also expanded the management area to 2.9m square meters; in the Jizhou area, we plan to integrate more; in order to improve the water quality and water level; they have involved more bureaus and institutions; all of this has upgraded the sustainable development of </w:t>
      </w:r>
      <w:r w:rsidR="00C14E24">
        <w:rPr>
          <w:rFonts w:cstheme="minorHAnsi"/>
        </w:rPr>
        <w:t>the</w:t>
      </w:r>
      <w:r w:rsidR="00117B02" w:rsidRPr="001413AA">
        <w:rPr>
          <w:rFonts w:cstheme="minorHAnsi"/>
        </w:rPr>
        <w:t xml:space="preserve"> Lake’s ecological environment. They also need to strengthen research on wetland protection and so we are working with </w:t>
      </w:r>
      <w:r w:rsidR="00117B02" w:rsidRPr="001413AA">
        <w:rPr>
          <w:rFonts w:cstheme="minorHAnsi"/>
          <w:noProof/>
        </w:rPr>
        <w:t>the Chinese</w:t>
      </w:r>
      <w:r w:rsidR="00117B02" w:rsidRPr="001413AA">
        <w:rPr>
          <w:rFonts w:cstheme="minorHAnsi"/>
        </w:rPr>
        <w:t xml:space="preserve"> Academy of Sciences, Beijing Forestry University </w:t>
      </w:r>
      <w:r w:rsidR="00117B02" w:rsidRPr="001413AA">
        <w:rPr>
          <w:rFonts w:cstheme="minorHAnsi"/>
          <w:noProof/>
        </w:rPr>
        <w:t>and</w:t>
      </w:r>
      <w:r w:rsidR="00117B02" w:rsidRPr="001413AA">
        <w:rPr>
          <w:rFonts w:cstheme="minorHAnsi"/>
        </w:rPr>
        <w:t xml:space="preserve"> Hengshui University;  </w:t>
      </w:r>
      <w:r w:rsidR="00117B02" w:rsidRPr="001413AA">
        <w:rPr>
          <w:rFonts w:cstheme="minorHAnsi"/>
          <w:noProof/>
        </w:rPr>
        <w:t>Mr.</w:t>
      </w:r>
      <w:r w:rsidR="00117B02" w:rsidRPr="001413AA">
        <w:rPr>
          <w:rFonts w:cstheme="minorHAnsi"/>
        </w:rPr>
        <w:t xml:space="preserve"> Wu Dayong has established a</w:t>
      </w:r>
      <w:r w:rsidR="00C6404F" w:rsidRPr="001413AA">
        <w:rPr>
          <w:rFonts w:cstheme="minorHAnsi"/>
        </w:rPr>
        <w:t xml:space="preserve"> local</w:t>
      </w:r>
      <w:r w:rsidR="00117B02" w:rsidRPr="001413AA">
        <w:rPr>
          <w:rFonts w:cstheme="minorHAnsi"/>
        </w:rPr>
        <w:t xml:space="preserve"> TF and started a research project; our efforts and development of </w:t>
      </w:r>
      <w:r w:rsidR="007401AB">
        <w:rPr>
          <w:rFonts w:cstheme="minorHAnsi"/>
        </w:rPr>
        <w:t>the</w:t>
      </w:r>
      <w:r w:rsidR="00117B02" w:rsidRPr="001413AA">
        <w:rPr>
          <w:rFonts w:cstheme="minorHAnsi"/>
        </w:rPr>
        <w:t xml:space="preserve"> Lake have attracted the attention of relevant institutions; they have worked with the China research office for wetlands and have co-established observation stations in Hengshui Lake; in 2016 the German government invested 50 million </w:t>
      </w:r>
      <w:r w:rsidR="003F2D11" w:rsidRPr="001413AA">
        <w:rPr>
          <w:rFonts w:cstheme="minorHAnsi"/>
        </w:rPr>
        <w:t xml:space="preserve">Euro </w:t>
      </w:r>
      <w:r w:rsidR="00117B02" w:rsidRPr="001413AA">
        <w:rPr>
          <w:rFonts w:cstheme="minorHAnsi"/>
        </w:rPr>
        <w:t>in this area; we have received grants and support and have developed a local action plan for BP at Hengshui; working with in</w:t>
      </w:r>
      <w:r w:rsidR="003F2D11" w:rsidRPr="001413AA">
        <w:rPr>
          <w:rFonts w:cstheme="minorHAnsi"/>
        </w:rPr>
        <w:t xml:space="preserve"> </w:t>
      </w:r>
      <w:r w:rsidR="00117B02" w:rsidRPr="001413AA">
        <w:rPr>
          <w:rFonts w:cstheme="minorHAnsi"/>
        </w:rPr>
        <w:t xml:space="preserve">ternational Partners, they have organized several workshops, seminars and academic exchanges; we hope to gain wisdom from different parties; in 2016 regulations and legislation to protect Hengshui Lake were approved; the Hebei National People’s Congress approved the protection of water quality in September 2018. They have devoted a lot of attention to the protection of wetlands – we’ve established real time surveillance, law enforcement stations at the breeding sites, closed 413 polluting enterprises and taken back control of 13,791 acres of artificial aquaculture; villages have been relocated to </w:t>
      </w:r>
      <w:r w:rsidR="00117B02" w:rsidRPr="001413AA">
        <w:rPr>
          <w:rFonts w:cstheme="minorHAnsi"/>
          <w:noProof/>
        </w:rPr>
        <w:t>minimize</w:t>
      </w:r>
      <w:r w:rsidR="00117B02" w:rsidRPr="001413AA">
        <w:rPr>
          <w:rFonts w:cstheme="minorHAnsi"/>
        </w:rPr>
        <w:t xml:space="preserve"> disturbance and we are now further promoting education to engage the local community, using the local media to educate local people. Before, many Hengshui Lake villagers were engaged in fishing; now they have moved out of that area and have other jobs; four of the villagers became volunteers and eight schools have joined the protection effort.</w:t>
      </w:r>
    </w:p>
    <w:p w14:paraId="69B813DC" w14:textId="77777777" w:rsidR="00BC7CB3" w:rsidRDefault="00B6456C" w:rsidP="00BC7CB3">
      <w:pPr>
        <w:pStyle w:val="ListParagraph"/>
        <w:numPr>
          <w:ilvl w:val="0"/>
          <w:numId w:val="36"/>
        </w:numPr>
        <w:ind w:hanging="720"/>
        <w:jc w:val="both"/>
        <w:rPr>
          <w:rFonts w:cstheme="minorHAnsi"/>
        </w:rPr>
      </w:pPr>
      <w:r w:rsidRPr="00BC7CB3">
        <w:rPr>
          <w:rFonts w:cstheme="minorHAnsi"/>
          <w:lang w:eastAsia="ko-KR"/>
        </w:rPr>
        <w:t xml:space="preserve">Mr. </w:t>
      </w:r>
      <w:r w:rsidRPr="00BC7CB3">
        <w:rPr>
          <w:rFonts w:cstheme="minorHAnsi"/>
        </w:rPr>
        <w:t>Bruce McKinlay (New Zealand)</w:t>
      </w:r>
      <w:r w:rsidR="007A14CE" w:rsidRPr="00BC7CB3">
        <w:rPr>
          <w:rFonts w:cstheme="minorHAnsi"/>
        </w:rPr>
        <w:t xml:space="preserve"> </w:t>
      </w:r>
      <w:r w:rsidR="008E56E5" w:rsidRPr="00BC7CB3">
        <w:rPr>
          <w:rFonts w:cstheme="minorHAnsi"/>
        </w:rPr>
        <w:t>m</w:t>
      </w:r>
      <w:r w:rsidR="007349E1" w:rsidRPr="00BC7CB3">
        <w:rPr>
          <w:rFonts w:cstheme="minorHAnsi"/>
        </w:rPr>
        <w:t xml:space="preserve">entioned, </w:t>
      </w:r>
      <w:r w:rsidRPr="00BC7CB3">
        <w:rPr>
          <w:rFonts w:cstheme="minorHAnsi"/>
        </w:rPr>
        <w:t xml:space="preserve">that was a very enlightening presentation and the results of </w:t>
      </w:r>
      <w:r w:rsidR="007A14CE" w:rsidRPr="00BC7CB3">
        <w:rPr>
          <w:rFonts w:cstheme="minorHAnsi"/>
        </w:rPr>
        <w:t>his</w:t>
      </w:r>
      <w:r w:rsidRPr="00BC7CB3">
        <w:rPr>
          <w:rFonts w:cstheme="minorHAnsi"/>
        </w:rPr>
        <w:t xml:space="preserve"> efforts for Baer’s Pochard are clear to see</w:t>
      </w:r>
      <w:r w:rsidR="007A14CE" w:rsidRPr="00BC7CB3">
        <w:rPr>
          <w:rFonts w:cstheme="minorHAnsi"/>
        </w:rPr>
        <w:t xml:space="preserve">. </w:t>
      </w:r>
    </w:p>
    <w:p w14:paraId="6173482F" w14:textId="77777777" w:rsidR="00BC7CB3" w:rsidRDefault="00BC7CB3" w:rsidP="00BC7CB3">
      <w:pPr>
        <w:pStyle w:val="ListParagraph"/>
        <w:jc w:val="both"/>
        <w:rPr>
          <w:rFonts w:cstheme="minorHAnsi"/>
        </w:rPr>
      </w:pPr>
    </w:p>
    <w:p w14:paraId="2BEA224C" w14:textId="77777777" w:rsidR="00BC7CB3" w:rsidRDefault="00B6456C" w:rsidP="00BC7CB3">
      <w:pPr>
        <w:pStyle w:val="ListParagraph"/>
        <w:numPr>
          <w:ilvl w:val="0"/>
          <w:numId w:val="36"/>
        </w:numPr>
        <w:ind w:hanging="720"/>
        <w:jc w:val="both"/>
        <w:rPr>
          <w:rFonts w:cstheme="minorHAnsi"/>
        </w:rPr>
      </w:pPr>
      <w:r w:rsidRPr="00BC7CB3">
        <w:rPr>
          <w:rFonts w:cstheme="minorHAnsi"/>
          <w:lang w:eastAsia="ko-KR"/>
        </w:rPr>
        <w:t xml:space="preserve">Mr. </w:t>
      </w:r>
      <w:r w:rsidRPr="00BC7CB3">
        <w:rPr>
          <w:rFonts w:cstheme="minorHAnsi"/>
        </w:rPr>
        <w:t>Martin Spray (WWT)</w:t>
      </w:r>
      <w:r w:rsidR="007A14CE" w:rsidRPr="00BC7CB3">
        <w:rPr>
          <w:rFonts w:cstheme="minorHAnsi"/>
        </w:rPr>
        <w:t xml:space="preserve"> also congratulated </w:t>
      </w:r>
      <w:r w:rsidRPr="00BC7CB3">
        <w:rPr>
          <w:rFonts w:cstheme="minorHAnsi"/>
        </w:rPr>
        <w:t xml:space="preserve">the tremendous effort </w:t>
      </w:r>
      <w:r w:rsidR="007A14CE" w:rsidRPr="00BC7CB3">
        <w:rPr>
          <w:rFonts w:cstheme="minorHAnsi"/>
        </w:rPr>
        <w:t xml:space="preserve">the city </w:t>
      </w:r>
      <w:r w:rsidR="007349E1" w:rsidRPr="00BC7CB3">
        <w:rPr>
          <w:rFonts w:cstheme="minorHAnsi"/>
        </w:rPr>
        <w:t xml:space="preserve">has </w:t>
      </w:r>
      <w:r w:rsidRPr="00BC7CB3">
        <w:rPr>
          <w:rFonts w:cstheme="minorHAnsi"/>
        </w:rPr>
        <w:t xml:space="preserve">made for Baer’s Pochard, a critically endangered and high priority species for this Flyway. It is remarkable what </w:t>
      </w:r>
      <w:r w:rsidR="007A14CE" w:rsidRPr="00BC7CB3">
        <w:rPr>
          <w:rFonts w:cstheme="minorHAnsi"/>
        </w:rPr>
        <w:t>he</w:t>
      </w:r>
      <w:r w:rsidRPr="00BC7CB3">
        <w:rPr>
          <w:rFonts w:cstheme="minorHAnsi"/>
        </w:rPr>
        <w:t xml:space="preserve"> ha</w:t>
      </w:r>
      <w:r w:rsidR="007A14CE" w:rsidRPr="00BC7CB3">
        <w:rPr>
          <w:rFonts w:cstheme="minorHAnsi"/>
        </w:rPr>
        <w:t>s</w:t>
      </w:r>
      <w:r w:rsidRPr="00BC7CB3">
        <w:rPr>
          <w:rFonts w:cstheme="minorHAnsi"/>
        </w:rPr>
        <w:t xml:space="preserve"> </w:t>
      </w:r>
      <w:r w:rsidR="007349E1" w:rsidRPr="00BC7CB3">
        <w:rPr>
          <w:rFonts w:cstheme="minorHAnsi"/>
        </w:rPr>
        <w:t xml:space="preserve">been </w:t>
      </w:r>
      <w:r w:rsidRPr="00BC7CB3">
        <w:rPr>
          <w:rFonts w:cstheme="minorHAnsi"/>
        </w:rPr>
        <w:t>achieved and it inspires us all by showing what can be done.</w:t>
      </w:r>
    </w:p>
    <w:p w14:paraId="3D2E67E0" w14:textId="77777777" w:rsidR="00BC7CB3" w:rsidRDefault="00BC7CB3" w:rsidP="00BC7CB3">
      <w:pPr>
        <w:pStyle w:val="ListParagraph"/>
        <w:jc w:val="both"/>
        <w:rPr>
          <w:rFonts w:cstheme="minorHAnsi"/>
        </w:rPr>
      </w:pPr>
    </w:p>
    <w:p w14:paraId="53231A44" w14:textId="4F82061A" w:rsidR="009726EB" w:rsidRDefault="00C41BD2" w:rsidP="009726EB">
      <w:pPr>
        <w:pStyle w:val="ListParagraph"/>
        <w:numPr>
          <w:ilvl w:val="0"/>
          <w:numId w:val="36"/>
        </w:numPr>
        <w:ind w:hanging="720"/>
        <w:jc w:val="both"/>
        <w:rPr>
          <w:rFonts w:cstheme="minorHAnsi"/>
        </w:rPr>
      </w:pPr>
      <w:r w:rsidRPr="00BC7CB3">
        <w:rPr>
          <w:rFonts w:cstheme="minorHAnsi"/>
          <w:lang w:eastAsia="ko-KR"/>
        </w:rPr>
        <w:t>Mr. Evgeny Syroechkovsk</w:t>
      </w:r>
      <w:r w:rsidR="00B025E4">
        <w:rPr>
          <w:rFonts w:cstheme="minorHAnsi"/>
          <w:lang w:eastAsia="ko-KR"/>
        </w:rPr>
        <w:t>i</w:t>
      </w:r>
      <w:r w:rsidRPr="00BC7CB3">
        <w:rPr>
          <w:rFonts w:cstheme="minorHAnsi"/>
          <w:lang w:eastAsia="ko-KR"/>
        </w:rPr>
        <w:t>y (Russia, Chair, Spoon-billed Sandpiper TF)</w:t>
      </w:r>
      <w:r w:rsidR="007A14CE" w:rsidRPr="00BC7CB3">
        <w:rPr>
          <w:rFonts w:cstheme="minorHAnsi"/>
        </w:rPr>
        <w:t xml:space="preserve"> also congratulated </w:t>
      </w:r>
      <w:r w:rsidR="00B6456C" w:rsidRPr="00BC7CB3">
        <w:rPr>
          <w:rFonts w:cstheme="minorHAnsi"/>
        </w:rPr>
        <w:t xml:space="preserve">on </w:t>
      </w:r>
      <w:r w:rsidR="007A14CE" w:rsidRPr="00BC7CB3">
        <w:rPr>
          <w:rFonts w:cstheme="minorHAnsi"/>
        </w:rPr>
        <w:t>his</w:t>
      </w:r>
      <w:r w:rsidR="00B6456C" w:rsidRPr="00BC7CB3">
        <w:rPr>
          <w:rFonts w:cstheme="minorHAnsi"/>
        </w:rPr>
        <w:t xml:space="preserve"> work on this species, a priority for the bilateral treaty between Russia and China on </w:t>
      </w:r>
      <w:r w:rsidR="00E8639A" w:rsidRPr="00BC7CB3">
        <w:rPr>
          <w:rFonts w:cstheme="minorHAnsi"/>
        </w:rPr>
        <w:t>migratory</w:t>
      </w:r>
      <w:r w:rsidR="00B6456C" w:rsidRPr="00BC7CB3">
        <w:rPr>
          <w:rFonts w:cstheme="minorHAnsi"/>
        </w:rPr>
        <w:t xml:space="preserve"> birds.  This gives us great encouragement to work more and harder to protect this and other species that we share in our Flyway.</w:t>
      </w:r>
    </w:p>
    <w:p w14:paraId="0321FF7F" w14:textId="77777777" w:rsidR="009726EB" w:rsidRDefault="009726EB" w:rsidP="009726EB">
      <w:pPr>
        <w:spacing w:after="0"/>
        <w:jc w:val="both"/>
        <w:outlineLvl w:val="0"/>
        <w:rPr>
          <w:rFonts w:eastAsia="맑은 고딕" w:cstheme="minorHAnsi"/>
          <w:b/>
          <w:u w:val="single"/>
          <w:lang w:eastAsia="ko-KR"/>
        </w:rPr>
      </w:pPr>
      <w:bookmarkStart w:id="95" w:name="_Toc127458473"/>
      <w:r w:rsidRPr="00287375">
        <w:rPr>
          <w:rFonts w:eastAsia="맑은 고딕" w:cstheme="minorHAnsi"/>
          <w:b/>
          <w:u w:val="single"/>
          <w:lang w:eastAsia="ko-KR"/>
        </w:rPr>
        <w:t>AGE</w:t>
      </w:r>
      <w:r>
        <w:rPr>
          <w:rFonts w:eastAsia="맑은 고딕" w:cstheme="minorHAnsi"/>
          <w:b/>
          <w:u w:val="single"/>
          <w:lang w:eastAsia="ko-KR"/>
        </w:rPr>
        <w:t>NDA ITEM 1</w:t>
      </w:r>
      <w:r>
        <w:rPr>
          <w:rFonts w:eastAsia="맑은 고딕" w:cstheme="minorHAnsi" w:hint="eastAsia"/>
          <w:b/>
          <w:u w:val="single"/>
          <w:lang w:eastAsia="ko-KR"/>
        </w:rPr>
        <w:t>2</w:t>
      </w:r>
      <w:r w:rsidRPr="00287375">
        <w:rPr>
          <w:rFonts w:eastAsia="맑은 고딕" w:cstheme="minorHAnsi"/>
          <w:b/>
          <w:u w:val="single"/>
          <w:lang w:eastAsia="ko-KR"/>
        </w:rPr>
        <w:t xml:space="preserve">: </w:t>
      </w:r>
      <w:r>
        <w:rPr>
          <w:rFonts w:eastAsia="맑은 고딕" w:cstheme="minorHAnsi"/>
          <w:b/>
          <w:u w:val="single"/>
          <w:lang w:eastAsia="ko-KR"/>
        </w:rPr>
        <w:t>Draft Decision</w:t>
      </w:r>
      <w:bookmarkEnd w:id="95"/>
    </w:p>
    <w:p w14:paraId="4A536A00" w14:textId="77777777" w:rsidR="009726EB" w:rsidRPr="00287375" w:rsidRDefault="009726EB" w:rsidP="009726EB">
      <w:pPr>
        <w:spacing w:after="0"/>
        <w:jc w:val="both"/>
        <w:outlineLvl w:val="0"/>
        <w:rPr>
          <w:rFonts w:eastAsia="맑은 고딕" w:cstheme="minorHAnsi"/>
          <w:b/>
          <w:u w:val="single"/>
          <w:lang w:eastAsia="ko-KR"/>
        </w:rPr>
      </w:pPr>
    </w:p>
    <w:p w14:paraId="7D166B0C" w14:textId="77777777" w:rsidR="009726EB" w:rsidRDefault="009726EB" w:rsidP="009726EB">
      <w:pPr>
        <w:spacing w:after="0"/>
        <w:jc w:val="both"/>
        <w:outlineLvl w:val="1"/>
        <w:rPr>
          <w:rFonts w:eastAsia="맑은 고딕" w:cstheme="minorHAnsi"/>
          <w:b/>
          <w:lang w:eastAsia="ko-KR"/>
        </w:rPr>
      </w:pPr>
      <w:bookmarkStart w:id="96" w:name="_Toc127458474"/>
      <w:r>
        <w:rPr>
          <w:rFonts w:eastAsia="맑은 고딕" w:cstheme="minorHAnsi"/>
          <w:b/>
          <w:lang w:eastAsia="ko-KR"/>
        </w:rPr>
        <w:t>Agenda Item 1</w:t>
      </w:r>
      <w:r>
        <w:rPr>
          <w:rFonts w:eastAsia="맑은 고딕" w:cstheme="minorHAnsi" w:hint="eastAsia"/>
          <w:b/>
          <w:lang w:eastAsia="ko-KR"/>
        </w:rPr>
        <w:t>2</w:t>
      </w:r>
      <w:r w:rsidRPr="00287375">
        <w:rPr>
          <w:rFonts w:eastAsia="맑은 고딕" w:cstheme="minorHAnsi"/>
          <w:b/>
          <w:lang w:eastAsia="ko-KR"/>
        </w:rPr>
        <w:t xml:space="preserve">.1: </w:t>
      </w:r>
      <w:hyperlink r:id="rId130" w:history="1">
        <w:r w:rsidRPr="009726EB">
          <w:rPr>
            <w:rStyle w:val="Hyperlink"/>
            <w:rFonts w:eastAsia="맑은 고딕" w:cstheme="minorHAnsi"/>
            <w:b/>
            <w:lang w:eastAsia="ko-KR"/>
          </w:rPr>
          <w:t>Document 14</w:t>
        </w:r>
        <w:bookmarkEnd w:id="96"/>
      </w:hyperlink>
    </w:p>
    <w:p w14:paraId="7447D778" w14:textId="77777777" w:rsidR="009726EB" w:rsidRDefault="009726EB" w:rsidP="009726EB">
      <w:pPr>
        <w:pStyle w:val="ListParagraph"/>
        <w:jc w:val="both"/>
        <w:rPr>
          <w:rFonts w:cstheme="minorHAnsi"/>
        </w:rPr>
      </w:pPr>
    </w:p>
    <w:p w14:paraId="603FD255" w14:textId="77777777" w:rsidR="009726EB" w:rsidRDefault="00B6456C" w:rsidP="009726EB">
      <w:pPr>
        <w:pStyle w:val="ListParagraph"/>
        <w:numPr>
          <w:ilvl w:val="0"/>
          <w:numId w:val="36"/>
        </w:numPr>
        <w:ind w:hanging="720"/>
        <w:jc w:val="both"/>
        <w:rPr>
          <w:rFonts w:cstheme="minorHAnsi"/>
        </w:rPr>
      </w:pPr>
      <w:r w:rsidRPr="009726EB">
        <w:rPr>
          <w:rFonts w:cstheme="minorHAnsi"/>
          <w:lang w:eastAsia="ko-KR"/>
        </w:rPr>
        <w:t xml:space="preserve">Mr. </w:t>
      </w:r>
      <w:r w:rsidRPr="009726EB">
        <w:rPr>
          <w:rFonts w:cstheme="minorHAnsi"/>
        </w:rPr>
        <w:t>P</w:t>
      </w:r>
      <w:r w:rsidRPr="009726EB">
        <w:rPr>
          <w:rFonts w:cstheme="minorHAnsi"/>
          <w:lang w:eastAsia="ko-KR"/>
        </w:rPr>
        <w:t xml:space="preserve">eter </w:t>
      </w:r>
      <w:r w:rsidRPr="009726EB">
        <w:rPr>
          <w:rFonts w:cstheme="minorHAnsi"/>
        </w:rPr>
        <w:t>P</w:t>
      </w:r>
      <w:r w:rsidRPr="009726EB">
        <w:rPr>
          <w:rFonts w:cstheme="minorHAnsi"/>
          <w:lang w:eastAsia="ko-KR"/>
        </w:rPr>
        <w:t>robasco (</w:t>
      </w:r>
      <w:r w:rsidR="000A0248" w:rsidRPr="009726EB">
        <w:rPr>
          <w:rFonts w:cstheme="minorHAnsi"/>
          <w:lang w:eastAsia="ko-KR"/>
        </w:rPr>
        <w:t>USA, Chair, EAAFP</w:t>
      </w:r>
      <w:r w:rsidRPr="009726EB">
        <w:rPr>
          <w:rFonts w:cstheme="minorHAnsi"/>
          <w:lang w:eastAsia="ko-KR"/>
        </w:rPr>
        <w:t>)</w:t>
      </w:r>
      <w:r w:rsidRPr="009726EB">
        <w:rPr>
          <w:rFonts w:cstheme="minorHAnsi"/>
        </w:rPr>
        <w:t xml:space="preserve"> </w:t>
      </w:r>
      <w:r w:rsidRPr="009726EB">
        <w:rPr>
          <w:rFonts w:cstheme="minorHAnsi"/>
          <w:lang w:eastAsia="ko-KR"/>
        </w:rPr>
        <w:t>w</w:t>
      </w:r>
      <w:r w:rsidRPr="009726EB">
        <w:rPr>
          <w:rFonts w:cstheme="minorHAnsi"/>
        </w:rPr>
        <w:t xml:space="preserve">ill </w:t>
      </w:r>
      <w:r w:rsidR="007A14CE" w:rsidRPr="009726EB">
        <w:rPr>
          <w:rFonts w:cstheme="minorHAnsi"/>
        </w:rPr>
        <w:t>put the review session of</w:t>
      </w:r>
      <w:r w:rsidRPr="009726EB">
        <w:rPr>
          <w:rFonts w:cstheme="minorHAnsi"/>
        </w:rPr>
        <w:t xml:space="preserve"> strategic plan to </w:t>
      </w:r>
      <w:r w:rsidR="007A14CE" w:rsidRPr="009726EB">
        <w:rPr>
          <w:rFonts w:cstheme="minorHAnsi"/>
        </w:rPr>
        <w:t xml:space="preserve">the </w:t>
      </w:r>
      <w:r w:rsidRPr="009726EB">
        <w:rPr>
          <w:rFonts w:cstheme="minorHAnsi"/>
        </w:rPr>
        <w:t>last.</w:t>
      </w:r>
    </w:p>
    <w:p w14:paraId="1DFA833A" w14:textId="77777777" w:rsidR="009726EB" w:rsidRDefault="009726EB" w:rsidP="009726EB">
      <w:pPr>
        <w:pStyle w:val="ListParagraph"/>
        <w:jc w:val="both"/>
        <w:rPr>
          <w:rFonts w:cstheme="minorHAnsi"/>
        </w:rPr>
      </w:pPr>
    </w:p>
    <w:p w14:paraId="1E495E71" w14:textId="77777777" w:rsidR="009726EB" w:rsidRDefault="00337121" w:rsidP="009726EB">
      <w:pPr>
        <w:pStyle w:val="ListParagraph"/>
        <w:numPr>
          <w:ilvl w:val="0"/>
          <w:numId w:val="36"/>
        </w:numPr>
        <w:ind w:hanging="720"/>
        <w:jc w:val="both"/>
        <w:rPr>
          <w:rFonts w:cstheme="minorHAnsi"/>
        </w:rPr>
      </w:pPr>
      <w:r w:rsidRPr="009726EB">
        <w:rPr>
          <w:rFonts w:cstheme="minorHAnsi"/>
          <w:lang w:eastAsia="ko-KR"/>
        </w:rPr>
        <w:t>Mr. Lew Young</w:t>
      </w:r>
      <w:r w:rsidR="00B6456C" w:rsidRPr="009726EB">
        <w:rPr>
          <w:rFonts w:cstheme="minorHAnsi"/>
          <w:lang w:eastAsia="ko-KR"/>
        </w:rPr>
        <w:t xml:space="preserve"> (</w:t>
      </w:r>
      <w:r w:rsidR="00300873" w:rsidRPr="009726EB">
        <w:rPr>
          <w:rFonts w:cstheme="minorHAnsi" w:hint="eastAsia"/>
          <w:lang w:eastAsia="ko-KR"/>
        </w:rPr>
        <w:t>CE, EAAFP Secretariat</w:t>
      </w:r>
      <w:r w:rsidR="00B6456C" w:rsidRPr="009726EB">
        <w:rPr>
          <w:rFonts w:cstheme="minorHAnsi"/>
          <w:lang w:eastAsia="ko-KR"/>
        </w:rPr>
        <w:t>)</w:t>
      </w:r>
      <w:r w:rsidR="00B6456C" w:rsidRPr="009726EB">
        <w:rPr>
          <w:rFonts w:cstheme="minorHAnsi"/>
        </w:rPr>
        <w:t xml:space="preserve"> Over the last few days, the </w:t>
      </w:r>
      <w:r w:rsidR="00300873" w:rsidRPr="009726EB">
        <w:rPr>
          <w:rFonts w:cstheme="minorHAnsi"/>
        </w:rPr>
        <w:t>Secretariat</w:t>
      </w:r>
      <w:r w:rsidR="00B6456C" w:rsidRPr="009726EB">
        <w:rPr>
          <w:rFonts w:cstheme="minorHAnsi"/>
        </w:rPr>
        <w:t xml:space="preserve"> has uploaded all the documents; we can see on this slide whether the document is final or a revised version; nearly all have now been </w:t>
      </w:r>
      <w:r w:rsidR="00B6456C" w:rsidRPr="009726EB">
        <w:rPr>
          <w:rFonts w:cstheme="minorHAnsi"/>
          <w:noProof/>
        </w:rPr>
        <w:t>finali</w:t>
      </w:r>
      <w:r w:rsidR="007A14CE" w:rsidRPr="009726EB">
        <w:rPr>
          <w:rFonts w:cstheme="minorHAnsi"/>
          <w:noProof/>
        </w:rPr>
        <w:t>z</w:t>
      </w:r>
      <w:r w:rsidR="00B6456C" w:rsidRPr="009726EB">
        <w:rPr>
          <w:rFonts w:cstheme="minorHAnsi"/>
          <w:noProof/>
        </w:rPr>
        <w:t>ed</w:t>
      </w:r>
      <w:r w:rsidR="00B6456C" w:rsidRPr="009726EB">
        <w:rPr>
          <w:rFonts w:cstheme="minorHAnsi"/>
        </w:rPr>
        <w:t xml:space="preserve"> except doc 14 – the information paper on key short-distance </w:t>
      </w:r>
      <w:r w:rsidR="00E8639A" w:rsidRPr="009726EB">
        <w:rPr>
          <w:rFonts w:cstheme="minorHAnsi"/>
        </w:rPr>
        <w:t>migratory</w:t>
      </w:r>
      <w:r w:rsidR="00B6456C" w:rsidRPr="009726EB">
        <w:rPr>
          <w:rFonts w:cstheme="minorHAnsi"/>
        </w:rPr>
        <w:t xml:space="preserve"> species in South East Asia; revision 3 is on website now.  Any comments from South East Asia</w:t>
      </w:r>
      <w:r w:rsidR="007349E1" w:rsidRPr="009726EB">
        <w:rPr>
          <w:rFonts w:cstheme="minorHAnsi"/>
        </w:rPr>
        <w:t>n</w:t>
      </w:r>
      <w:r w:rsidR="00B6456C" w:rsidRPr="009726EB">
        <w:rPr>
          <w:rFonts w:cstheme="minorHAnsi"/>
        </w:rPr>
        <w:t xml:space="preserve"> nations?</w:t>
      </w:r>
    </w:p>
    <w:p w14:paraId="6FDD6A1C" w14:textId="77777777" w:rsidR="009726EB" w:rsidRDefault="009726EB" w:rsidP="009726EB">
      <w:pPr>
        <w:pStyle w:val="ListParagraph"/>
        <w:jc w:val="both"/>
        <w:rPr>
          <w:rFonts w:cstheme="minorHAnsi"/>
        </w:rPr>
      </w:pPr>
    </w:p>
    <w:p w14:paraId="16B9777B" w14:textId="77777777" w:rsidR="009726EB" w:rsidRDefault="00093638" w:rsidP="009726EB">
      <w:pPr>
        <w:pStyle w:val="ListParagraph"/>
        <w:numPr>
          <w:ilvl w:val="0"/>
          <w:numId w:val="36"/>
        </w:numPr>
        <w:ind w:hanging="720"/>
        <w:jc w:val="both"/>
        <w:rPr>
          <w:rFonts w:cstheme="minorHAnsi"/>
        </w:rPr>
      </w:pPr>
      <w:r w:rsidRPr="009726EB">
        <w:rPr>
          <w:rFonts w:cstheme="minorHAnsi"/>
        </w:rPr>
        <w:t>Ms. Shufen Yang (</w:t>
      </w:r>
      <w:r w:rsidR="00B6456C" w:rsidRPr="009726EB">
        <w:rPr>
          <w:rFonts w:cstheme="minorHAnsi"/>
        </w:rPr>
        <w:t>Singapore</w:t>
      </w:r>
      <w:r w:rsidRPr="009726EB">
        <w:rPr>
          <w:rFonts w:cstheme="minorHAnsi"/>
        </w:rPr>
        <w:t>) requested to</w:t>
      </w:r>
      <w:r w:rsidR="00B6456C" w:rsidRPr="009726EB">
        <w:rPr>
          <w:rFonts w:cstheme="minorHAnsi"/>
        </w:rPr>
        <w:t xml:space="preserve"> change the title from “ASEAN” to “South </w:t>
      </w:r>
      <w:r w:rsidR="00B6456C" w:rsidRPr="009726EB">
        <w:rPr>
          <w:rFonts w:cstheme="minorHAnsi"/>
          <w:noProof/>
        </w:rPr>
        <w:t>East</w:t>
      </w:r>
      <w:r w:rsidR="00B6456C" w:rsidRPr="009726EB">
        <w:rPr>
          <w:rFonts w:cstheme="minorHAnsi"/>
        </w:rPr>
        <w:t xml:space="preserve"> Asia” </w:t>
      </w:r>
      <w:r w:rsidRPr="009726EB">
        <w:rPr>
          <w:rFonts w:cstheme="minorHAnsi"/>
        </w:rPr>
        <w:t xml:space="preserve">to be consistent with other papers. </w:t>
      </w:r>
    </w:p>
    <w:p w14:paraId="2329B115" w14:textId="77777777" w:rsidR="009726EB" w:rsidRDefault="009726EB" w:rsidP="009726EB">
      <w:pPr>
        <w:pStyle w:val="ListParagraph"/>
        <w:jc w:val="both"/>
        <w:rPr>
          <w:rFonts w:cstheme="minorHAnsi"/>
        </w:rPr>
      </w:pPr>
    </w:p>
    <w:p w14:paraId="222861B7" w14:textId="77777777" w:rsidR="003D521F" w:rsidRDefault="00B6456C" w:rsidP="003D521F">
      <w:pPr>
        <w:pStyle w:val="ListParagraph"/>
        <w:numPr>
          <w:ilvl w:val="0"/>
          <w:numId w:val="36"/>
        </w:numPr>
        <w:ind w:hanging="720"/>
        <w:jc w:val="both"/>
        <w:rPr>
          <w:rFonts w:cstheme="minorHAnsi"/>
        </w:rPr>
      </w:pPr>
      <w:r w:rsidRPr="009726EB">
        <w:rPr>
          <w:rFonts w:cstheme="minorHAnsi"/>
        </w:rPr>
        <w:t xml:space="preserve">Amendment made. </w:t>
      </w:r>
      <w:r w:rsidR="00E8639A" w:rsidRPr="009726EB">
        <w:rPr>
          <w:rFonts w:cstheme="minorHAnsi"/>
        </w:rPr>
        <w:t>D</w:t>
      </w:r>
      <w:r w:rsidRPr="009726EB">
        <w:rPr>
          <w:rFonts w:cstheme="minorHAnsi"/>
        </w:rPr>
        <w:t xml:space="preserve">ocument 14 </w:t>
      </w:r>
      <w:r w:rsidR="00E8639A" w:rsidRPr="009726EB">
        <w:rPr>
          <w:rFonts w:cstheme="minorHAnsi"/>
        </w:rPr>
        <w:t>was approved without any further comments.</w:t>
      </w:r>
      <w:r w:rsidR="00093638" w:rsidRPr="009726EB">
        <w:rPr>
          <w:rFonts w:cstheme="minorHAnsi"/>
        </w:rPr>
        <w:t xml:space="preserve"> </w:t>
      </w:r>
    </w:p>
    <w:p w14:paraId="793EF1F9" w14:textId="77777777" w:rsidR="007529A1" w:rsidRDefault="007529A1" w:rsidP="007529A1">
      <w:pPr>
        <w:pStyle w:val="ListParagraph"/>
        <w:jc w:val="both"/>
        <w:rPr>
          <w:rFonts w:cstheme="minorHAnsi"/>
        </w:rPr>
      </w:pPr>
    </w:p>
    <w:p w14:paraId="339A1C66" w14:textId="2274098F" w:rsidR="003D521F" w:rsidRPr="00287375" w:rsidRDefault="003D521F" w:rsidP="003D521F">
      <w:pPr>
        <w:spacing w:after="0"/>
        <w:jc w:val="both"/>
        <w:outlineLvl w:val="1"/>
        <w:rPr>
          <w:rFonts w:eastAsia="맑은 고딕" w:cstheme="minorHAnsi"/>
          <w:b/>
          <w:lang w:eastAsia="ko-KR"/>
        </w:rPr>
      </w:pPr>
      <w:bookmarkStart w:id="97" w:name="_Toc127458475"/>
      <w:r>
        <w:rPr>
          <w:rFonts w:eastAsia="맑은 고딕" w:cstheme="minorHAnsi"/>
          <w:b/>
          <w:lang w:eastAsia="ko-KR"/>
        </w:rPr>
        <w:t>Agenda Item 1</w:t>
      </w:r>
      <w:r>
        <w:rPr>
          <w:rFonts w:eastAsia="맑은 고딕" w:cstheme="minorHAnsi" w:hint="eastAsia"/>
          <w:b/>
          <w:lang w:eastAsia="ko-KR"/>
        </w:rPr>
        <w:t>2</w:t>
      </w:r>
      <w:r w:rsidRPr="00287375">
        <w:rPr>
          <w:rFonts w:eastAsia="맑은 고딕" w:cstheme="minorHAnsi"/>
          <w:b/>
          <w:lang w:eastAsia="ko-KR"/>
        </w:rPr>
        <w:t xml:space="preserve">.2: </w:t>
      </w:r>
      <w:hyperlink r:id="rId131" w:history="1">
        <w:r w:rsidRPr="003D521F">
          <w:rPr>
            <w:rStyle w:val="Hyperlink"/>
            <w:rFonts w:eastAsia="맑은 고딕" w:cstheme="minorHAnsi"/>
            <w:b/>
            <w:lang w:eastAsia="ko-KR"/>
          </w:rPr>
          <w:t>Decision. 02</w:t>
        </w:r>
        <w:bookmarkEnd w:id="97"/>
      </w:hyperlink>
    </w:p>
    <w:p w14:paraId="70E8EF8E" w14:textId="77777777" w:rsidR="003D521F" w:rsidRDefault="003D521F" w:rsidP="003D521F">
      <w:pPr>
        <w:pStyle w:val="ListParagraph"/>
        <w:jc w:val="both"/>
        <w:rPr>
          <w:rFonts w:cstheme="minorHAnsi"/>
        </w:rPr>
      </w:pPr>
    </w:p>
    <w:p w14:paraId="6D9B88B5" w14:textId="77777777" w:rsidR="007529A1" w:rsidRDefault="00B6456C" w:rsidP="007529A1">
      <w:pPr>
        <w:pStyle w:val="ListParagraph"/>
        <w:numPr>
          <w:ilvl w:val="0"/>
          <w:numId w:val="36"/>
        </w:numPr>
        <w:ind w:hanging="720"/>
        <w:jc w:val="both"/>
        <w:rPr>
          <w:rFonts w:cstheme="minorHAnsi"/>
        </w:rPr>
      </w:pPr>
      <w:r w:rsidRPr="003D521F">
        <w:rPr>
          <w:rFonts w:cstheme="minorHAnsi"/>
          <w:lang w:eastAsia="ko-KR"/>
        </w:rPr>
        <w:t xml:space="preserve">Ms. </w:t>
      </w:r>
      <w:r w:rsidRPr="003D521F">
        <w:rPr>
          <w:rFonts w:cstheme="minorHAnsi"/>
        </w:rPr>
        <w:t>Tomoko</w:t>
      </w:r>
      <w:r w:rsidRPr="003D521F">
        <w:rPr>
          <w:rFonts w:cstheme="minorHAnsi"/>
          <w:lang w:eastAsia="ko-KR"/>
        </w:rPr>
        <w:t xml:space="preserve"> Ichikawa (Japan</w:t>
      </w:r>
      <w:r w:rsidR="00303F22" w:rsidRPr="003D521F">
        <w:rPr>
          <w:rFonts w:cstheme="minorHAnsi"/>
          <w:lang w:eastAsia="ko-KR"/>
        </w:rPr>
        <w:t>, CEPA WG</w:t>
      </w:r>
      <w:r w:rsidRPr="003D521F">
        <w:rPr>
          <w:rFonts w:cstheme="minorHAnsi"/>
          <w:lang w:eastAsia="ko-KR"/>
        </w:rPr>
        <w:t>)</w:t>
      </w:r>
      <w:r w:rsidR="00093638" w:rsidRPr="003D521F">
        <w:rPr>
          <w:rFonts w:cstheme="minorHAnsi"/>
        </w:rPr>
        <w:t xml:space="preserve"> questioned if there were some comments on proposed CEPA action plan from Partners.</w:t>
      </w:r>
    </w:p>
    <w:p w14:paraId="47353BB7" w14:textId="77777777" w:rsidR="007529A1" w:rsidRDefault="007529A1" w:rsidP="007529A1">
      <w:pPr>
        <w:pStyle w:val="ListParagraph"/>
        <w:jc w:val="both"/>
        <w:rPr>
          <w:rFonts w:cstheme="minorHAnsi"/>
        </w:rPr>
      </w:pPr>
    </w:p>
    <w:p w14:paraId="4D0FCA33" w14:textId="781C427C" w:rsidR="007529A1" w:rsidRDefault="00337121" w:rsidP="007529A1">
      <w:pPr>
        <w:pStyle w:val="ListParagraph"/>
        <w:numPr>
          <w:ilvl w:val="0"/>
          <w:numId w:val="36"/>
        </w:numPr>
        <w:ind w:hanging="720"/>
        <w:jc w:val="both"/>
        <w:rPr>
          <w:rFonts w:cstheme="minorHAnsi"/>
        </w:rPr>
      </w:pPr>
      <w:r w:rsidRPr="007529A1">
        <w:rPr>
          <w:rFonts w:cstheme="minorHAnsi"/>
          <w:lang w:eastAsia="ko-KR"/>
        </w:rPr>
        <w:t>Mr. Lew Young</w:t>
      </w:r>
      <w:r w:rsidR="00B6456C" w:rsidRPr="007529A1">
        <w:rPr>
          <w:rFonts w:cstheme="minorHAnsi"/>
          <w:lang w:eastAsia="ko-KR"/>
        </w:rPr>
        <w:t xml:space="preserve"> (</w:t>
      </w:r>
      <w:r w:rsidR="00300873" w:rsidRPr="007529A1">
        <w:rPr>
          <w:rFonts w:cstheme="minorHAnsi" w:hint="eastAsia"/>
          <w:lang w:eastAsia="ko-KR"/>
        </w:rPr>
        <w:t>CE, EAAFP Secretariat</w:t>
      </w:r>
      <w:r w:rsidR="00B6456C" w:rsidRPr="007529A1">
        <w:rPr>
          <w:rFonts w:cstheme="minorHAnsi"/>
        </w:rPr>
        <w:t>)</w:t>
      </w:r>
      <w:r w:rsidR="00093638" w:rsidRPr="007529A1">
        <w:rPr>
          <w:rFonts w:cstheme="minorHAnsi"/>
        </w:rPr>
        <w:t xml:space="preserve"> </w:t>
      </w:r>
      <w:r w:rsidR="007529A1" w:rsidRPr="007529A1">
        <w:rPr>
          <w:rFonts w:cstheme="minorHAnsi"/>
        </w:rPr>
        <w:t>responded;</w:t>
      </w:r>
      <w:r w:rsidR="007349E1" w:rsidRPr="007529A1">
        <w:rPr>
          <w:rFonts w:cstheme="minorHAnsi"/>
        </w:rPr>
        <w:t xml:space="preserve"> no</w:t>
      </w:r>
      <w:r w:rsidR="00B6456C" w:rsidRPr="007529A1">
        <w:rPr>
          <w:rFonts w:cstheme="minorHAnsi"/>
        </w:rPr>
        <w:t xml:space="preserve"> comments </w:t>
      </w:r>
      <w:r w:rsidR="00247350" w:rsidRPr="007529A1">
        <w:rPr>
          <w:rFonts w:cstheme="minorHAnsi"/>
        </w:rPr>
        <w:t>were</w:t>
      </w:r>
      <w:r w:rsidR="00B6456C" w:rsidRPr="007529A1">
        <w:rPr>
          <w:rFonts w:cstheme="minorHAnsi"/>
        </w:rPr>
        <w:t xml:space="preserve"> received.</w:t>
      </w:r>
    </w:p>
    <w:p w14:paraId="5DEA6F3F" w14:textId="77777777" w:rsidR="007529A1" w:rsidRDefault="007529A1" w:rsidP="007529A1">
      <w:pPr>
        <w:pStyle w:val="ListParagraph"/>
        <w:jc w:val="both"/>
        <w:rPr>
          <w:rFonts w:cstheme="minorHAnsi"/>
        </w:rPr>
      </w:pPr>
    </w:p>
    <w:p w14:paraId="6EFDDBB8" w14:textId="77777777" w:rsidR="007529A1" w:rsidRDefault="00B6456C" w:rsidP="007529A1">
      <w:pPr>
        <w:pStyle w:val="ListParagraph"/>
        <w:numPr>
          <w:ilvl w:val="0"/>
          <w:numId w:val="36"/>
        </w:numPr>
        <w:ind w:hanging="720"/>
        <w:jc w:val="both"/>
        <w:rPr>
          <w:rFonts w:cstheme="minorHAnsi"/>
        </w:rPr>
      </w:pPr>
      <w:r w:rsidRPr="007529A1">
        <w:rPr>
          <w:rFonts w:cstheme="minorHAnsi"/>
          <w:lang w:eastAsia="ko-KR"/>
        </w:rPr>
        <w:t xml:space="preserve">Ms. </w:t>
      </w:r>
      <w:r w:rsidRPr="007529A1">
        <w:rPr>
          <w:rFonts w:cstheme="minorHAnsi"/>
        </w:rPr>
        <w:t>Tomoko</w:t>
      </w:r>
      <w:r w:rsidRPr="007529A1">
        <w:rPr>
          <w:rFonts w:cstheme="minorHAnsi"/>
          <w:lang w:eastAsia="ko-KR"/>
        </w:rPr>
        <w:t xml:space="preserve"> Ichikawa (Japan</w:t>
      </w:r>
      <w:r w:rsidR="00B963D8" w:rsidRPr="007529A1">
        <w:rPr>
          <w:rFonts w:cstheme="minorHAnsi"/>
          <w:lang w:eastAsia="ko-KR"/>
        </w:rPr>
        <w:t>, CEPA WG</w:t>
      </w:r>
      <w:r w:rsidRPr="007529A1">
        <w:rPr>
          <w:rFonts w:cstheme="minorHAnsi"/>
          <w:lang w:eastAsia="ko-KR"/>
        </w:rPr>
        <w:t>)</w:t>
      </w:r>
      <w:r w:rsidR="00093638" w:rsidRPr="007529A1">
        <w:rPr>
          <w:rFonts w:cstheme="minorHAnsi"/>
          <w:lang w:eastAsia="ko-KR"/>
        </w:rPr>
        <w:t xml:space="preserve"> requested to delete the words of “strategy” in the title as It is not a strategy paper, and to change the timeframe to 2019 – 2024. </w:t>
      </w:r>
    </w:p>
    <w:p w14:paraId="6F0C0CAA" w14:textId="77777777" w:rsidR="007529A1" w:rsidRDefault="007529A1" w:rsidP="007529A1">
      <w:pPr>
        <w:pStyle w:val="ListParagraph"/>
        <w:jc w:val="both"/>
        <w:rPr>
          <w:rFonts w:cstheme="minorHAnsi"/>
        </w:rPr>
      </w:pPr>
    </w:p>
    <w:p w14:paraId="6F1B522D" w14:textId="77777777" w:rsidR="00247350" w:rsidRDefault="00735664" w:rsidP="00247350">
      <w:pPr>
        <w:pStyle w:val="ListParagraph"/>
        <w:numPr>
          <w:ilvl w:val="0"/>
          <w:numId w:val="36"/>
        </w:numPr>
        <w:ind w:hanging="720"/>
        <w:jc w:val="both"/>
        <w:rPr>
          <w:rFonts w:cstheme="minorHAnsi"/>
        </w:rPr>
      </w:pPr>
      <w:r w:rsidRPr="007529A1">
        <w:rPr>
          <w:rFonts w:cstheme="minorHAnsi"/>
        </w:rPr>
        <w:t>Draft Decision</w:t>
      </w:r>
      <w:r w:rsidR="00265039" w:rsidRPr="007529A1">
        <w:rPr>
          <w:rFonts w:cstheme="minorHAnsi"/>
        </w:rPr>
        <w:t>.</w:t>
      </w:r>
      <w:r w:rsidR="00EB1E1F" w:rsidRPr="007529A1">
        <w:rPr>
          <w:rFonts w:cstheme="minorHAnsi"/>
        </w:rPr>
        <w:t xml:space="preserve"> </w:t>
      </w:r>
      <w:r w:rsidR="00B6456C" w:rsidRPr="007529A1">
        <w:rPr>
          <w:rFonts w:cstheme="minorHAnsi"/>
        </w:rPr>
        <w:t xml:space="preserve">02 </w:t>
      </w:r>
      <w:r w:rsidR="00E8639A" w:rsidRPr="007529A1">
        <w:rPr>
          <w:rFonts w:cstheme="minorHAnsi"/>
        </w:rPr>
        <w:t>was approved without any further comments.</w:t>
      </w:r>
    </w:p>
    <w:p w14:paraId="26107163" w14:textId="77777777" w:rsidR="00247350" w:rsidRDefault="00247350" w:rsidP="00247350">
      <w:pPr>
        <w:pStyle w:val="ListParagraph"/>
        <w:jc w:val="both"/>
        <w:rPr>
          <w:rFonts w:cstheme="minorHAnsi"/>
        </w:rPr>
      </w:pPr>
    </w:p>
    <w:p w14:paraId="30674CD1" w14:textId="798AF50F" w:rsidR="00247350" w:rsidRDefault="00247350" w:rsidP="00247350">
      <w:pPr>
        <w:spacing w:after="0"/>
        <w:jc w:val="both"/>
        <w:outlineLvl w:val="1"/>
        <w:rPr>
          <w:rFonts w:eastAsia="맑은 고딕" w:cstheme="minorHAnsi"/>
          <w:b/>
          <w:lang w:eastAsia="ko-KR"/>
        </w:rPr>
      </w:pPr>
      <w:bookmarkStart w:id="98" w:name="_Toc127458476"/>
      <w:r>
        <w:rPr>
          <w:rFonts w:eastAsia="맑은 고딕" w:cstheme="minorHAnsi"/>
          <w:b/>
          <w:lang w:eastAsia="ko-KR"/>
        </w:rPr>
        <w:t>Agenda Item 1</w:t>
      </w:r>
      <w:r>
        <w:rPr>
          <w:rFonts w:eastAsia="맑은 고딕" w:cstheme="minorHAnsi" w:hint="eastAsia"/>
          <w:b/>
          <w:lang w:eastAsia="ko-KR"/>
        </w:rPr>
        <w:t>2</w:t>
      </w:r>
      <w:r w:rsidRPr="00287375">
        <w:rPr>
          <w:rFonts w:eastAsia="맑은 고딕" w:cstheme="minorHAnsi"/>
          <w:b/>
          <w:lang w:eastAsia="ko-KR"/>
        </w:rPr>
        <w:t xml:space="preserve">.3: </w:t>
      </w:r>
      <w:hyperlink r:id="rId132" w:history="1">
        <w:r w:rsidRPr="00247350">
          <w:rPr>
            <w:rStyle w:val="Hyperlink"/>
            <w:rFonts w:eastAsia="맑은 고딕" w:cstheme="minorHAnsi"/>
            <w:b/>
            <w:lang w:eastAsia="ko-KR"/>
          </w:rPr>
          <w:t>Decision. 04</w:t>
        </w:r>
        <w:bookmarkEnd w:id="98"/>
      </w:hyperlink>
    </w:p>
    <w:p w14:paraId="722C813F" w14:textId="77777777" w:rsidR="00247350" w:rsidRDefault="00247350" w:rsidP="00247350">
      <w:pPr>
        <w:pStyle w:val="ListParagraph"/>
        <w:jc w:val="both"/>
        <w:rPr>
          <w:rFonts w:cstheme="minorHAnsi"/>
        </w:rPr>
      </w:pPr>
    </w:p>
    <w:p w14:paraId="2EF4C918" w14:textId="77777777" w:rsidR="00247350" w:rsidRDefault="00C41BD2" w:rsidP="00247350">
      <w:pPr>
        <w:pStyle w:val="ListParagraph"/>
        <w:numPr>
          <w:ilvl w:val="0"/>
          <w:numId w:val="36"/>
        </w:numPr>
        <w:ind w:hanging="720"/>
        <w:jc w:val="both"/>
        <w:rPr>
          <w:rFonts w:cstheme="minorHAnsi"/>
        </w:rPr>
      </w:pPr>
      <w:r w:rsidRPr="00247350">
        <w:rPr>
          <w:rFonts w:cstheme="minorHAnsi"/>
          <w:lang w:eastAsia="ko-KR"/>
        </w:rPr>
        <w:t>Prof. Nick Davidson</w:t>
      </w:r>
      <w:r w:rsidR="00337121" w:rsidRPr="00247350">
        <w:rPr>
          <w:rFonts w:cstheme="minorHAnsi"/>
          <w:lang w:eastAsia="ko-KR"/>
        </w:rPr>
        <w:t xml:space="preserve"> (</w:t>
      </w:r>
      <w:r w:rsidR="009220D8" w:rsidRPr="00247350">
        <w:rPr>
          <w:rFonts w:cstheme="minorHAnsi"/>
          <w:lang w:eastAsia="ko-KR"/>
        </w:rPr>
        <w:t>Chair</w:t>
      </w:r>
      <w:r w:rsidR="00337121" w:rsidRPr="00247350">
        <w:rPr>
          <w:rFonts w:cstheme="minorHAnsi"/>
          <w:lang w:eastAsia="ko-KR"/>
        </w:rPr>
        <w:t xml:space="preserve">, </w:t>
      </w:r>
      <w:r w:rsidR="00300873" w:rsidRPr="00247350">
        <w:rPr>
          <w:rFonts w:cstheme="minorHAnsi"/>
          <w:lang w:eastAsia="ko-KR"/>
        </w:rPr>
        <w:t xml:space="preserve">Technical Sub </w:t>
      </w:r>
      <w:r w:rsidR="00735664" w:rsidRPr="00247350">
        <w:rPr>
          <w:rFonts w:cstheme="minorHAnsi"/>
          <w:lang w:eastAsia="ko-KR"/>
        </w:rPr>
        <w:t>Committee</w:t>
      </w:r>
      <w:r w:rsidR="00337121" w:rsidRPr="00247350">
        <w:rPr>
          <w:rFonts w:cstheme="minorHAnsi"/>
          <w:lang w:eastAsia="ko-KR"/>
        </w:rPr>
        <w:t>)</w:t>
      </w:r>
      <w:r w:rsidR="00093638" w:rsidRPr="00247350">
        <w:rPr>
          <w:rFonts w:cstheme="minorHAnsi"/>
        </w:rPr>
        <w:t xml:space="preserve"> corrected that the</w:t>
      </w:r>
      <w:r w:rsidR="00B6456C" w:rsidRPr="00247350">
        <w:rPr>
          <w:rFonts w:cstheme="minorHAnsi"/>
        </w:rPr>
        <w:t xml:space="preserve"> following decision on </w:t>
      </w:r>
      <w:r w:rsidR="00B6456C" w:rsidRPr="00247350">
        <w:rPr>
          <w:rFonts w:cstheme="minorHAnsi"/>
          <w:noProof/>
        </w:rPr>
        <w:t>organi</w:t>
      </w:r>
      <w:r w:rsidR="00093638" w:rsidRPr="00247350">
        <w:rPr>
          <w:rFonts w:cstheme="minorHAnsi"/>
          <w:noProof/>
        </w:rPr>
        <w:t>z</w:t>
      </w:r>
      <w:r w:rsidR="00B6456C" w:rsidRPr="00247350">
        <w:rPr>
          <w:rFonts w:cstheme="minorHAnsi"/>
          <w:noProof/>
        </w:rPr>
        <w:t>ational</w:t>
      </w:r>
      <w:r w:rsidR="00B6456C" w:rsidRPr="00247350">
        <w:rPr>
          <w:rFonts w:cstheme="minorHAnsi"/>
        </w:rPr>
        <w:t xml:space="preserve"> structure, </w:t>
      </w:r>
      <w:r w:rsidR="007349E1" w:rsidRPr="00247350">
        <w:rPr>
          <w:rFonts w:cstheme="minorHAnsi"/>
        </w:rPr>
        <w:t xml:space="preserve">has </w:t>
      </w:r>
      <w:r w:rsidR="00B6456C" w:rsidRPr="00247350">
        <w:rPr>
          <w:rFonts w:cstheme="minorHAnsi"/>
        </w:rPr>
        <w:t>changed the word “</w:t>
      </w:r>
      <w:r w:rsidR="00337121" w:rsidRPr="00247350">
        <w:rPr>
          <w:rFonts w:cstheme="minorHAnsi"/>
        </w:rPr>
        <w:t>Committee</w:t>
      </w:r>
      <w:r w:rsidR="00B6456C" w:rsidRPr="00247350">
        <w:rPr>
          <w:rFonts w:cstheme="minorHAnsi"/>
        </w:rPr>
        <w:t>” to “sub-</w:t>
      </w:r>
      <w:r w:rsidR="00337121" w:rsidRPr="00247350">
        <w:rPr>
          <w:rFonts w:cstheme="minorHAnsi"/>
        </w:rPr>
        <w:t>Committee</w:t>
      </w:r>
      <w:r w:rsidR="00B6456C" w:rsidRPr="00247350">
        <w:rPr>
          <w:rFonts w:cstheme="minorHAnsi"/>
        </w:rPr>
        <w:t>” throughout the document</w:t>
      </w:r>
      <w:r w:rsidR="007349E1" w:rsidRPr="00247350">
        <w:rPr>
          <w:rFonts w:cstheme="minorHAnsi"/>
        </w:rPr>
        <w:t>. Also,</w:t>
      </w:r>
      <w:r w:rsidR="00B6456C" w:rsidRPr="00247350">
        <w:rPr>
          <w:rFonts w:cstheme="minorHAnsi"/>
        </w:rPr>
        <w:t xml:space="preserve"> one minor </w:t>
      </w:r>
      <w:r w:rsidR="00E8639A" w:rsidRPr="00247350">
        <w:rPr>
          <w:rFonts w:cstheme="minorHAnsi"/>
        </w:rPr>
        <w:t>editorial</w:t>
      </w:r>
      <w:r w:rsidR="00B6456C" w:rsidRPr="00247350">
        <w:rPr>
          <w:rFonts w:cstheme="minorHAnsi"/>
        </w:rPr>
        <w:t xml:space="preserve"> change to reflect that the </w:t>
      </w:r>
      <w:r w:rsidR="00337121" w:rsidRPr="00247350">
        <w:rPr>
          <w:rFonts w:cstheme="minorHAnsi"/>
        </w:rPr>
        <w:t>Science Unit</w:t>
      </w:r>
      <w:r w:rsidR="00B6456C" w:rsidRPr="00247350">
        <w:rPr>
          <w:rFonts w:cstheme="minorHAnsi"/>
        </w:rPr>
        <w:t xml:space="preserve"> is part of the </w:t>
      </w:r>
      <w:r w:rsidR="00300873" w:rsidRPr="00247350">
        <w:rPr>
          <w:rFonts w:cstheme="minorHAnsi"/>
        </w:rPr>
        <w:t>Secretariat</w:t>
      </w:r>
      <w:r w:rsidR="00B6456C" w:rsidRPr="00247350">
        <w:rPr>
          <w:rFonts w:cstheme="minorHAnsi"/>
        </w:rPr>
        <w:t>.</w:t>
      </w:r>
    </w:p>
    <w:p w14:paraId="6E81BBE9" w14:textId="77777777" w:rsidR="00247350" w:rsidRDefault="00247350" w:rsidP="00247350">
      <w:pPr>
        <w:pStyle w:val="ListParagraph"/>
        <w:jc w:val="both"/>
        <w:rPr>
          <w:rFonts w:cstheme="minorHAnsi"/>
        </w:rPr>
      </w:pPr>
    </w:p>
    <w:p w14:paraId="12E0B5A9" w14:textId="77777777" w:rsidR="00FA0975" w:rsidRDefault="00735664" w:rsidP="00FA0975">
      <w:pPr>
        <w:pStyle w:val="ListParagraph"/>
        <w:numPr>
          <w:ilvl w:val="0"/>
          <w:numId w:val="36"/>
        </w:numPr>
        <w:ind w:hanging="720"/>
        <w:jc w:val="both"/>
        <w:rPr>
          <w:rFonts w:cstheme="minorHAnsi"/>
        </w:rPr>
      </w:pPr>
      <w:r w:rsidRPr="00247350">
        <w:rPr>
          <w:rFonts w:cstheme="minorHAnsi"/>
        </w:rPr>
        <w:t>Draft Decision</w:t>
      </w:r>
      <w:r w:rsidR="00265039" w:rsidRPr="00247350">
        <w:rPr>
          <w:rFonts w:cstheme="minorHAnsi"/>
          <w:lang w:eastAsia="ko-KR"/>
        </w:rPr>
        <w:t xml:space="preserve">. </w:t>
      </w:r>
      <w:r w:rsidR="00B6456C" w:rsidRPr="00247350">
        <w:rPr>
          <w:rFonts w:cstheme="minorHAnsi"/>
          <w:lang w:eastAsia="ko-KR"/>
        </w:rPr>
        <w:t>0</w:t>
      </w:r>
      <w:r w:rsidR="00B6456C" w:rsidRPr="00247350">
        <w:rPr>
          <w:rFonts w:cstheme="minorHAnsi"/>
        </w:rPr>
        <w:t>4</w:t>
      </w:r>
      <w:r w:rsidR="00E8639A" w:rsidRPr="00247350">
        <w:rPr>
          <w:rFonts w:cstheme="minorHAnsi"/>
        </w:rPr>
        <w:t xml:space="preserve"> was approved without any further comments.</w:t>
      </w:r>
    </w:p>
    <w:p w14:paraId="6F5647D7" w14:textId="47FF4253" w:rsidR="00FA0975" w:rsidRPr="00287375" w:rsidRDefault="00FA0975" w:rsidP="00FA0975">
      <w:pPr>
        <w:spacing w:after="0"/>
        <w:jc w:val="both"/>
        <w:outlineLvl w:val="1"/>
        <w:rPr>
          <w:rFonts w:eastAsia="맑은 고딕" w:cstheme="minorHAnsi"/>
          <w:b/>
          <w:lang w:eastAsia="ko-KR"/>
        </w:rPr>
      </w:pPr>
      <w:bookmarkStart w:id="99" w:name="_Toc127458477"/>
      <w:r>
        <w:rPr>
          <w:rFonts w:eastAsia="맑은 고딕" w:cstheme="minorHAnsi"/>
          <w:b/>
          <w:lang w:eastAsia="ko-KR"/>
        </w:rPr>
        <w:t>Agenda Item 1</w:t>
      </w:r>
      <w:r>
        <w:rPr>
          <w:rFonts w:eastAsia="맑은 고딕" w:cstheme="minorHAnsi" w:hint="eastAsia"/>
          <w:b/>
          <w:lang w:eastAsia="ko-KR"/>
        </w:rPr>
        <w:t>2</w:t>
      </w:r>
      <w:r w:rsidRPr="00287375">
        <w:rPr>
          <w:rFonts w:eastAsia="맑은 고딕" w:cstheme="minorHAnsi"/>
          <w:b/>
          <w:lang w:eastAsia="ko-KR"/>
        </w:rPr>
        <w:t xml:space="preserve">.4: </w:t>
      </w:r>
      <w:hyperlink r:id="rId133" w:history="1">
        <w:r w:rsidRPr="00FA0975">
          <w:rPr>
            <w:rStyle w:val="Hyperlink"/>
            <w:rFonts w:eastAsia="맑은 고딕" w:cstheme="minorHAnsi"/>
            <w:b/>
            <w:lang w:eastAsia="ko-KR"/>
          </w:rPr>
          <w:t>Decision. 05</w:t>
        </w:r>
        <w:bookmarkEnd w:id="99"/>
      </w:hyperlink>
    </w:p>
    <w:p w14:paraId="60928071" w14:textId="77777777" w:rsidR="00FA0975" w:rsidRPr="00FA0975" w:rsidRDefault="00FA0975" w:rsidP="00FA0975">
      <w:pPr>
        <w:jc w:val="both"/>
        <w:rPr>
          <w:rFonts w:cstheme="minorHAnsi"/>
        </w:rPr>
      </w:pPr>
    </w:p>
    <w:p w14:paraId="6021C84E" w14:textId="77777777" w:rsidR="00FA0975" w:rsidRDefault="00C6404F" w:rsidP="00FA0975">
      <w:pPr>
        <w:pStyle w:val="ListParagraph"/>
        <w:numPr>
          <w:ilvl w:val="0"/>
          <w:numId w:val="36"/>
        </w:numPr>
        <w:ind w:hanging="720"/>
        <w:jc w:val="both"/>
        <w:rPr>
          <w:rFonts w:cstheme="minorHAnsi"/>
        </w:rPr>
      </w:pPr>
      <w:r w:rsidRPr="00FA0975">
        <w:rPr>
          <w:rFonts w:cstheme="minorHAnsi"/>
        </w:rPr>
        <w:t>Prof</w:t>
      </w:r>
      <w:r w:rsidR="005C1CBB" w:rsidRPr="00FA0975">
        <w:rPr>
          <w:rFonts w:cstheme="minorHAnsi"/>
        </w:rPr>
        <w:t>.</w:t>
      </w:r>
      <w:r w:rsidR="00B6456C" w:rsidRPr="00FA0975">
        <w:rPr>
          <w:rFonts w:cstheme="minorHAnsi"/>
        </w:rPr>
        <w:t xml:space="preserve"> Guangchun </w:t>
      </w:r>
      <w:r w:rsidR="0048027B" w:rsidRPr="00FA0975">
        <w:rPr>
          <w:rFonts w:cstheme="minorHAnsi"/>
        </w:rPr>
        <w:t xml:space="preserve">Lei </w:t>
      </w:r>
      <w:r w:rsidR="0048027B" w:rsidRPr="00FA0975">
        <w:rPr>
          <w:rFonts w:eastAsia="맑은 고딕" w:cstheme="minorHAnsi"/>
          <w:lang w:val="en-GB" w:eastAsia="ko-KR"/>
        </w:rPr>
        <w:t xml:space="preserve">(Head, EAAFP Science Unit) </w:t>
      </w:r>
      <w:r w:rsidR="00434832" w:rsidRPr="00FA0975">
        <w:rPr>
          <w:rFonts w:cstheme="minorHAnsi"/>
        </w:rPr>
        <w:t>reported</w:t>
      </w:r>
      <w:r w:rsidR="00093638" w:rsidRPr="00FA0975">
        <w:rPr>
          <w:rFonts w:cstheme="minorHAnsi"/>
        </w:rPr>
        <w:t xml:space="preserve"> </w:t>
      </w:r>
      <w:r w:rsidR="00B6456C" w:rsidRPr="00FA0975">
        <w:rPr>
          <w:rFonts w:cstheme="minorHAnsi"/>
        </w:rPr>
        <w:t xml:space="preserve">the group discussion was very effective; </w:t>
      </w:r>
      <w:r w:rsidR="00093638" w:rsidRPr="00FA0975">
        <w:rPr>
          <w:rFonts w:cstheme="minorHAnsi"/>
        </w:rPr>
        <w:t>they</w:t>
      </w:r>
      <w:r w:rsidR="00B6456C" w:rsidRPr="00FA0975">
        <w:rPr>
          <w:rFonts w:cstheme="minorHAnsi"/>
        </w:rPr>
        <w:t xml:space="preserve"> had some small edits on the structure of the unit, delete the financial elements and also some changes on the administration aspects; on funding, also delete some of the information which </w:t>
      </w:r>
      <w:r w:rsidR="00093638" w:rsidRPr="00FA0975">
        <w:rPr>
          <w:rFonts w:cstheme="minorHAnsi"/>
        </w:rPr>
        <w:t>they</w:t>
      </w:r>
      <w:r w:rsidR="00B6456C" w:rsidRPr="00FA0975">
        <w:rPr>
          <w:rFonts w:cstheme="minorHAnsi"/>
        </w:rPr>
        <w:t xml:space="preserve"> provided to the </w:t>
      </w:r>
      <w:r w:rsidR="00300873" w:rsidRPr="00FA0975">
        <w:rPr>
          <w:rFonts w:cstheme="minorHAnsi"/>
        </w:rPr>
        <w:t>Secretariat</w:t>
      </w:r>
      <w:r w:rsidR="00B6456C" w:rsidRPr="00FA0975">
        <w:rPr>
          <w:rFonts w:cstheme="minorHAnsi"/>
        </w:rPr>
        <w:t xml:space="preserve"> before – one sentence is enough: ”CEAAF is responsible for fundraising….” is enough; on “other duties” there are some edits on the general principles.. not necessary to include “other duties”; </w:t>
      </w:r>
      <w:r w:rsidR="00093638" w:rsidRPr="00FA0975">
        <w:rPr>
          <w:rFonts w:cstheme="minorHAnsi"/>
        </w:rPr>
        <w:t>they</w:t>
      </w:r>
      <w:r w:rsidR="00B6456C" w:rsidRPr="00FA0975">
        <w:rPr>
          <w:rFonts w:cstheme="minorHAnsi"/>
        </w:rPr>
        <w:t xml:space="preserve"> ma</w:t>
      </w:r>
      <w:r w:rsidR="00093638" w:rsidRPr="00FA0975">
        <w:rPr>
          <w:rFonts w:cstheme="minorHAnsi"/>
        </w:rPr>
        <w:t>de</w:t>
      </w:r>
      <w:r w:rsidR="00B6456C" w:rsidRPr="00FA0975">
        <w:rPr>
          <w:rFonts w:cstheme="minorHAnsi"/>
        </w:rPr>
        <w:t xml:space="preserve"> clear that </w:t>
      </w:r>
      <w:r w:rsidR="00093638" w:rsidRPr="00FA0975">
        <w:rPr>
          <w:rFonts w:cstheme="minorHAnsi"/>
        </w:rPr>
        <w:t>they</w:t>
      </w:r>
      <w:r w:rsidR="00B6456C" w:rsidRPr="00FA0975">
        <w:rPr>
          <w:rFonts w:cstheme="minorHAnsi"/>
        </w:rPr>
        <w:t xml:space="preserve"> will not duplicate the work of </w:t>
      </w:r>
      <w:r w:rsidR="00337121" w:rsidRPr="00FA0975">
        <w:rPr>
          <w:rFonts w:cstheme="minorHAnsi"/>
        </w:rPr>
        <w:t>Partner</w:t>
      </w:r>
      <w:r w:rsidR="00B6456C" w:rsidRPr="00FA0975">
        <w:rPr>
          <w:rFonts w:cstheme="minorHAnsi"/>
        </w:rPr>
        <w:t>s; this is the final editing and thank you all.</w:t>
      </w:r>
    </w:p>
    <w:p w14:paraId="3F95A13F" w14:textId="77777777" w:rsidR="00FA0975" w:rsidRDefault="00FA0975" w:rsidP="00FA0975">
      <w:pPr>
        <w:pStyle w:val="ListParagraph"/>
        <w:jc w:val="both"/>
        <w:rPr>
          <w:rFonts w:cstheme="minorHAnsi"/>
        </w:rPr>
      </w:pPr>
    </w:p>
    <w:p w14:paraId="03205ECF" w14:textId="77777777" w:rsidR="008903E6" w:rsidRDefault="00735664" w:rsidP="008903E6">
      <w:pPr>
        <w:pStyle w:val="ListParagraph"/>
        <w:numPr>
          <w:ilvl w:val="0"/>
          <w:numId w:val="36"/>
        </w:numPr>
        <w:ind w:hanging="720"/>
        <w:jc w:val="both"/>
        <w:rPr>
          <w:rFonts w:cstheme="minorHAnsi"/>
        </w:rPr>
      </w:pPr>
      <w:r w:rsidRPr="00FA0975">
        <w:rPr>
          <w:rFonts w:cstheme="minorHAnsi"/>
          <w:lang w:eastAsia="ko-KR"/>
        </w:rPr>
        <w:t>Draft Decision</w:t>
      </w:r>
      <w:r w:rsidR="00265039" w:rsidRPr="00FA0975">
        <w:rPr>
          <w:rFonts w:cstheme="minorHAnsi"/>
          <w:lang w:eastAsia="ko-KR"/>
        </w:rPr>
        <w:t>.</w:t>
      </w:r>
      <w:r w:rsidR="00EB1E1F" w:rsidRPr="00FA0975">
        <w:rPr>
          <w:rFonts w:cstheme="minorHAnsi"/>
          <w:lang w:eastAsia="ko-KR"/>
        </w:rPr>
        <w:t xml:space="preserve"> </w:t>
      </w:r>
      <w:r w:rsidR="00093638" w:rsidRPr="00FA0975">
        <w:rPr>
          <w:rFonts w:cstheme="minorHAnsi"/>
          <w:lang w:eastAsia="ko-KR"/>
        </w:rPr>
        <w:t xml:space="preserve">05 </w:t>
      </w:r>
      <w:r w:rsidR="00E8639A" w:rsidRPr="00FA0975">
        <w:rPr>
          <w:rFonts w:cstheme="minorHAnsi"/>
        </w:rPr>
        <w:t>was approved without any further comments.</w:t>
      </w:r>
    </w:p>
    <w:p w14:paraId="593DFA12" w14:textId="77777777" w:rsidR="008903E6" w:rsidRDefault="008903E6" w:rsidP="008903E6">
      <w:pPr>
        <w:pStyle w:val="ListParagraph"/>
        <w:jc w:val="both"/>
        <w:rPr>
          <w:rFonts w:cstheme="minorHAnsi"/>
        </w:rPr>
      </w:pPr>
    </w:p>
    <w:p w14:paraId="75252DA1" w14:textId="73D7F675" w:rsidR="008903E6" w:rsidRDefault="008903E6" w:rsidP="008903E6">
      <w:pPr>
        <w:spacing w:after="0"/>
        <w:jc w:val="both"/>
        <w:outlineLvl w:val="1"/>
        <w:rPr>
          <w:rFonts w:eastAsia="맑은 고딕" w:cstheme="minorHAnsi"/>
          <w:b/>
          <w:lang w:eastAsia="ko-KR"/>
        </w:rPr>
      </w:pPr>
      <w:bookmarkStart w:id="100" w:name="_Toc127458478"/>
      <w:r>
        <w:rPr>
          <w:rFonts w:eastAsia="맑은 고딕" w:cstheme="minorHAnsi"/>
          <w:b/>
          <w:lang w:eastAsia="ko-KR"/>
        </w:rPr>
        <w:t>Agenda Item 1</w:t>
      </w:r>
      <w:r>
        <w:rPr>
          <w:rFonts w:eastAsia="맑은 고딕" w:cstheme="minorHAnsi" w:hint="eastAsia"/>
          <w:b/>
          <w:lang w:eastAsia="ko-KR"/>
        </w:rPr>
        <w:t>2</w:t>
      </w:r>
      <w:r w:rsidRPr="00287375">
        <w:rPr>
          <w:rFonts w:eastAsia="맑은 고딕" w:cstheme="minorHAnsi"/>
          <w:b/>
          <w:lang w:eastAsia="ko-KR"/>
        </w:rPr>
        <w:t xml:space="preserve">.5: </w:t>
      </w:r>
      <w:hyperlink r:id="rId134" w:history="1">
        <w:r w:rsidRPr="008903E6">
          <w:rPr>
            <w:rStyle w:val="Hyperlink"/>
            <w:rFonts w:eastAsia="맑은 고딕" w:cstheme="minorHAnsi"/>
            <w:b/>
            <w:lang w:eastAsia="ko-KR"/>
          </w:rPr>
          <w:t>Decision. 12</w:t>
        </w:r>
        <w:bookmarkEnd w:id="100"/>
      </w:hyperlink>
    </w:p>
    <w:p w14:paraId="4F896505" w14:textId="77777777" w:rsidR="008903E6" w:rsidRPr="008903E6" w:rsidRDefault="008903E6" w:rsidP="008903E6">
      <w:pPr>
        <w:spacing w:after="0"/>
        <w:jc w:val="both"/>
        <w:outlineLvl w:val="1"/>
        <w:rPr>
          <w:rFonts w:eastAsia="맑은 고딕" w:cstheme="minorHAnsi"/>
          <w:b/>
          <w:lang w:eastAsia="ko-KR"/>
        </w:rPr>
      </w:pPr>
    </w:p>
    <w:p w14:paraId="055D1A0D" w14:textId="77777777" w:rsidR="008903E6" w:rsidRDefault="009220D8" w:rsidP="008903E6">
      <w:pPr>
        <w:pStyle w:val="ListParagraph"/>
        <w:numPr>
          <w:ilvl w:val="0"/>
          <w:numId w:val="36"/>
        </w:numPr>
        <w:ind w:hanging="720"/>
        <w:jc w:val="both"/>
        <w:rPr>
          <w:rFonts w:cstheme="minorHAnsi"/>
        </w:rPr>
      </w:pPr>
      <w:r w:rsidRPr="008903E6">
        <w:rPr>
          <w:rFonts w:cstheme="minorHAnsi"/>
          <w:lang w:eastAsia="ko-KR"/>
        </w:rPr>
        <w:t>Mr.</w:t>
      </w:r>
      <w:r w:rsidR="00B6456C" w:rsidRPr="008903E6">
        <w:rPr>
          <w:rFonts w:cstheme="minorHAnsi"/>
          <w:lang w:eastAsia="ko-KR"/>
        </w:rPr>
        <w:t xml:space="preserve"> </w:t>
      </w:r>
      <w:r w:rsidR="00B6456C" w:rsidRPr="008903E6">
        <w:rPr>
          <w:rFonts w:cstheme="minorHAnsi"/>
        </w:rPr>
        <w:t xml:space="preserve">Taej Mundkur </w:t>
      </w:r>
      <w:r w:rsidR="00B6456C" w:rsidRPr="008903E6">
        <w:rPr>
          <w:rFonts w:cstheme="minorHAnsi"/>
          <w:lang w:eastAsia="ko-KR"/>
        </w:rPr>
        <w:t>(</w:t>
      </w:r>
      <w:r w:rsidR="00B6456C" w:rsidRPr="008903E6">
        <w:rPr>
          <w:rFonts w:cstheme="minorHAnsi"/>
        </w:rPr>
        <w:t>WI</w:t>
      </w:r>
      <w:r w:rsidR="00B6456C" w:rsidRPr="008903E6">
        <w:rPr>
          <w:rFonts w:cstheme="minorHAnsi"/>
          <w:lang w:eastAsia="ko-KR"/>
        </w:rPr>
        <w:t>)</w:t>
      </w:r>
      <w:r w:rsidR="00093638" w:rsidRPr="008903E6">
        <w:rPr>
          <w:rFonts w:cstheme="minorHAnsi"/>
        </w:rPr>
        <w:t xml:space="preserve"> raised</w:t>
      </w:r>
      <w:r w:rsidR="00B6456C" w:rsidRPr="008903E6">
        <w:rPr>
          <w:rFonts w:cstheme="minorHAnsi"/>
        </w:rPr>
        <w:t xml:space="preserve"> </w:t>
      </w:r>
      <w:r w:rsidR="001D5459" w:rsidRPr="008903E6">
        <w:rPr>
          <w:rFonts w:cstheme="minorHAnsi"/>
        </w:rPr>
        <w:t xml:space="preserve">that </w:t>
      </w:r>
      <w:r w:rsidR="00B6456C" w:rsidRPr="008903E6">
        <w:rPr>
          <w:rFonts w:cstheme="minorHAnsi"/>
        </w:rPr>
        <w:t xml:space="preserve">the changes </w:t>
      </w:r>
      <w:r w:rsidR="00093638" w:rsidRPr="008903E6">
        <w:rPr>
          <w:rFonts w:cstheme="minorHAnsi"/>
        </w:rPr>
        <w:t>they</w:t>
      </w:r>
      <w:r w:rsidR="00B6456C" w:rsidRPr="008903E6">
        <w:rPr>
          <w:rFonts w:cstheme="minorHAnsi"/>
        </w:rPr>
        <w:t xml:space="preserve"> suggested are not reflected in para 3 – </w:t>
      </w:r>
      <w:r w:rsidR="00B6456C" w:rsidRPr="008903E6">
        <w:rPr>
          <w:rFonts w:cstheme="minorHAnsi"/>
          <w:noProof/>
        </w:rPr>
        <w:t>currently</w:t>
      </w:r>
      <w:r w:rsidR="00B6456C" w:rsidRPr="008903E6">
        <w:rPr>
          <w:rFonts w:cstheme="minorHAnsi"/>
        </w:rPr>
        <w:t xml:space="preserve"> the statement says “in consultation with </w:t>
      </w:r>
      <w:r w:rsidR="00337121" w:rsidRPr="008903E6">
        <w:rPr>
          <w:rFonts w:cstheme="minorHAnsi"/>
        </w:rPr>
        <w:t>Partner</w:t>
      </w:r>
      <w:r w:rsidR="00B6456C" w:rsidRPr="008903E6">
        <w:rPr>
          <w:rFonts w:cstheme="minorHAnsi"/>
        </w:rPr>
        <w:t xml:space="preserve">s” – </w:t>
      </w:r>
      <w:r w:rsidR="00093638" w:rsidRPr="008903E6">
        <w:rPr>
          <w:rFonts w:cstheme="minorHAnsi"/>
        </w:rPr>
        <w:t>they</w:t>
      </w:r>
      <w:r w:rsidR="00B6456C" w:rsidRPr="008903E6">
        <w:rPr>
          <w:rFonts w:cstheme="minorHAnsi"/>
        </w:rPr>
        <w:t xml:space="preserve"> stated last time that it should also include “technical sub-</w:t>
      </w:r>
      <w:r w:rsidR="00337121" w:rsidRPr="008903E6">
        <w:rPr>
          <w:rFonts w:cstheme="minorHAnsi"/>
        </w:rPr>
        <w:t>Committee</w:t>
      </w:r>
      <w:r w:rsidR="00B6456C" w:rsidRPr="008903E6">
        <w:rPr>
          <w:rFonts w:cstheme="minorHAnsi"/>
        </w:rPr>
        <w:t xml:space="preserve">, </w:t>
      </w:r>
      <w:r w:rsidR="00337121" w:rsidRPr="008903E6">
        <w:rPr>
          <w:rFonts w:cstheme="minorHAnsi"/>
        </w:rPr>
        <w:t>Science Unit</w:t>
      </w:r>
      <w:r w:rsidR="00B6456C" w:rsidRPr="008903E6">
        <w:rPr>
          <w:rFonts w:cstheme="minorHAnsi"/>
        </w:rPr>
        <w:t xml:space="preserve"> of the </w:t>
      </w:r>
      <w:r w:rsidR="00300873" w:rsidRPr="008903E6">
        <w:rPr>
          <w:rFonts w:cstheme="minorHAnsi"/>
        </w:rPr>
        <w:t>Secretariat</w:t>
      </w:r>
      <w:r w:rsidR="00B6456C" w:rsidRPr="008903E6">
        <w:rPr>
          <w:rFonts w:cstheme="minorHAnsi"/>
        </w:rPr>
        <w:t>” before “</w:t>
      </w:r>
      <w:r w:rsidR="00337121" w:rsidRPr="008903E6">
        <w:rPr>
          <w:rFonts w:cstheme="minorHAnsi"/>
        </w:rPr>
        <w:t>Partner</w:t>
      </w:r>
      <w:r w:rsidR="00B6456C" w:rsidRPr="008903E6">
        <w:rPr>
          <w:rFonts w:cstheme="minorHAnsi"/>
        </w:rPr>
        <w:t>s…”; next point – para 4 – please add words at end of</w:t>
      </w:r>
      <w:r w:rsidR="00093638" w:rsidRPr="008903E6">
        <w:rPr>
          <w:rFonts w:cstheme="minorHAnsi"/>
        </w:rPr>
        <w:t xml:space="preserve"> the</w:t>
      </w:r>
      <w:r w:rsidR="00B6456C" w:rsidRPr="008903E6">
        <w:rPr>
          <w:rFonts w:cstheme="minorHAnsi"/>
        </w:rPr>
        <w:t xml:space="preserve"> </w:t>
      </w:r>
      <w:r w:rsidR="00B6456C" w:rsidRPr="008903E6">
        <w:rPr>
          <w:rFonts w:cstheme="minorHAnsi"/>
          <w:noProof/>
        </w:rPr>
        <w:t>first</w:t>
      </w:r>
      <w:r w:rsidR="00B6456C" w:rsidRPr="008903E6">
        <w:rPr>
          <w:rFonts w:cstheme="minorHAnsi"/>
        </w:rPr>
        <w:t xml:space="preserve"> sentence “ensure that the output of the periodic” and delete “updates” and change “Review” to “Reviews”.  </w:t>
      </w:r>
      <w:r w:rsidR="00093638" w:rsidRPr="008903E6">
        <w:rPr>
          <w:rFonts w:cstheme="minorHAnsi"/>
        </w:rPr>
        <w:t xml:space="preserve">The Partners accepted the change. </w:t>
      </w:r>
    </w:p>
    <w:p w14:paraId="7239C682" w14:textId="77777777" w:rsidR="008903E6" w:rsidRDefault="008903E6" w:rsidP="008903E6">
      <w:pPr>
        <w:pStyle w:val="ListParagraph"/>
        <w:jc w:val="both"/>
        <w:rPr>
          <w:rFonts w:cstheme="minorHAnsi"/>
        </w:rPr>
      </w:pPr>
    </w:p>
    <w:p w14:paraId="3D86E08E" w14:textId="77777777" w:rsidR="00B8168D" w:rsidRDefault="00735664" w:rsidP="00B8168D">
      <w:pPr>
        <w:pStyle w:val="ListParagraph"/>
        <w:numPr>
          <w:ilvl w:val="0"/>
          <w:numId w:val="36"/>
        </w:numPr>
        <w:ind w:hanging="720"/>
        <w:jc w:val="both"/>
        <w:rPr>
          <w:rFonts w:cstheme="minorHAnsi"/>
        </w:rPr>
      </w:pPr>
      <w:r w:rsidRPr="008903E6">
        <w:rPr>
          <w:rFonts w:cstheme="minorHAnsi"/>
        </w:rPr>
        <w:t>Draft Decision</w:t>
      </w:r>
      <w:r w:rsidR="00E8639A" w:rsidRPr="008903E6">
        <w:rPr>
          <w:rFonts w:cstheme="minorHAnsi"/>
        </w:rPr>
        <w:t>.</w:t>
      </w:r>
      <w:r w:rsidR="00EB1E1F" w:rsidRPr="008903E6">
        <w:rPr>
          <w:rFonts w:cstheme="minorHAnsi"/>
        </w:rPr>
        <w:t xml:space="preserve"> </w:t>
      </w:r>
      <w:r w:rsidR="00B6456C" w:rsidRPr="008903E6">
        <w:rPr>
          <w:rFonts w:cstheme="minorHAnsi"/>
        </w:rPr>
        <w:t>12 is approved</w:t>
      </w:r>
      <w:r w:rsidR="00093638" w:rsidRPr="008903E6">
        <w:rPr>
          <w:rFonts w:cstheme="minorHAnsi"/>
        </w:rPr>
        <w:t xml:space="preserve"> without any further comments. </w:t>
      </w:r>
    </w:p>
    <w:p w14:paraId="068C64DF" w14:textId="77777777" w:rsidR="00B8168D" w:rsidRDefault="00B8168D" w:rsidP="00B8168D">
      <w:pPr>
        <w:pStyle w:val="ListParagraph"/>
        <w:jc w:val="both"/>
        <w:rPr>
          <w:rFonts w:cstheme="minorHAnsi"/>
        </w:rPr>
      </w:pPr>
    </w:p>
    <w:p w14:paraId="2A92CB01" w14:textId="46D24627" w:rsidR="00B8168D" w:rsidRPr="00287375" w:rsidRDefault="00B8168D" w:rsidP="00B8168D">
      <w:pPr>
        <w:spacing w:after="0"/>
        <w:jc w:val="both"/>
        <w:outlineLvl w:val="1"/>
        <w:rPr>
          <w:rFonts w:eastAsia="맑은 고딕" w:cstheme="minorHAnsi"/>
          <w:b/>
          <w:lang w:eastAsia="ko-KR"/>
        </w:rPr>
      </w:pPr>
      <w:bookmarkStart w:id="101" w:name="_Toc127458479"/>
      <w:r>
        <w:rPr>
          <w:rFonts w:eastAsia="맑은 고딕" w:cstheme="minorHAnsi"/>
          <w:b/>
          <w:lang w:eastAsia="ko-KR"/>
        </w:rPr>
        <w:t>Agenda Item 1</w:t>
      </w:r>
      <w:r>
        <w:rPr>
          <w:rFonts w:eastAsia="맑은 고딕" w:cstheme="minorHAnsi" w:hint="eastAsia"/>
          <w:b/>
          <w:lang w:eastAsia="ko-KR"/>
        </w:rPr>
        <w:t>2</w:t>
      </w:r>
      <w:r w:rsidRPr="00287375">
        <w:rPr>
          <w:rFonts w:eastAsia="맑은 고딕" w:cstheme="minorHAnsi"/>
          <w:b/>
          <w:lang w:eastAsia="ko-KR"/>
        </w:rPr>
        <w:t xml:space="preserve">.6: </w:t>
      </w:r>
      <w:hyperlink r:id="rId135" w:history="1">
        <w:r w:rsidRPr="00B8168D">
          <w:rPr>
            <w:rStyle w:val="Hyperlink"/>
            <w:rFonts w:eastAsia="맑은 고딕" w:cstheme="minorHAnsi"/>
            <w:b/>
            <w:lang w:eastAsia="ko-KR"/>
          </w:rPr>
          <w:t>Decision. 01</w:t>
        </w:r>
        <w:bookmarkEnd w:id="101"/>
      </w:hyperlink>
    </w:p>
    <w:p w14:paraId="06594AAF" w14:textId="77777777" w:rsidR="00B8168D" w:rsidRDefault="00B8168D" w:rsidP="00B8168D">
      <w:pPr>
        <w:pStyle w:val="ListParagraph"/>
        <w:jc w:val="both"/>
        <w:rPr>
          <w:rFonts w:cstheme="minorHAnsi"/>
        </w:rPr>
      </w:pPr>
    </w:p>
    <w:p w14:paraId="23496E04" w14:textId="1E44BE77" w:rsidR="00B8168D" w:rsidRDefault="00B6456C" w:rsidP="00B8168D">
      <w:pPr>
        <w:pStyle w:val="ListParagraph"/>
        <w:numPr>
          <w:ilvl w:val="0"/>
          <w:numId w:val="36"/>
        </w:numPr>
        <w:ind w:hanging="720"/>
        <w:jc w:val="both"/>
        <w:rPr>
          <w:rFonts w:cstheme="minorHAnsi"/>
        </w:rPr>
      </w:pPr>
      <w:r w:rsidRPr="00B8168D">
        <w:rPr>
          <w:rFonts w:cstheme="minorHAnsi"/>
          <w:lang w:eastAsia="ko-KR"/>
        </w:rPr>
        <w:t xml:space="preserve">Mr. </w:t>
      </w:r>
      <w:r w:rsidRPr="00B8168D">
        <w:rPr>
          <w:rFonts w:cstheme="minorHAnsi"/>
        </w:rPr>
        <w:t>Martin Spray (WWT) thank</w:t>
      </w:r>
      <w:r w:rsidR="00093638" w:rsidRPr="00B8168D">
        <w:rPr>
          <w:rFonts w:cstheme="minorHAnsi"/>
        </w:rPr>
        <w:t>ed</w:t>
      </w:r>
      <w:r w:rsidRPr="00B8168D">
        <w:rPr>
          <w:rFonts w:cstheme="minorHAnsi"/>
        </w:rPr>
        <w:t xml:space="preserve"> the excellent </w:t>
      </w:r>
      <w:r w:rsidR="00093638" w:rsidRPr="00B8168D">
        <w:rPr>
          <w:rFonts w:cstheme="minorHAnsi"/>
        </w:rPr>
        <w:t xml:space="preserve">support of the </w:t>
      </w:r>
      <w:r w:rsidR="00300873" w:rsidRPr="00B8168D">
        <w:rPr>
          <w:rFonts w:cstheme="minorHAnsi"/>
          <w:noProof/>
        </w:rPr>
        <w:t>Secretariat</w:t>
      </w:r>
      <w:r w:rsidR="00093638" w:rsidRPr="00B8168D">
        <w:rPr>
          <w:rFonts w:cstheme="minorHAnsi"/>
        </w:rPr>
        <w:t xml:space="preserve"> and highlighted the importance of the paper which included the direction for the next 10 years, vision</w:t>
      </w:r>
      <w:r w:rsidR="006B1BD8" w:rsidRPr="00B8168D">
        <w:rPr>
          <w:rFonts w:cstheme="minorHAnsi"/>
        </w:rPr>
        <w:t>, and</w:t>
      </w:r>
      <w:r w:rsidR="00093638" w:rsidRPr="00B8168D">
        <w:rPr>
          <w:rFonts w:cstheme="minorHAnsi"/>
        </w:rPr>
        <w:t xml:space="preserve"> mission. Through the </w:t>
      </w:r>
      <w:r w:rsidRPr="00B8168D">
        <w:rPr>
          <w:rFonts w:cstheme="minorHAnsi"/>
        </w:rPr>
        <w:t>18 months of consultations and workshops</w:t>
      </w:r>
      <w:r w:rsidR="00093638" w:rsidRPr="00B8168D">
        <w:rPr>
          <w:rFonts w:cstheme="minorHAnsi"/>
        </w:rPr>
        <w:t xml:space="preserve">, </w:t>
      </w:r>
      <w:r w:rsidR="006B1BD8" w:rsidRPr="00B8168D">
        <w:rPr>
          <w:rFonts w:cstheme="minorHAnsi"/>
        </w:rPr>
        <w:t xml:space="preserve">they were </w:t>
      </w:r>
      <w:r w:rsidR="00093638" w:rsidRPr="00B8168D">
        <w:rPr>
          <w:rFonts w:cstheme="minorHAnsi"/>
        </w:rPr>
        <w:t xml:space="preserve">able to </w:t>
      </w:r>
      <w:r w:rsidRPr="00B8168D">
        <w:rPr>
          <w:rFonts w:cstheme="minorHAnsi"/>
        </w:rPr>
        <w:t xml:space="preserve">go through page by page.  </w:t>
      </w:r>
    </w:p>
    <w:p w14:paraId="68FBCA29" w14:textId="77777777" w:rsidR="00B8168D" w:rsidRDefault="00B8168D" w:rsidP="00B8168D">
      <w:pPr>
        <w:pStyle w:val="ListParagraph"/>
        <w:jc w:val="both"/>
        <w:rPr>
          <w:rFonts w:cstheme="minorHAnsi"/>
        </w:rPr>
      </w:pPr>
    </w:p>
    <w:p w14:paraId="0874B0E0" w14:textId="77777777" w:rsidR="00B8168D" w:rsidRDefault="00B6456C" w:rsidP="00B8168D">
      <w:pPr>
        <w:pStyle w:val="ListParagraph"/>
        <w:numPr>
          <w:ilvl w:val="0"/>
          <w:numId w:val="36"/>
        </w:numPr>
        <w:ind w:hanging="720"/>
        <w:jc w:val="both"/>
        <w:rPr>
          <w:rFonts w:cstheme="minorHAnsi"/>
        </w:rPr>
      </w:pPr>
      <w:r w:rsidRPr="00B8168D">
        <w:rPr>
          <w:rFonts w:cstheme="minorHAnsi"/>
          <w:lang w:eastAsia="ko-KR"/>
        </w:rPr>
        <w:t xml:space="preserve">Ms. </w:t>
      </w:r>
      <w:r w:rsidRPr="00B8168D">
        <w:rPr>
          <w:rFonts w:cstheme="minorHAnsi"/>
        </w:rPr>
        <w:t>Alison Russell-French</w:t>
      </w:r>
      <w:r w:rsidRPr="00B8168D">
        <w:rPr>
          <w:rFonts w:cstheme="minorHAnsi"/>
          <w:lang w:eastAsia="ko-KR"/>
        </w:rPr>
        <w:t xml:space="preserve"> (AWSG)</w:t>
      </w:r>
      <w:r w:rsidR="008758A6" w:rsidRPr="00B8168D">
        <w:rPr>
          <w:rFonts w:cstheme="minorHAnsi"/>
        </w:rPr>
        <w:t xml:space="preserve"> introduced the </w:t>
      </w:r>
      <w:r w:rsidR="00256257" w:rsidRPr="00B8168D">
        <w:rPr>
          <w:rFonts w:cstheme="minorHAnsi"/>
        </w:rPr>
        <w:t>introductory</w:t>
      </w:r>
      <w:r w:rsidRPr="00B8168D">
        <w:rPr>
          <w:rFonts w:cstheme="minorHAnsi"/>
        </w:rPr>
        <w:t xml:space="preserve"> element – the highlighted area in green is not </w:t>
      </w:r>
      <w:r w:rsidR="006B1BD8" w:rsidRPr="00B8168D">
        <w:rPr>
          <w:rFonts w:cstheme="minorHAnsi"/>
        </w:rPr>
        <w:t>word change,</w:t>
      </w:r>
      <w:r w:rsidRPr="00B8168D">
        <w:rPr>
          <w:rFonts w:cstheme="minorHAnsi"/>
        </w:rPr>
        <w:t xml:space="preserve"> but simply rearranged where they sit; have made some changes to the flow and some minor changes in “Purpose and Goal of the EAAFP Strategic Plan 2019-2028”; the structure is still very much that of the original draft; the section on “Evaluation and Review” has some new words to clarify and tighten up </w:t>
      </w:r>
      <w:r w:rsidR="006B1BD8" w:rsidRPr="00B8168D">
        <w:rPr>
          <w:rFonts w:cstheme="minorHAnsi"/>
        </w:rPr>
        <w:t xml:space="preserve">of </w:t>
      </w:r>
      <w:r w:rsidRPr="00B8168D">
        <w:rPr>
          <w:rFonts w:cstheme="minorHAnsi"/>
        </w:rPr>
        <w:t xml:space="preserve">the language; there is a new para requiring </w:t>
      </w:r>
      <w:r w:rsidR="00337121" w:rsidRPr="00B8168D">
        <w:rPr>
          <w:rFonts w:cstheme="minorHAnsi"/>
        </w:rPr>
        <w:t>Partner</w:t>
      </w:r>
      <w:r w:rsidRPr="00B8168D">
        <w:rPr>
          <w:rFonts w:cstheme="minorHAnsi"/>
        </w:rPr>
        <w:t xml:space="preserve">s to produce reports to </w:t>
      </w:r>
      <w:r w:rsidR="00EF763F" w:rsidRPr="00B8168D">
        <w:rPr>
          <w:rFonts w:cstheme="minorHAnsi"/>
        </w:rPr>
        <w:t>MOP</w:t>
      </w:r>
      <w:r w:rsidRPr="00B8168D">
        <w:rPr>
          <w:rFonts w:cstheme="minorHAnsi"/>
        </w:rPr>
        <w:t>; the Resourcing Plan is still the same; the first component has been restructured with some small wording added.</w:t>
      </w:r>
    </w:p>
    <w:p w14:paraId="732C5AA8" w14:textId="77777777" w:rsidR="00B8168D" w:rsidRDefault="00B8168D" w:rsidP="00B8168D">
      <w:pPr>
        <w:pStyle w:val="ListParagraph"/>
        <w:jc w:val="both"/>
        <w:rPr>
          <w:rFonts w:cstheme="minorHAnsi"/>
        </w:rPr>
      </w:pPr>
    </w:p>
    <w:p w14:paraId="29B7B9C4" w14:textId="77777777" w:rsidR="00B8168D" w:rsidRDefault="00B6456C" w:rsidP="00B8168D">
      <w:pPr>
        <w:pStyle w:val="ListParagraph"/>
        <w:numPr>
          <w:ilvl w:val="0"/>
          <w:numId w:val="36"/>
        </w:numPr>
        <w:ind w:hanging="720"/>
        <w:jc w:val="both"/>
        <w:rPr>
          <w:rFonts w:cstheme="minorHAnsi"/>
        </w:rPr>
      </w:pPr>
      <w:r w:rsidRPr="00B8168D">
        <w:rPr>
          <w:rFonts w:cstheme="minorHAnsi"/>
          <w:lang w:eastAsia="ko-KR"/>
        </w:rPr>
        <w:t xml:space="preserve">Mr. </w:t>
      </w:r>
      <w:r w:rsidRPr="00B8168D">
        <w:rPr>
          <w:rFonts w:cstheme="minorHAnsi"/>
        </w:rPr>
        <w:t>Martin Spray (WWT)</w:t>
      </w:r>
      <w:r w:rsidR="008758A6" w:rsidRPr="00B8168D">
        <w:rPr>
          <w:rFonts w:cstheme="minorHAnsi"/>
        </w:rPr>
        <w:t xml:space="preserve"> went through the changes of each objective</w:t>
      </w:r>
      <w:r w:rsidR="006B1BD8" w:rsidRPr="00B8168D">
        <w:rPr>
          <w:rFonts w:cstheme="minorHAnsi"/>
        </w:rPr>
        <w:t xml:space="preserve">. On </w:t>
      </w:r>
      <w:r w:rsidRPr="00B8168D">
        <w:rPr>
          <w:rFonts w:cstheme="minorHAnsi"/>
        </w:rPr>
        <w:t xml:space="preserve">objective 1.1 the word “managed” has been deleted as it is dealt with in </w:t>
      </w:r>
      <w:r w:rsidR="00E8639A" w:rsidRPr="00B8168D">
        <w:rPr>
          <w:rFonts w:cstheme="minorHAnsi"/>
        </w:rPr>
        <w:t>Indicator</w:t>
      </w:r>
      <w:r w:rsidRPr="00B8168D">
        <w:rPr>
          <w:rFonts w:cstheme="minorHAnsi"/>
        </w:rPr>
        <w:t xml:space="preserve"> 1.3</w:t>
      </w:r>
      <w:r w:rsidR="006B1BD8" w:rsidRPr="00B8168D">
        <w:rPr>
          <w:rFonts w:cstheme="minorHAnsi"/>
        </w:rPr>
        <w:t>. T</w:t>
      </w:r>
      <w:r w:rsidRPr="00B8168D">
        <w:rPr>
          <w:rFonts w:cstheme="minorHAnsi"/>
        </w:rPr>
        <w:t xml:space="preserve">hroughout the plan </w:t>
      </w:r>
      <w:r w:rsidR="008758A6" w:rsidRPr="00B8168D">
        <w:rPr>
          <w:rFonts w:cstheme="minorHAnsi"/>
        </w:rPr>
        <w:t>they</w:t>
      </w:r>
      <w:r w:rsidRPr="00B8168D">
        <w:rPr>
          <w:rFonts w:cstheme="minorHAnsi"/>
        </w:rPr>
        <w:t xml:space="preserve"> have decided to refer to “</w:t>
      </w:r>
      <w:r w:rsidR="00E8639A" w:rsidRPr="00B8168D">
        <w:rPr>
          <w:rFonts w:cstheme="minorHAnsi"/>
        </w:rPr>
        <w:t>migratory</w:t>
      </w:r>
      <w:r w:rsidRPr="00B8168D">
        <w:rPr>
          <w:rFonts w:cstheme="minorHAnsi"/>
        </w:rPr>
        <w:t xml:space="preserve"> waterbirds and their habitats” instead of “wetlands”; </w:t>
      </w:r>
      <w:r w:rsidR="003E0CCA" w:rsidRPr="00B8168D">
        <w:rPr>
          <w:rFonts w:cstheme="minorHAnsi"/>
        </w:rPr>
        <w:t>o</w:t>
      </w:r>
      <w:r w:rsidRPr="00B8168D">
        <w:rPr>
          <w:rFonts w:cstheme="minorHAnsi"/>
        </w:rPr>
        <w:t xml:space="preserve">n 1.3.2 </w:t>
      </w:r>
      <w:r w:rsidR="008758A6" w:rsidRPr="00B8168D">
        <w:rPr>
          <w:rFonts w:cstheme="minorHAnsi"/>
        </w:rPr>
        <w:t>they</w:t>
      </w:r>
      <w:r w:rsidRPr="00B8168D">
        <w:rPr>
          <w:rFonts w:cstheme="minorHAnsi"/>
        </w:rPr>
        <w:t xml:space="preserve"> talk </w:t>
      </w:r>
      <w:r w:rsidRPr="00B8168D">
        <w:rPr>
          <w:rFonts w:cstheme="minorHAnsi"/>
          <w:noProof/>
        </w:rPr>
        <w:t>about</w:t>
      </w:r>
      <w:r w:rsidRPr="00B8168D">
        <w:rPr>
          <w:rFonts w:cstheme="minorHAnsi"/>
        </w:rPr>
        <w:t xml:space="preserve"> brand having greater recognition for flyway sites</w:t>
      </w:r>
      <w:r w:rsidR="006B1BD8" w:rsidRPr="00B8168D">
        <w:rPr>
          <w:rFonts w:cstheme="minorHAnsi"/>
        </w:rPr>
        <w:t>.</w:t>
      </w:r>
      <w:r w:rsidRPr="00B8168D">
        <w:rPr>
          <w:rFonts w:cstheme="minorHAnsi"/>
        </w:rPr>
        <w:t xml:space="preserve"> </w:t>
      </w:r>
      <w:r w:rsidR="006B1BD8" w:rsidRPr="00B8168D">
        <w:rPr>
          <w:rFonts w:cstheme="minorHAnsi"/>
        </w:rPr>
        <w:t>O</w:t>
      </w:r>
      <w:r w:rsidRPr="00B8168D">
        <w:rPr>
          <w:rFonts w:cstheme="minorHAnsi"/>
        </w:rPr>
        <w:t>bjective 1.3.3 talks about international standards</w:t>
      </w:r>
      <w:r w:rsidR="00117B02" w:rsidRPr="00B8168D">
        <w:rPr>
          <w:rFonts w:cstheme="minorHAnsi"/>
        </w:rPr>
        <w:t>.</w:t>
      </w:r>
      <w:r w:rsidRPr="00B8168D">
        <w:rPr>
          <w:rFonts w:cstheme="minorHAnsi"/>
        </w:rPr>
        <w:t xml:space="preserve"> For objective 2, </w:t>
      </w:r>
      <w:r w:rsidR="008758A6" w:rsidRPr="00B8168D">
        <w:rPr>
          <w:rFonts w:cstheme="minorHAnsi"/>
        </w:rPr>
        <w:t>they</w:t>
      </w:r>
      <w:r w:rsidRPr="00B8168D">
        <w:rPr>
          <w:rFonts w:cstheme="minorHAnsi"/>
        </w:rPr>
        <w:t xml:space="preserve"> have taken out all KRAs apart from one – as the CEPA action plan has been ahead of the game and our KRAs were repeating, so </w:t>
      </w:r>
      <w:r w:rsidR="008758A6" w:rsidRPr="00B8168D">
        <w:rPr>
          <w:rFonts w:cstheme="minorHAnsi"/>
        </w:rPr>
        <w:t xml:space="preserve">they </w:t>
      </w:r>
      <w:r w:rsidR="006B1BD8" w:rsidRPr="00B8168D">
        <w:rPr>
          <w:rFonts w:cstheme="minorHAnsi"/>
        </w:rPr>
        <w:t xml:space="preserve">now </w:t>
      </w:r>
      <w:r w:rsidRPr="00B8168D">
        <w:rPr>
          <w:rFonts w:cstheme="minorHAnsi"/>
        </w:rPr>
        <w:t>just refer to that action plan</w:t>
      </w:r>
      <w:r w:rsidR="006B1BD8" w:rsidRPr="00B8168D">
        <w:rPr>
          <w:rFonts w:cstheme="minorHAnsi"/>
        </w:rPr>
        <w:t>. In</w:t>
      </w:r>
      <w:r w:rsidRPr="00B8168D">
        <w:rPr>
          <w:rFonts w:cstheme="minorHAnsi"/>
        </w:rPr>
        <w:t xml:space="preserve"> objective 3, 3.1 now has an additional </w:t>
      </w:r>
      <w:r w:rsidR="00E8639A" w:rsidRPr="00B8168D">
        <w:rPr>
          <w:rFonts w:cstheme="minorHAnsi"/>
        </w:rPr>
        <w:t>Indicator</w:t>
      </w:r>
      <w:r w:rsidR="006B1BD8" w:rsidRPr="00B8168D">
        <w:rPr>
          <w:rFonts w:cstheme="minorHAnsi"/>
        </w:rPr>
        <w:t xml:space="preserve">, </w:t>
      </w:r>
      <w:r w:rsidRPr="00B8168D">
        <w:rPr>
          <w:rFonts w:cstheme="minorHAnsi"/>
        </w:rPr>
        <w:t xml:space="preserve">there is a question mark over whether it’s operational or an </w:t>
      </w:r>
      <w:r w:rsidR="00E8639A" w:rsidRPr="00B8168D">
        <w:rPr>
          <w:rFonts w:cstheme="minorHAnsi"/>
        </w:rPr>
        <w:t>Indicator</w:t>
      </w:r>
      <w:r w:rsidRPr="00B8168D">
        <w:rPr>
          <w:rFonts w:cstheme="minorHAnsi"/>
        </w:rPr>
        <w:t xml:space="preserve">; </w:t>
      </w:r>
      <w:r w:rsidR="00B8168D" w:rsidRPr="00B8168D">
        <w:rPr>
          <w:rFonts w:cstheme="minorHAnsi"/>
        </w:rPr>
        <w:t>now</w:t>
      </w:r>
      <w:r w:rsidRPr="00B8168D">
        <w:rPr>
          <w:rFonts w:cstheme="minorHAnsi"/>
        </w:rPr>
        <w:t xml:space="preserve"> </w:t>
      </w:r>
      <w:r w:rsidR="008758A6" w:rsidRPr="00B8168D">
        <w:rPr>
          <w:rFonts w:cstheme="minorHAnsi"/>
        </w:rPr>
        <w:t xml:space="preserve">they </w:t>
      </w:r>
      <w:r w:rsidRPr="00B8168D">
        <w:rPr>
          <w:rFonts w:cstheme="minorHAnsi"/>
        </w:rPr>
        <w:t xml:space="preserve">will leave it here; 3.2.1 the </w:t>
      </w:r>
      <w:r w:rsidR="00B8168D" w:rsidRPr="00B8168D">
        <w:rPr>
          <w:rFonts w:cstheme="minorHAnsi"/>
        </w:rPr>
        <w:t>word</w:t>
      </w:r>
      <w:r w:rsidR="00B8168D">
        <w:rPr>
          <w:rFonts w:cstheme="minorHAnsi"/>
        </w:rPr>
        <w:t xml:space="preserve"> “</w:t>
      </w:r>
      <w:r w:rsidR="00B8168D" w:rsidRPr="00B8168D">
        <w:rPr>
          <w:rFonts w:cstheme="minorHAnsi"/>
        </w:rPr>
        <w:t>available</w:t>
      </w:r>
      <w:r w:rsidRPr="00B8168D">
        <w:rPr>
          <w:rFonts w:cstheme="minorHAnsi"/>
        </w:rPr>
        <w:t xml:space="preserve">” deals with “maintained” – just tightening up </w:t>
      </w:r>
      <w:r w:rsidR="00B8168D" w:rsidRPr="00B8168D">
        <w:rPr>
          <w:rFonts w:cstheme="minorHAnsi"/>
        </w:rPr>
        <w:t>wording.</w:t>
      </w:r>
      <w:r w:rsidRPr="00B8168D">
        <w:rPr>
          <w:rFonts w:cstheme="minorHAnsi"/>
        </w:rPr>
        <w:t xml:space="preserve"> </w:t>
      </w:r>
    </w:p>
    <w:p w14:paraId="27F2E1B7" w14:textId="77777777" w:rsidR="00B8168D" w:rsidRDefault="00B8168D" w:rsidP="00B8168D">
      <w:pPr>
        <w:pStyle w:val="ListParagraph"/>
        <w:jc w:val="both"/>
        <w:rPr>
          <w:rFonts w:cstheme="minorHAnsi"/>
        </w:rPr>
      </w:pPr>
    </w:p>
    <w:p w14:paraId="1535DCC5" w14:textId="6622BCD3" w:rsidR="00B8168D" w:rsidRDefault="009220D8" w:rsidP="00B8168D">
      <w:pPr>
        <w:pStyle w:val="ListParagraph"/>
        <w:numPr>
          <w:ilvl w:val="0"/>
          <w:numId w:val="36"/>
        </w:numPr>
        <w:ind w:hanging="720"/>
        <w:jc w:val="both"/>
        <w:rPr>
          <w:rFonts w:cstheme="minorHAnsi"/>
        </w:rPr>
      </w:pPr>
      <w:r w:rsidRPr="00B8168D">
        <w:rPr>
          <w:rFonts w:cstheme="minorHAnsi"/>
          <w:lang w:eastAsia="ko-KR"/>
        </w:rPr>
        <w:t>Mr.</w:t>
      </w:r>
      <w:r w:rsidR="00B6456C" w:rsidRPr="00B8168D">
        <w:rPr>
          <w:rFonts w:cstheme="minorHAnsi"/>
          <w:lang w:eastAsia="ko-KR"/>
        </w:rPr>
        <w:t xml:space="preserve"> </w:t>
      </w:r>
      <w:r w:rsidR="00B6456C" w:rsidRPr="00B8168D">
        <w:rPr>
          <w:rFonts w:cstheme="minorHAnsi"/>
        </w:rPr>
        <w:t>Taej Mundkur (WI)</w:t>
      </w:r>
      <w:r w:rsidR="008758A6" w:rsidRPr="00B8168D">
        <w:rPr>
          <w:rFonts w:cstheme="minorHAnsi"/>
        </w:rPr>
        <w:t xml:space="preserve"> asked to </w:t>
      </w:r>
      <w:r w:rsidR="006B1BD8" w:rsidRPr="00B8168D">
        <w:rPr>
          <w:rFonts w:cstheme="minorHAnsi"/>
        </w:rPr>
        <w:t xml:space="preserve">go </w:t>
      </w:r>
      <w:r w:rsidR="008758A6" w:rsidRPr="00B8168D">
        <w:rPr>
          <w:rFonts w:cstheme="minorHAnsi"/>
        </w:rPr>
        <w:t xml:space="preserve">back </w:t>
      </w:r>
      <w:r w:rsidR="006B1BD8" w:rsidRPr="00B8168D">
        <w:rPr>
          <w:rFonts w:cstheme="minorHAnsi"/>
          <w:noProof/>
        </w:rPr>
        <w:t>to</w:t>
      </w:r>
      <w:r w:rsidR="00B6456C" w:rsidRPr="00B8168D">
        <w:rPr>
          <w:rFonts w:cstheme="minorHAnsi"/>
        </w:rPr>
        <w:t xml:space="preserve"> </w:t>
      </w:r>
      <w:r w:rsidR="001E7AFF" w:rsidRPr="00B8168D">
        <w:rPr>
          <w:rFonts w:cstheme="minorHAnsi"/>
        </w:rPr>
        <w:t>O</w:t>
      </w:r>
      <w:r w:rsidR="008758A6" w:rsidRPr="00B8168D">
        <w:rPr>
          <w:rFonts w:cstheme="minorHAnsi"/>
        </w:rPr>
        <w:t xml:space="preserve">bjective </w:t>
      </w:r>
      <w:r w:rsidR="00B6456C" w:rsidRPr="00B8168D">
        <w:rPr>
          <w:rFonts w:cstheme="minorHAnsi"/>
        </w:rPr>
        <w:t>3.2</w:t>
      </w:r>
      <w:r w:rsidR="008758A6" w:rsidRPr="00B8168D">
        <w:rPr>
          <w:rFonts w:cstheme="minorHAnsi"/>
        </w:rPr>
        <w:t>.</w:t>
      </w:r>
      <w:r w:rsidR="00B6456C" w:rsidRPr="00B8168D">
        <w:rPr>
          <w:rFonts w:cstheme="minorHAnsi"/>
        </w:rPr>
        <w:t xml:space="preserve">  </w:t>
      </w:r>
      <w:r w:rsidR="006B1BD8" w:rsidRPr="00B8168D">
        <w:rPr>
          <w:rFonts w:cstheme="minorHAnsi"/>
        </w:rPr>
        <w:t>Recognizing</w:t>
      </w:r>
      <w:r w:rsidR="00B6456C" w:rsidRPr="00B8168D">
        <w:rPr>
          <w:rFonts w:cstheme="minorHAnsi"/>
        </w:rPr>
        <w:t xml:space="preserve"> conservation review that precedes </w:t>
      </w:r>
      <w:r w:rsidR="00337121" w:rsidRPr="00B8168D">
        <w:rPr>
          <w:rFonts w:cstheme="minorHAnsi"/>
        </w:rPr>
        <w:t>Partner</w:t>
      </w:r>
      <w:r w:rsidR="00B6456C" w:rsidRPr="00B8168D">
        <w:rPr>
          <w:rFonts w:cstheme="minorHAnsi"/>
        </w:rPr>
        <w:t xml:space="preserve">ship with the latest information and where new information is available </w:t>
      </w:r>
      <w:r w:rsidR="006B1BD8" w:rsidRPr="00B8168D">
        <w:rPr>
          <w:rFonts w:cstheme="minorHAnsi"/>
        </w:rPr>
        <w:t>it’s</w:t>
      </w:r>
      <w:r w:rsidR="00B6456C" w:rsidRPr="00B8168D">
        <w:rPr>
          <w:rFonts w:cstheme="minorHAnsi"/>
        </w:rPr>
        <w:t xml:space="preserve"> important that the status reviews are produced periodically</w:t>
      </w:r>
      <w:r w:rsidR="006B1BD8" w:rsidRPr="00B8168D">
        <w:rPr>
          <w:rFonts w:cstheme="minorHAnsi"/>
        </w:rPr>
        <w:t>.</w:t>
      </w:r>
      <w:r w:rsidR="00B6456C" w:rsidRPr="00B8168D">
        <w:rPr>
          <w:rFonts w:cstheme="minorHAnsi"/>
        </w:rPr>
        <w:t xml:space="preserve"> </w:t>
      </w:r>
      <w:r w:rsidR="001E7AFF" w:rsidRPr="00B8168D">
        <w:rPr>
          <w:rFonts w:cstheme="minorHAnsi"/>
        </w:rPr>
        <w:t>He</w:t>
      </w:r>
      <w:r w:rsidR="008758A6" w:rsidRPr="00B8168D">
        <w:rPr>
          <w:rFonts w:cstheme="minorHAnsi"/>
        </w:rPr>
        <w:t xml:space="preserve"> </w:t>
      </w:r>
      <w:r w:rsidR="003E0CCA" w:rsidRPr="00B8168D">
        <w:rPr>
          <w:rFonts w:cstheme="minorHAnsi"/>
        </w:rPr>
        <w:t>asked the meaning</w:t>
      </w:r>
      <w:r w:rsidR="00B6456C" w:rsidRPr="00B8168D">
        <w:rPr>
          <w:rFonts w:cstheme="minorHAnsi"/>
        </w:rPr>
        <w:t xml:space="preserve"> of “periodically” means that the sentence doesn’t say when these will be produced</w:t>
      </w:r>
      <w:r w:rsidR="006B1BD8" w:rsidRPr="00B8168D">
        <w:rPr>
          <w:rFonts w:cstheme="minorHAnsi"/>
        </w:rPr>
        <w:t>.</w:t>
      </w:r>
      <w:r w:rsidR="00B6456C" w:rsidRPr="00B8168D">
        <w:rPr>
          <w:rFonts w:cstheme="minorHAnsi"/>
        </w:rPr>
        <w:t xml:space="preserve"> </w:t>
      </w:r>
      <w:r w:rsidR="006B1BD8" w:rsidRPr="00B8168D">
        <w:rPr>
          <w:rFonts w:cstheme="minorHAnsi"/>
        </w:rPr>
        <w:t>I</w:t>
      </w:r>
      <w:r w:rsidR="00B6456C" w:rsidRPr="00B8168D">
        <w:rPr>
          <w:rFonts w:cstheme="minorHAnsi"/>
        </w:rPr>
        <w:t xml:space="preserve">n 3.2.2 </w:t>
      </w:r>
      <w:r w:rsidR="00B8168D" w:rsidRPr="00B8168D">
        <w:rPr>
          <w:rFonts w:cstheme="minorHAnsi"/>
        </w:rPr>
        <w:t>it’s</w:t>
      </w:r>
      <w:r w:rsidR="00B6456C" w:rsidRPr="00B8168D">
        <w:rPr>
          <w:rFonts w:cstheme="minorHAnsi"/>
        </w:rPr>
        <w:t xml:space="preserve"> highlighted</w:t>
      </w:r>
      <w:r w:rsidR="00815A2F" w:rsidRPr="00B8168D">
        <w:rPr>
          <w:rFonts w:cstheme="minorHAnsi"/>
        </w:rPr>
        <w:t xml:space="preserve"> as an</w:t>
      </w:r>
      <w:r w:rsidR="00B6456C" w:rsidRPr="00B8168D">
        <w:rPr>
          <w:rFonts w:cstheme="minorHAnsi"/>
        </w:rPr>
        <w:t xml:space="preserve"> important </w:t>
      </w:r>
      <w:r w:rsidR="00E8639A" w:rsidRPr="00B8168D">
        <w:rPr>
          <w:rFonts w:cstheme="minorHAnsi"/>
        </w:rPr>
        <w:t>Indicator</w:t>
      </w:r>
      <w:r w:rsidR="00B6456C" w:rsidRPr="00B8168D">
        <w:rPr>
          <w:rFonts w:cstheme="minorHAnsi"/>
        </w:rPr>
        <w:t xml:space="preserve">; good to see 3.2.2 is there but </w:t>
      </w:r>
      <w:r w:rsidR="008758A6" w:rsidRPr="00B8168D">
        <w:rPr>
          <w:rFonts w:cstheme="minorHAnsi"/>
        </w:rPr>
        <w:t>they</w:t>
      </w:r>
      <w:r w:rsidR="00B6456C" w:rsidRPr="00B8168D">
        <w:rPr>
          <w:rFonts w:cstheme="minorHAnsi"/>
        </w:rPr>
        <w:t xml:space="preserve"> wonder</w:t>
      </w:r>
      <w:r w:rsidR="008758A6" w:rsidRPr="00B8168D">
        <w:rPr>
          <w:rFonts w:cstheme="minorHAnsi"/>
        </w:rPr>
        <w:t>ed</w:t>
      </w:r>
      <w:r w:rsidR="00B6456C" w:rsidRPr="00B8168D">
        <w:rPr>
          <w:rFonts w:cstheme="minorHAnsi"/>
        </w:rPr>
        <w:t xml:space="preserve"> why </w:t>
      </w:r>
      <w:r w:rsidR="008758A6" w:rsidRPr="00B8168D">
        <w:rPr>
          <w:rFonts w:cstheme="minorHAnsi"/>
        </w:rPr>
        <w:t>they</w:t>
      </w:r>
      <w:r w:rsidR="00B6456C" w:rsidRPr="00B8168D">
        <w:rPr>
          <w:rFonts w:cstheme="minorHAnsi"/>
        </w:rPr>
        <w:t xml:space="preserve"> </w:t>
      </w:r>
      <w:r w:rsidR="00B8168D" w:rsidRPr="00B8168D">
        <w:rPr>
          <w:rFonts w:cstheme="minorHAnsi"/>
        </w:rPr>
        <w:t>knocked</w:t>
      </w:r>
      <w:r w:rsidR="00B6456C" w:rsidRPr="00B8168D">
        <w:rPr>
          <w:rFonts w:cstheme="minorHAnsi"/>
        </w:rPr>
        <w:t xml:space="preserve"> it out from the KRA itself</w:t>
      </w:r>
      <w:r w:rsidR="003E0CCA" w:rsidRPr="00B8168D">
        <w:rPr>
          <w:rFonts w:cstheme="minorHAnsi"/>
        </w:rPr>
        <w:t>.</w:t>
      </w:r>
    </w:p>
    <w:p w14:paraId="3CCC2578" w14:textId="7EC636EB" w:rsidR="00B8168D" w:rsidRDefault="003E0CCA" w:rsidP="00B8168D">
      <w:pPr>
        <w:pStyle w:val="ListParagraph"/>
        <w:jc w:val="both"/>
        <w:rPr>
          <w:rFonts w:cstheme="minorHAnsi"/>
        </w:rPr>
      </w:pPr>
      <w:r w:rsidRPr="00B8168D">
        <w:rPr>
          <w:rFonts w:cstheme="minorHAnsi"/>
        </w:rPr>
        <w:t xml:space="preserve"> </w:t>
      </w:r>
    </w:p>
    <w:p w14:paraId="3DDB5791" w14:textId="77777777" w:rsidR="00D347DA" w:rsidRDefault="00B6456C" w:rsidP="00D347DA">
      <w:pPr>
        <w:pStyle w:val="ListParagraph"/>
        <w:numPr>
          <w:ilvl w:val="0"/>
          <w:numId w:val="36"/>
        </w:numPr>
        <w:ind w:hanging="720"/>
        <w:jc w:val="both"/>
        <w:rPr>
          <w:rFonts w:cstheme="minorHAnsi"/>
        </w:rPr>
      </w:pPr>
      <w:r w:rsidRPr="00B8168D">
        <w:rPr>
          <w:rFonts w:cstheme="minorHAnsi"/>
          <w:lang w:eastAsia="ko-KR"/>
        </w:rPr>
        <w:t xml:space="preserve">Mr. </w:t>
      </w:r>
      <w:r w:rsidRPr="00B8168D">
        <w:rPr>
          <w:rFonts w:cstheme="minorHAnsi"/>
        </w:rPr>
        <w:t>Mart</w:t>
      </w:r>
      <w:r w:rsidR="006B1BD8" w:rsidRPr="00B8168D">
        <w:rPr>
          <w:rFonts w:cstheme="minorHAnsi"/>
        </w:rPr>
        <w:t>i</w:t>
      </w:r>
      <w:r w:rsidRPr="00B8168D">
        <w:rPr>
          <w:rFonts w:cstheme="minorHAnsi"/>
        </w:rPr>
        <w:t>n Spray (WWT)</w:t>
      </w:r>
      <w:r w:rsidR="003E0CCA" w:rsidRPr="00B8168D">
        <w:rPr>
          <w:rFonts w:cstheme="minorHAnsi"/>
        </w:rPr>
        <w:t xml:space="preserve"> explained that</w:t>
      </w:r>
      <w:r w:rsidRPr="00B8168D">
        <w:rPr>
          <w:rFonts w:cstheme="minorHAnsi"/>
        </w:rPr>
        <w:t xml:space="preserve"> “periodically” doesn’t specify</w:t>
      </w:r>
      <w:r w:rsidR="003E0CCA" w:rsidRPr="00B8168D">
        <w:rPr>
          <w:rFonts w:cstheme="minorHAnsi"/>
        </w:rPr>
        <w:t xml:space="preserve"> a</w:t>
      </w:r>
      <w:r w:rsidRPr="00B8168D">
        <w:rPr>
          <w:rFonts w:cstheme="minorHAnsi"/>
        </w:rPr>
        <w:t xml:space="preserve"> </w:t>
      </w:r>
      <w:r w:rsidRPr="00B8168D">
        <w:rPr>
          <w:rFonts w:cstheme="minorHAnsi"/>
          <w:noProof/>
        </w:rPr>
        <w:t>time</w:t>
      </w:r>
      <w:r w:rsidRPr="00B8168D">
        <w:rPr>
          <w:rFonts w:cstheme="minorHAnsi"/>
        </w:rPr>
        <w:t xml:space="preserve"> – a period can be lengthy; it isn’t clear; </w:t>
      </w:r>
      <w:r w:rsidR="00117B02" w:rsidRPr="00B8168D">
        <w:rPr>
          <w:rFonts w:cstheme="minorHAnsi"/>
        </w:rPr>
        <w:t>t</w:t>
      </w:r>
      <w:r w:rsidR="003E0CCA" w:rsidRPr="00B8168D">
        <w:rPr>
          <w:rFonts w:cstheme="minorHAnsi"/>
        </w:rPr>
        <w:t xml:space="preserve">hey </w:t>
      </w:r>
      <w:r w:rsidRPr="00B8168D">
        <w:rPr>
          <w:rFonts w:cstheme="minorHAnsi"/>
        </w:rPr>
        <w:t>don’t have a problem with that word being there but it’s a bit vague.</w:t>
      </w:r>
    </w:p>
    <w:p w14:paraId="7F886A3D" w14:textId="77777777" w:rsidR="00D347DA" w:rsidRDefault="00D347DA" w:rsidP="00D347DA">
      <w:pPr>
        <w:pStyle w:val="ListParagraph"/>
        <w:jc w:val="both"/>
        <w:rPr>
          <w:rFonts w:cstheme="minorHAnsi"/>
        </w:rPr>
      </w:pPr>
    </w:p>
    <w:p w14:paraId="2FA756C9" w14:textId="77777777" w:rsidR="00D347DA" w:rsidRDefault="009220D8" w:rsidP="00D347DA">
      <w:pPr>
        <w:pStyle w:val="ListParagraph"/>
        <w:numPr>
          <w:ilvl w:val="0"/>
          <w:numId w:val="36"/>
        </w:numPr>
        <w:ind w:hanging="720"/>
        <w:jc w:val="both"/>
        <w:rPr>
          <w:rFonts w:cstheme="minorHAnsi"/>
        </w:rPr>
      </w:pPr>
      <w:r w:rsidRPr="00D347DA">
        <w:rPr>
          <w:rFonts w:cstheme="minorHAnsi"/>
          <w:lang w:eastAsia="ko-KR"/>
        </w:rPr>
        <w:t>Mr.</w:t>
      </w:r>
      <w:r w:rsidR="00B6456C" w:rsidRPr="00D347DA">
        <w:rPr>
          <w:rFonts w:cstheme="minorHAnsi"/>
          <w:lang w:eastAsia="ko-KR"/>
        </w:rPr>
        <w:t xml:space="preserve"> </w:t>
      </w:r>
      <w:r w:rsidR="00B6456C" w:rsidRPr="00D347DA">
        <w:rPr>
          <w:rFonts w:cstheme="minorHAnsi"/>
        </w:rPr>
        <w:t>Taej Mundkur (WI)</w:t>
      </w:r>
      <w:r w:rsidR="003E0CCA" w:rsidRPr="00D347DA">
        <w:rPr>
          <w:rFonts w:cstheme="minorHAnsi"/>
        </w:rPr>
        <w:t xml:space="preserve"> suggested</w:t>
      </w:r>
      <w:r w:rsidR="0080533C" w:rsidRPr="00D347DA">
        <w:rPr>
          <w:rFonts w:cstheme="minorHAnsi"/>
          <w:noProof/>
        </w:rPr>
        <w:t xml:space="preserve"> </w:t>
      </w:r>
      <w:r w:rsidR="003E0CCA" w:rsidRPr="00D347DA">
        <w:rPr>
          <w:rFonts w:cstheme="minorHAnsi"/>
          <w:noProof/>
        </w:rPr>
        <w:t>chang</w:t>
      </w:r>
      <w:r w:rsidR="0080533C" w:rsidRPr="00D347DA">
        <w:rPr>
          <w:rFonts w:cstheme="minorHAnsi"/>
          <w:noProof/>
        </w:rPr>
        <w:t>ing</w:t>
      </w:r>
      <w:r w:rsidR="003E0CCA" w:rsidRPr="00D347DA">
        <w:rPr>
          <w:rFonts w:cstheme="minorHAnsi"/>
        </w:rPr>
        <w:t xml:space="preserve"> “produced and updated </w:t>
      </w:r>
      <w:r w:rsidR="00D347DA" w:rsidRPr="00D347DA">
        <w:rPr>
          <w:rFonts w:cstheme="minorHAnsi"/>
        </w:rPr>
        <w:t>to</w:t>
      </w:r>
      <w:r w:rsidR="003E0CCA" w:rsidRPr="00D347DA">
        <w:rPr>
          <w:rFonts w:cstheme="minorHAnsi"/>
        </w:rPr>
        <w:t xml:space="preserve"> KR3.2”. Mr. Martin </w:t>
      </w:r>
      <w:r w:rsidR="00D347DA" w:rsidRPr="00D347DA">
        <w:rPr>
          <w:rFonts w:cstheme="minorHAnsi"/>
        </w:rPr>
        <w:t>Spray (</w:t>
      </w:r>
      <w:r w:rsidR="00117B02" w:rsidRPr="00D347DA">
        <w:rPr>
          <w:rFonts w:cstheme="minorHAnsi"/>
        </w:rPr>
        <w:t>WWT)</w:t>
      </w:r>
      <w:r w:rsidR="003E0CCA" w:rsidRPr="00D347DA">
        <w:rPr>
          <w:rFonts w:cstheme="minorHAnsi"/>
        </w:rPr>
        <w:t xml:space="preserve"> and Partners accepted the request. </w:t>
      </w:r>
    </w:p>
    <w:p w14:paraId="77697F63" w14:textId="77777777" w:rsidR="00D347DA" w:rsidRDefault="00D347DA" w:rsidP="00D347DA">
      <w:pPr>
        <w:pStyle w:val="ListParagraph"/>
        <w:jc w:val="both"/>
        <w:rPr>
          <w:rFonts w:cstheme="minorHAnsi"/>
        </w:rPr>
      </w:pPr>
    </w:p>
    <w:p w14:paraId="036F65C6" w14:textId="77777777" w:rsidR="00D347DA" w:rsidRDefault="00B6456C" w:rsidP="00D347DA">
      <w:pPr>
        <w:pStyle w:val="ListParagraph"/>
        <w:numPr>
          <w:ilvl w:val="0"/>
          <w:numId w:val="36"/>
        </w:numPr>
        <w:ind w:hanging="720"/>
        <w:jc w:val="both"/>
        <w:rPr>
          <w:rFonts w:cstheme="minorHAnsi"/>
        </w:rPr>
      </w:pPr>
      <w:r w:rsidRPr="00D347DA">
        <w:rPr>
          <w:rFonts w:cstheme="minorHAnsi"/>
          <w:lang w:eastAsia="ko-KR"/>
        </w:rPr>
        <w:t xml:space="preserve">Mr. </w:t>
      </w:r>
      <w:r w:rsidRPr="00D347DA">
        <w:rPr>
          <w:rFonts w:cstheme="minorHAnsi"/>
        </w:rPr>
        <w:t>Martin Spray (WWT)</w:t>
      </w:r>
      <w:r w:rsidR="003E0CCA" w:rsidRPr="00D347DA">
        <w:rPr>
          <w:rFonts w:cstheme="minorHAnsi"/>
          <w:lang w:eastAsia="ko-KR"/>
        </w:rPr>
        <w:t xml:space="preserve"> went through </w:t>
      </w:r>
      <w:r w:rsidRPr="00D347DA">
        <w:rPr>
          <w:rFonts w:cstheme="minorHAnsi"/>
        </w:rPr>
        <w:t>3.5.1</w:t>
      </w:r>
      <w:r w:rsidR="003E0CCA" w:rsidRPr="00D347DA">
        <w:rPr>
          <w:rFonts w:cstheme="minorHAnsi"/>
        </w:rPr>
        <w:t>,</w:t>
      </w:r>
      <w:r w:rsidRPr="00D347DA">
        <w:rPr>
          <w:rFonts w:cstheme="minorHAnsi"/>
        </w:rPr>
        <w:t xml:space="preserve"> 3.5.2</w:t>
      </w:r>
      <w:r w:rsidR="003E0CCA" w:rsidRPr="00D347DA">
        <w:rPr>
          <w:rFonts w:cstheme="minorHAnsi"/>
        </w:rPr>
        <w:t xml:space="preserve">. Under </w:t>
      </w:r>
      <w:r w:rsidR="00D67505" w:rsidRPr="00D347DA">
        <w:rPr>
          <w:rFonts w:cstheme="minorHAnsi"/>
        </w:rPr>
        <w:t>O</w:t>
      </w:r>
      <w:r w:rsidRPr="00D347DA">
        <w:rPr>
          <w:rFonts w:cstheme="minorHAnsi"/>
        </w:rPr>
        <w:t xml:space="preserve">bjective 4 - </w:t>
      </w:r>
      <w:r w:rsidR="003E0CCA" w:rsidRPr="00D347DA">
        <w:rPr>
          <w:rFonts w:cstheme="minorHAnsi"/>
        </w:rPr>
        <w:t>o</w:t>
      </w:r>
      <w:r w:rsidRPr="00D347DA">
        <w:rPr>
          <w:rFonts w:cstheme="minorHAnsi"/>
        </w:rPr>
        <w:t xml:space="preserve">n 4.1.1 </w:t>
      </w:r>
      <w:r w:rsidR="003E0CCA" w:rsidRPr="00D347DA">
        <w:rPr>
          <w:rFonts w:cstheme="minorHAnsi"/>
        </w:rPr>
        <w:t xml:space="preserve">the word </w:t>
      </w:r>
      <w:r w:rsidRPr="00D347DA">
        <w:rPr>
          <w:rFonts w:cstheme="minorHAnsi"/>
        </w:rPr>
        <w:t xml:space="preserve">“skills” </w:t>
      </w:r>
      <w:r w:rsidR="003E0CCA" w:rsidRPr="00D347DA">
        <w:rPr>
          <w:rFonts w:cstheme="minorHAnsi"/>
        </w:rPr>
        <w:t xml:space="preserve">was dropped </w:t>
      </w:r>
      <w:r w:rsidRPr="00D347DA">
        <w:rPr>
          <w:rFonts w:cstheme="minorHAnsi"/>
        </w:rPr>
        <w:t>because the feeling was with “skills”, they would require on-site training</w:t>
      </w:r>
      <w:r w:rsidR="00C6404F" w:rsidRPr="00D347DA">
        <w:rPr>
          <w:rFonts w:cstheme="minorHAnsi"/>
        </w:rPr>
        <w:t>,</w:t>
      </w:r>
      <w:r w:rsidRPr="00D347DA">
        <w:rPr>
          <w:rFonts w:cstheme="minorHAnsi"/>
        </w:rPr>
        <w:t xml:space="preserve"> but other aspects could be done with documentation</w:t>
      </w:r>
      <w:r w:rsidR="00815A2F" w:rsidRPr="00D347DA">
        <w:rPr>
          <w:rFonts w:cstheme="minorHAnsi"/>
        </w:rPr>
        <w:t>. In</w:t>
      </w:r>
      <w:r w:rsidRPr="00D347DA">
        <w:rPr>
          <w:rFonts w:cstheme="minorHAnsi"/>
        </w:rPr>
        <w:t xml:space="preserve"> 4.1.3</w:t>
      </w:r>
      <w:r w:rsidR="003E0CCA" w:rsidRPr="00D347DA">
        <w:rPr>
          <w:rFonts w:cstheme="minorHAnsi"/>
        </w:rPr>
        <w:t xml:space="preserve">, </w:t>
      </w:r>
      <w:r w:rsidRPr="00D347DA">
        <w:rPr>
          <w:rFonts w:cstheme="minorHAnsi"/>
        </w:rPr>
        <w:t xml:space="preserve">a new </w:t>
      </w:r>
      <w:r w:rsidR="00E8639A" w:rsidRPr="00D347DA">
        <w:rPr>
          <w:rFonts w:cstheme="minorHAnsi"/>
        </w:rPr>
        <w:t>Indicator</w:t>
      </w:r>
      <w:r w:rsidRPr="00D347DA">
        <w:rPr>
          <w:rFonts w:cstheme="minorHAnsi"/>
        </w:rPr>
        <w:t xml:space="preserve"> </w:t>
      </w:r>
      <w:r w:rsidR="003E0CCA" w:rsidRPr="00D347DA">
        <w:rPr>
          <w:rFonts w:cstheme="minorHAnsi"/>
        </w:rPr>
        <w:t xml:space="preserve">is added </w:t>
      </w:r>
      <w:r w:rsidRPr="00D347DA">
        <w:rPr>
          <w:rFonts w:cstheme="minorHAnsi"/>
        </w:rPr>
        <w:t xml:space="preserve">– </w:t>
      </w:r>
      <w:r w:rsidR="003E0CCA" w:rsidRPr="00D347DA">
        <w:rPr>
          <w:rFonts w:cstheme="minorHAnsi"/>
          <w:noProof/>
        </w:rPr>
        <w:t xml:space="preserve">an </w:t>
      </w:r>
      <w:r w:rsidRPr="00D347DA">
        <w:rPr>
          <w:rFonts w:cstheme="minorHAnsi"/>
          <w:noProof/>
        </w:rPr>
        <w:t>online</w:t>
      </w:r>
      <w:r w:rsidRPr="00D347DA">
        <w:rPr>
          <w:rFonts w:cstheme="minorHAnsi"/>
        </w:rPr>
        <w:t xml:space="preserve"> technical training manual </w:t>
      </w:r>
      <w:r w:rsidR="003E0CCA" w:rsidRPr="00D347DA">
        <w:rPr>
          <w:rFonts w:cstheme="minorHAnsi"/>
        </w:rPr>
        <w:t>with words of</w:t>
      </w:r>
      <w:r w:rsidRPr="00D347DA">
        <w:rPr>
          <w:rFonts w:cstheme="minorHAnsi"/>
        </w:rPr>
        <w:t xml:space="preserve"> “used by at least 50% of flyway site </w:t>
      </w:r>
      <w:r w:rsidR="00D347DA" w:rsidRPr="00D347DA">
        <w:rPr>
          <w:rFonts w:cstheme="minorHAnsi"/>
        </w:rPr>
        <w:t>managers.</w:t>
      </w:r>
      <w:r w:rsidRPr="00D347DA">
        <w:rPr>
          <w:rFonts w:cstheme="minorHAnsi"/>
        </w:rPr>
        <w:t>”</w:t>
      </w:r>
    </w:p>
    <w:p w14:paraId="0ED8D500" w14:textId="77777777" w:rsidR="00D347DA" w:rsidRDefault="00D347DA" w:rsidP="00D347DA">
      <w:pPr>
        <w:pStyle w:val="ListParagraph"/>
        <w:jc w:val="both"/>
        <w:rPr>
          <w:rFonts w:cstheme="minorHAnsi"/>
        </w:rPr>
      </w:pPr>
    </w:p>
    <w:p w14:paraId="4C2693F6" w14:textId="119586D7" w:rsidR="00D347DA" w:rsidRDefault="00337121" w:rsidP="00D347DA">
      <w:pPr>
        <w:pStyle w:val="ListParagraph"/>
        <w:numPr>
          <w:ilvl w:val="0"/>
          <w:numId w:val="36"/>
        </w:numPr>
        <w:ind w:hanging="720"/>
        <w:jc w:val="both"/>
        <w:rPr>
          <w:rFonts w:cstheme="minorHAnsi"/>
        </w:rPr>
      </w:pPr>
      <w:r w:rsidRPr="00D347DA">
        <w:rPr>
          <w:rFonts w:cstheme="minorHAnsi"/>
          <w:lang w:eastAsia="ko-KR"/>
        </w:rPr>
        <w:t>Mr. Lew Young</w:t>
      </w:r>
      <w:r w:rsidR="00B6456C" w:rsidRPr="00D347DA">
        <w:rPr>
          <w:rFonts w:cstheme="minorHAnsi" w:hint="eastAsia"/>
          <w:lang w:eastAsia="ko-KR"/>
        </w:rPr>
        <w:t xml:space="preserve"> </w:t>
      </w:r>
      <w:r w:rsidR="00B6456C" w:rsidRPr="00D347DA">
        <w:rPr>
          <w:rFonts w:cstheme="minorHAnsi"/>
          <w:lang w:eastAsia="ko-KR"/>
        </w:rPr>
        <w:t>(</w:t>
      </w:r>
      <w:r w:rsidR="00300873" w:rsidRPr="00D347DA">
        <w:rPr>
          <w:rFonts w:cstheme="minorHAnsi" w:hint="eastAsia"/>
          <w:lang w:eastAsia="ko-KR"/>
        </w:rPr>
        <w:t>CE, EAAFP Secretariat</w:t>
      </w:r>
      <w:r w:rsidR="00B6456C" w:rsidRPr="00D347DA">
        <w:rPr>
          <w:rFonts w:cstheme="minorHAnsi"/>
          <w:lang w:eastAsia="ko-KR"/>
        </w:rPr>
        <w:t xml:space="preserve">) </w:t>
      </w:r>
      <w:r w:rsidR="003E0CCA" w:rsidRPr="00D347DA">
        <w:rPr>
          <w:rFonts w:cstheme="minorHAnsi"/>
          <w:lang w:eastAsia="ko-KR"/>
        </w:rPr>
        <w:t xml:space="preserve">raised the </w:t>
      </w:r>
      <w:r w:rsidR="00265039" w:rsidRPr="00D347DA">
        <w:rPr>
          <w:rFonts w:cstheme="minorHAnsi"/>
          <w:lang w:eastAsia="ko-KR"/>
        </w:rPr>
        <w:t>n</w:t>
      </w:r>
      <w:r w:rsidR="00265039" w:rsidRPr="00D347DA">
        <w:rPr>
          <w:rFonts w:cstheme="minorHAnsi"/>
          <w:noProof/>
          <w:lang w:eastAsia="ko-KR"/>
        </w:rPr>
        <w:t>ecessity</w:t>
      </w:r>
      <w:r w:rsidR="003E0CCA" w:rsidRPr="00D347DA">
        <w:rPr>
          <w:rFonts w:cstheme="minorHAnsi"/>
          <w:lang w:eastAsia="ko-KR"/>
        </w:rPr>
        <w:t xml:space="preserve"> of </w:t>
      </w:r>
      <w:r w:rsidR="00815A2F" w:rsidRPr="00D347DA">
        <w:rPr>
          <w:rFonts w:cstheme="minorHAnsi"/>
          <w:lang w:eastAsia="ko-KR"/>
        </w:rPr>
        <w:t xml:space="preserve">the </w:t>
      </w:r>
      <w:r w:rsidR="003E0CCA" w:rsidRPr="00D347DA">
        <w:rPr>
          <w:rFonts w:cstheme="minorHAnsi"/>
          <w:noProof/>
          <w:lang w:eastAsia="ko-KR"/>
        </w:rPr>
        <w:t>creation</w:t>
      </w:r>
      <w:r w:rsidR="003E0CCA" w:rsidRPr="00D347DA">
        <w:rPr>
          <w:rFonts w:cstheme="minorHAnsi"/>
          <w:lang w:eastAsia="ko-KR"/>
        </w:rPr>
        <w:t xml:space="preserve"> of </w:t>
      </w:r>
      <w:r w:rsidR="00815A2F" w:rsidRPr="00D347DA">
        <w:rPr>
          <w:rFonts w:cstheme="minorHAnsi"/>
          <w:lang w:eastAsia="ko-KR"/>
        </w:rPr>
        <w:t xml:space="preserve">a </w:t>
      </w:r>
      <w:r w:rsidR="003E0CCA" w:rsidRPr="00D347DA">
        <w:rPr>
          <w:rFonts w:cstheme="minorHAnsi"/>
          <w:lang w:eastAsia="ko-KR"/>
        </w:rPr>
        <w:t xml:space="preserve">new training manual as there is </w:t>
      </w:r>
      <w:r w:rsidR="00D347DA" w:rsidRPr="00D347DA">
        <w:rPr>
          <w:rFonts w:cstheme="minorHAnsi"/>
          <w:lang w:eastAsia="ko-KR"/>
        </w:rPr>
        <w:t>the existence</w:t>
      </w:r>
      <w:r w:rsidR="003E0CCA" w:rsidRPr="00D347DA">
        <w:rPr>
          <w:rFonts w:cstheme="minorHAnsi"/>
          <w:lang w:eastAsia="ko-KR"/>
        </w:rPr>
        <w:t xml:space="preserve"> of </w:t>
      </w:r>
      <w:r w:rsidR="00815A2F" w:rsidRPr="00D347DA">
        <w:rPr>
          <w:rFonts w:cstheme="minorHAnsi"/>
          <w:lang w:eastAsia="ko-KR"/>
        </w:rPr>
        <w:t xml:space="preserve">a </w:t>
      </w:r>
      <w:r w:rsidR="00D347DA" w:rsidRPr="00D347DA">
        <w:rPr>
          <w:rFonts w:cstheme="minorHAnsi"/>
          <w:lang w:eastAsia="ko-KR"/>
        </w:rPr>
        <w:t>number</w:t>
      </w:r>
      <w:r w:rsidR="003E0CCA" w:rsidRPr="00D347DA">
        <w:rPr>
          <w:rFonts w:cstheme="minorHAnsi"/>
          <w:lang w:eastAsia="ko-KR"/>
        </w:rPr>
        <w:t xml:space="preserve"> </w:t>
      </w:r>
      <w:r w:rsidR="00B6456C" w:rsidRPr="00D347DA">
        <w:rPr>
          <w:rFonts w:cstheme="minorHAnsi"/>
        </w:rPr>
        <w:t xml:space="preserve">of training manuals already, </w:t>
      </w:r>
      <w:r w:rsidR="00D347DA" w:rsidRPr="00D347DA">
        <w:rPr>
          <w:rFonts w:cstheme="minorHAnsi"/>
        </w:rPr>
        <w:t>e.g.</w:t>
      </w:r>
      <w:r w:rsidR="00B6456C" w:rsidRPr="00D347DA">
        <w:rPr>
          <w:rFonts w:cstheme="minorHAnsi"/>
        </w:rPr>
        <w:t xml:space="preserve"> by </w:t>
      </w:r>
      <w:r w:rsidR="003E0CCA" w:rsidRPr="00D347DA">
        <w:rPr>
          <w:rFonts w:cstheme="minorHAnsi"/>
        </w:rPr>
        <w:t>A</w:t>
      </w:r>
      <w:r w:rsidR="00B6456C" w:rsidRPr="00D347DA">
        <w:rPr>
          <w:rFonts w:cstheme="minorHAnsi"/>
        </w:rPr>
        <w:t>EWA</w:t>
      </w:r>
      <w:r w:rsidR="003E0CCA" w:rsidRPr="00D347DA">
        <w:rPr>
          <w:rFonts w:cstheme="minorHAnsi"/>
        </w:rPr>
        <w:t xml:space="preserve">. </w:t>
      </w:r>
    </w:p>
    <w:p w14:paraId="51914CBB" w14:textId="77777777" w:rsidR="00D347DA" w:rsidRDefault="00D347DA" w:rsidP="00D347DA">
      <w:pPr>
        <w:pStyle w:val="ListParagraph"/>
        <w:jc w:val="both"/>
        <w:rPr>
          <w:rFonts w:cstheme="minorHAnsi"/>
        </w:rPr>
      </w:pPr>
    </w:p>
    <w:p w14:paraId="6CF75533" w14:textId="77777777" w:rsidR="00D347DA" w:rsidRDefault="00B6456C" w:rsidP="00D347DA">
      <w:pPr>
        <w:pStyle w:val="ListParagraph"/>
        <w:numPr>
          <w:ilvl w:val="0"/>
          <w:numId w:val="36"/>
        </w:numPr>
        <w:ind w:hanging="720"/>
        <w:jc w:val="both"/>
        <w:rPr>
          <w:rFonts w:cstheme="minorHAnsi"/>
        </w:rPr>
      </w:pPr>
      <w:r w:rsidRPr="00D347DA">
        <w:rPr>
          <w:rFonts w:cstheme="minorHAnsi"/>
          <w:lang w:eastAsia="ko-KR"/>
        </w:rPr>
        <w:t>Ms. Tomoko Ichikawa (Japan)</w:t>
      </w:r>
      <w:r w:rsidR="003E0CCA" w:rsidRPr="00D347DA">
        <w:rPr>
          <w:rFonts w:cstheme="minorHAnsi"/>
          <w:lang w:eastAsia="ko-KR"/>
        </w:rPr>
        <w:t xml:space="preserve"> asked the clarification of the meaning of </w:t>
      </w:r>
      <w:r w:rsidR="0080533C" w:rsidRPr="00D347DA">
        <w:rPr>
          <w:rFonts w:cstheme="minorHAnsi"/>
          <w:lang w:eastAsia="ko-KR"/>
        </w:rPr>
        <w:t xml:space="preserve">the </w:t>
      </w:r>
      <w:r w:rsidRPr="00D347DA">
        <w:rPr>
          <w:rFonts w:cstheme="minorHAnsi"/>
          <w:noProof/>
        </w:rPr>
        <w:t>number</w:t>
      </w:r>
      <w:r w:rsidRPr="00D347DA">
        <w:rPr>
          <w:rFonts w:cstheme="minorHAnsi"/>
        </w:rPr>
        <w:t xml:space="preserve"> “50%”</w:t>
      </w:r>
      <w:r w:rsidR="003E0CCA" w:rsidRPr="00D347DA">
        <w:rPr>
          <w:rFonts w:cstheme="minorHAnsi"/>
        </w:rPr>
        <w:t xml:space="preserve"> in the </w:t>
      </w:r>
      <w:r w:rsidR="00D347DA" w:rsidRPr="00D347DA">
        <w:rPr>
          <w:rFonts w:cstheme="minorHAnsi"/>
        </w:rPr>
        <w:t>objective.</w:t>
      </w:r>
    </w:p>
    <w:p w14:paraId="13B1372B" w14:textId="77777777" w:rsidR="00D347DA" w:rsidRDefault="00D347DA" w:rsidP="00D347DA">
      <w:pPr>
        <w:pStyle w:val="ListParagraph"/>
        <w:jc w:val="both"/>
        <w:rPr>
          <w:rFonts w:cstheme="minorHAnsi"/>
        </w:rPr>
      </w:pPr>
    </w:p>
    <w:p w14:paraId="304CE691" w14:textId="77777777" w:rsidR="00D347DA" w:rsidRDefault="00B6456C" w:rsidP="00D347DA">
      <w:pPr>
        <w:pStyle w:val="ListParagraph"/>
        <w:numPr>
          <w:ilvl w:val="0"/>
          <w:numId w:val="36"/>
        </w:numPr>
        <w:ind w:hanging="720"/>
        <w:jc w:val="both"/>
        <w:rPr>
          <w:rFonts w:cstheme="minorHAnsi"/>
        </w:rPr>
      </w:pPr>
      <w:r w:rsidRPr="00D347DA">
        <w:rPr>
          <w:rFonts w:cstheme="minorHAnsi"/>
          <w:lang w:eastAsia="ko-KR"/>
        </w:rPr>
        <w:t xml:space="preserve">Mr. </w:t>
      </w:r>
      <w:r w:rsidRPr="00D347DA">
        <w:rPr>
          <w:rFonts w:cstheme="minorHAnsi"/>
        </w:rPr>
        <w:t>Martin Spray (WWT)</w:t>
      </w:r>
      <w:r w:rsidR="003E0CCA" w:rsidRPr="00D347DA">
        <w:rPr>
          <w:rFonts w:cstheme="minorHAnsi"/>
          <w:lang w:eastAsia="ko-KR"/>
        </w:rPr>
        <w:t xml:space="preserve"> explained that </w:t>
      </w:r>
      <w:r w:rsidR="00815A2F" w:rsidRPr="00D347DA">
        <w:rPr>
          <w:rFonts w:cstheme="minorHAnsi"/>
          <w:lang w:eastAsia="ko-KR"/>
        </w:rPr>
        <w:t xml:space="preserve">considering the current </w:t>
      </w:r>
      <w:r w:rsidRPr="00D347DA">
        <w:rPr>
          <w:rFonts w:cstheme="minorHAnsi"/>
        </w:rPr>
        <w:t>ambition and realism</w:t>
      </w:r>
      <w:r w:rsidR="00815A2F" w:rsidRPr="00D347DA">
        <w:rPr>
          <w:rFonts w:cstheme="minorHAnsi"/>
        </w:rPr>
        <w:t xml:space="preserve">, </w:t>
      </w:r>
      <w:r w:rsidRPr="00D347DA">
        <w:rPr>
          <w:rFonts w:cstheme="minorHAnsi"/>
        </w:rPr>
        <w:t>setting almost impossible targets will cause disappoint</w:t>
      </w:r>
      <w:r w:rsidR="00117B02" w:rsidRPr="00D347DA">
        <w:rPr>
          <w:rFonts w:cstheme="minorHAnsi"/>
        </w:rPr>
        <w:t>ment</w:t>
      </w:r>
      <w:r w:rsidRPr="00D347DA">
        <w:rPr>
          <w:rFonts w:cstheme="minorHAnsi"/>
        </w:rPr>
        <w:t xml:space="preserve">; “at least 50%” is a </w:t>
      </w:r>
      <w:r w:rsidR="00815A2F" w:rsidRPr="00D347DA">
        <w:rPr>
          <w:rFonts w:cstheme="minorHAnsi"/>
        </w:rPr>
        <w:t xml:space="preserve">good </w:t>
      </w:r>
      <w:r w:rsidRPr="00D347DA">
        <w:rPr>
          <w:rFonts w:cstheme="minorHAnsi"/>
        </w:rPr>
        <w:t xml:space="preserve">goal and </w:t>
      </w:r>
      <w:r w:rsidR="00815A2F" w:rsidRPr="00D347DA">
        <w:rPr>
          <w:rFonts w:cstheme="minorHAnsi"/>
        </w:rPr>
        <w:t xml:space="preserve">is </w:t>
      </w:r>
      <w:r w:rsidRPr="00D347DA">
        <w:rPr>
          <w:rFonts w:cstheme="minorHAnsi"/>
        </w:rPr>
        <w:t>one that is reasonable throughout the 10 year</w:t>
      </w:r>
      <w:r w:rsidR="000722BC" w:rsidRPr="00D347DA">
        <w:rPr>
          <w:rFonts w:cstheme="minorHAnsi"/>
        </w:rPr>
        <w:t>s</w:t>
      </w:r>
      <w:r w:rsidRPr="00D347DA">
        <w:rPr>
          <w:rFonts w:cstheme="minorHAnsi"/>
        </w:rPr>
        <w:t xml:space="preserve"> period.</w:t>
      </w:r>
    </w:p>
    <w:p w14:paraId="63CE7F85" w14:textId="77777777" w:rsidR="00D347DA" w:rsidRDefault="00D347DA" w:rsidP="00D347DA">
      <w:pPr>
        <w:pStyle w:val="ListParagraph"/>
        <w:jc w:val="both"/>
        <w:rPr>
          <w:rFonts w:cstheme="minorHAnsi"/>
        </w:rPr>
      </w:pPr>
    </w:p>
    <w:p w14:paraId="4D5FFA15" w14:textId="77777777" w:rsidR="00D347DA" w:rsidRDefault="009220D8" w:rsidP="00D347DA">
      <w:pPr>
        <w:pStyle w:val="ListParagraph"/>
        <w:numPr>
          <w:ilvl w:val="0"/>
          <w:numId w:val="36"/>
        </w:numPr>
        <w:ind w:hanging="720"/>
        <w:jc w:val="both"/>
        <w:rPr>
          <w:rFonts w:cstheme="minorHAnsi"/>
        </w:rPr>
      </w:pPr>
      <w:r w:rsidRPr="00D347DA">
        <w:rPr>
          <w:rFonts w:cstheme="minorHAnsi"/>
          <w:lang w:eastAsia="ko-KR"/>
        </w:rPr>
        <w:t>Mr.</w:t>
      </w:r>
      <w:r w:rsidR="00B6456C" w:rsidRPr="00D347DA">
        <w:rPr>
          <w:rFonts w:cstheme="minorHAnsi"/>
          <w:lang w:eastAsia="ko-KR"/>
        </w:rPr>
        <w:t xml:space="preserve"> </w:t>
      </w:r>
      <w:r w:rsidR="00B6456C" w:rsidRPr="00D347DA">
        <w:rPr>
          <w:rFonts w:cstheme="minorHAnsi"/>
        </w:rPr>
        <w:t>Taej Mundkur (</w:t>
      </w:r>
      <w:r w:rsidR="00B6456C" w:rsidRPr="00D347DA">
        <w:rPr>
          <w:rFonts w:cstheme="minorHAnsi"/>
          <w:lang w:eastAsia="ko-KR"/>
        </w:rPr>
        <w:t>W</w:t>
      </w:r>
      <w:r w:rsidR="00B6456C" w:rsidRPr="00D347DA">
        <w:rPr>
          <w:rFonts w:cstheme="minorHAnsi"/>
        </w:rPr>
        <w:t>I)</w:t>
      </w:r>
      <w:r w:rsidR="003E0CCA" w:rsidRPr="00D347DA">
        <w:rPr>
          <w:rFonts w:cstheme="minorHAnsi"/>
        </w:rPr>
        <w:t xml:space="preserve"> questioned, o</w:t>
      </w:r>
      <w:r w:rsidR="00B6456C" w:rsidRPr="00D347DA">
        <w:rPr>
          <w:rFonts w:cstheme="minorHAnsi"/>
        </w:rPr>
        <w:t xml:space="preserve">n </w:t>
      </w:r>
      <w:r w:rsidR="00E8639A" w:rsidRPr="00D347DA">
        <w:rPr>
          <w:rFonts w:cstheme="minorHAnsi"/>
        </w:rPr>
        <w:t>Indicator</w:t>
      </w:r>
      <w:r w:rsidR="00B6456C" w:rsidRPr="00D347DA">
        <w:rPr>
          <w:rFonts w:cstheme="minorHAnsi"/>
        </w:rPr>
        <w:t xml:space="preserve"> 4.1.3, although it fits with KRA 4.1, it might be useful to specify what the scope of the technical training manual</w:t>
      </w:r>
      <w:r w:rsidR="00815A2F" w:rsidRPr="00D347DA">
        <w:rPr>
          <w:rFonts w:cstheme="minorHAnsi"/>
        </w:rPr>
        <w:t>, so he</w:t>
      </w:r>
      <w:r w:rsidR="00B6456C" w:rsidRPr="00D347DA">
        <w:rPr>
          <w:rFonts w:cstheme="minorHAnsi"/>
        </w:rPr>
        <w:t xml:space="preserve"> </w:t>
      </w:r>
      <w:r w:rsidR="003E0CCA" w:rsidRPr="00D347DA">
        <w:rPr>
          <w:rFonts w:cstheme="minorHAnsi"/>
        </w:rPr>
        <w:t xml:space="preserve">suggested the new words - </w:t>
      </w:r>
      <w:r w:rsidR="00B6456C" w:rsidRPr="00D347DA">
        <w:rPr>
          <w:rFonts w:cstheme="minorHAnsi"/>
        </w:rPr>
        <w:t xml:space="preserve">“for flyway sites or </w:t>
      </w:r>
      <w:r w:rsidR="005C1CBB" w:rsidRPr="00D347DA">
        <w:rPr>
          <w:rFonts w:cstheme="minorHAnsi"/>
        </w:rPr>
        <w:t>Flyway Network Site</w:t>
      </w:r>
      <w:r w:rsidR="00B6456C" w:rsidRPr="00D347DA">
        <w:rPr>
          <w:rFonts w:cstheme="minorHAnsi"/>
        </w:rPr>
        <w:t xml:space="preserve"> </w:t>
      </w:r>
      <w:r w:rsidR="00D347DA" w:rsidRPr="00D347DA">
        <w:rPr>
          <w:rFonts w:cstheme="minorHAnsi"/>
        </w:rPr>
        <w:t>managers” and</w:t>
      </w:r>
      <w:r w:rsidR="003E0CCA" w:rsidRPr="00D347DA">
        <w:rPr>
          <w:rFonts w:cstheme="minorHAnsi"/>
        </w:rPr>
        <w:t xml:space="preserve"> asked the exact timeline of the implementation. </w:t>
      </w:r>
    </w:p>
    <w:p w14:paraId="6FF26E91" w14:textId="77777777" w:rsidR="00D347DA" w:rsidRDefault="00D347DA" w:rsidP="00D347DA">
      <w:pPr>
        <w:pStyle w:val="ListParagraph"/>
        <w:jc w:val="both"/>
        <w:rPr>
          <w:rFonts w:cstheme="minorHAnsi"/>
        </w:rPr>
      </w:pPr>
    </w:p>
    <w:p w14:paraId="73F80B52" w14:textId="77777777" w:rsidR="00D347DA" w:rsidRDefault="00B6456C" w:rsidP="00D347DA">
      <w:pPr>
        <w:pStyle w:val="ListParagraph"/>
        <w:numPr>
          <w:ilvl w:val="0"/>
          <w:numId w:val="36"/>
        </w:numPr>
        <w:ind w:hanging="720"/>
        <w:jc w:val="both"/>
        <w:rPr>
          <w:rFonts w:cstheme="minorHAnsi"/>
        </w:rPr>
      </w:pPr>
      <w:r w:rsidRPr="00D347DA">
        <w:rPr>
          <w:rFonts w:cstheme="minorHAnsi"/>
          <w:lang w:eastAsia="ko-KR"/>
        </w:rPr>
        <w:t xml:space="preserve">Mr. </w:t>
      </w:r>
      <w:r w:rsidRPr="00D347DA">
        <w:rPr>
          <w:rFonts w:cstheme="minorHAnsi"/>
        </w:rPr>
        <w:t>Martin Spray (WWT)</w:t>
      </w:r>
      <w:r w:rsidR="003E0CCA" w:rsidRPr="00D347DA">
        <w:rPr>
          <w:rFonts w:cstheme="minorHAnsi"/>
          <w:lang w:eastAsia="ko-KR"/>
        </w:rPr>
        <w:t xml:space="preserve"> still </w:t>
      </w:r>
      <w:r w:rsidR="003E0CCA" w:rsidRPr="00D347DA">
        <w:rPr>
          <w:rFonts w:cstheme="minorHAnsi"/>
          <w:noProof/>
          <w:lang w:eastAsia="ko-KR"/>
        </w:rPr>
        <w:t>insisted</w:t>
      </w:r>
      <w:r w:rsidR="0080533C" w:rsidRPr="00D347DA">
        <w:rPr>
          <w:rFonts w:cstheme="minorHAnsi"/>
          <w:noProof/>
          <w:lang w:eastAsia="ko-KR"/>
        </w:rPr>
        <w:t xml:space="preserve"> on</w:t>
      </w:r>
      <w:r w:rsidR="003E0CCA" w:rsidRPr="00D347DA">
        <w:rPr>
          <w:rFonts w:cstheme="minorHAnsi"/>
          <w:lang w:eastAsia="ko-KR"/>
        </w:rPr>
        <w:t xml:space="preserve"> </w:t>
      </w:r>
      <w:r w:rsidRPr="00D347DA">
        <w:rPr>
          <w:rFonts w:cstheme="minorHAnsi"/>
        </w:rPr>
        <w:t>keep</w:t>
      </w:r>
      <w:r w:rsidR="003E0CCA" w:rsidRPr="00D347DA">
        <w:rPr>
          <w:rFonts w:cstheme="minorHAnsi"/>
        </w:rPr>
        <w:t xml:space="preserve">ing </w:t>
      </w:r>
      <w:r w:rsidRPr="00D347DA">
        <w:rPr>
          <w:rFonts w:cstheme="minorHAnsi"/>
        </w:rPr>
        <w:t>it open</w:t>
      </w:r>
      <w:r w:rsidR="003E0CCA" w:rsidRPr="00D347DA">
        <w:rPr>
          <w:rFonts w:cstheme="minorHAnsi"/>
        </w:rPr>
        <w:t xml:space="preserve"> without changes. </w:t>
      </w:r>
    </w:p>
    <w:p w14:paraId="133B3683" w14:textId="77777777" w:rsidR="00D347DA" w:rsidRDefault="00D347DA" w:rsidP="00D347DA">
      <w:pPr>
        <w:pStyle w:val="ListParagraph"/>
        <w:jc w:val="both"/>
        <w:rPr>
          <w:rFonts w:cstheme="minorHAnsi"/>
        </w:rPr>
      </w:pPr>
    </w:p>
    <w:p w14:paraId="371A3B00" w14:textId="77777777" w:rsidR="00D347DA" w:rsidRDefault="00B6456C" w:rsidP="00D347DA">
      <w:pPr>
        <w:pStyle w:val="ListParagraph"/>
        <w:numPr>
          <w:ilvl w:val="0"/>
          <w:numId w:val="36"/>
        </w:numPr>
        <w:ind w:hanging="720"/>
        <w:jc w:val="both"/>
        <w:rPr>
          <w:rFonts w:cstheme="minorHAnsi"/>
        </w:rPr>
      </w:pPr>
      <w:r w:rsidRPr="00D347DA">
        <w:rPr>
          <w:rFonts w:cstheme="minorHAnsi"/>
          <w:lang w:eastAsia="ko-KR"/>
        </w:rPr>
        <w:t xml:space="preserve">Mr. </w:t>
      </w:r>
      <w:r w:rsidRPr="00D347DA">
        <w:rPr>
          <w:rFonts w:cstheme="minorHAnsi"/>
        </w:rPr>
        <w:t xml:space="preserve">Geoff </w:t>
      </w:r>
      <w:r w:rsidRPr="00D347DA">
        <w:rPr>
          <w:rFonts w:cstheme="minorHAnsi"/>
          <w:lang w:eastAsia="ko-KR"/>
        </w:rPr>
        <w:t xml:space="preserve">Richardson </w:t>
      </w:r>
      <w:r w:rsidRPr="00D347DA">
        <w:rPr>
          <w:rFonts w:cstheme="minorHAnsi"/>
        </w:rPr>
        <w:t>(Australia)</w:t>
      </w:r>
      <w:r w:rsidR="003E0CCA" w:rsidRPr="00D347DA">
        <w:rPr>
          <w:rFonts w:cstheme="minorHAnsi"/>
        </w:rPr>
        <w:t xml:space="preserve"> commented that </w:t>
      </w:r>
      <w:r w:rsidRPr="00D347DA">
        <w:rPr>
          <w:rFonts w:cstheme="minorHAnsi"/>
        </w:rPr>
        <w:t>there is a lot of work already on this subject</w:t>
      </w:r>
      <w:r w:rsidR="003E0CCA" w:rsidRPr="00D347DA">
        <w:rPr>
          <w:rFonts w:cstheme="minorHAnsi"/>
        </w:rPr>
        <w:t>.</w:t>
      </w:r>
    </w:p>
    <w:p w14:paraId="7AD3CD31" w14:textId="77777777" w:rsidR="00D347DA" w:rsidRDefault="00D347DA" w:rsidP="00D347DA">
      <w:pPr>
        <w:pStyle w:val="ListParagraph"/>
        <w:jc w:val="both"/>
        <w:rPr>
          <w:rFonts w:cstheme="minorHAnsi"/>
        </w:rPr>
      </w:pPr>
    </w:p>
    <w:p w14:paraId="4E9C8C06" w14:textId="299AEAB0" w:rsidR="00D347DA" w:rsidRDefault="00B6456C" w:rsidP="00D347DA">
      <w:pPr>
        <w:pStyle w:val="ListParagraph"/>
        <w:numPr>
          <w:ilvl w:val="0"/>
          <w:numId w:val="36"/>
        </w:numPr>
        <w:ind w:hanging="720"/>
        <w:jc w:val="both"/>
        <w:rPr>
          <w:rFonts w:cstheme="minorHAnsi"/>
        </w:rPr>
      </w:pPr>
      <w:r w:rsidRPr="00D347DA">
        <w:rPr>
          <w:rFonts w:cstheme="minorHAnsi"/>
          <w:lang w:eastAsia="ko-KR"/>
        </w:rPr>
        <w:t xml:space="preserve">Ms. </w:t>
      </w:r>
      <w:r w:rsidRPr="00D347DA">
        <w:rPr>
          <w:rFonts w:cstheme="minorHAnsi"/>
        </w:rPr>
        <w:t>Alison Russell-French</w:t>
      </w:r>
      <w:r w:rsidRPr="00D347DA">
        <w:rPr>
          <w:rFonts w:cstheme="minorHAnsi"/>
          <w:lang w:eastAsia="ko-KR"/>
        </w:rPr>
        <w:t xml:space="preserve"> (AWSG)</w:t>
      </w:r>
      <w:r w:rsidR="003E0CCA" w:rsidRPr="00D347DA">
        <w:rPr>
          <w:rFonts w:cstheme="minorHAnsi"/>
          <w:lang w:eastAsia="ko-KR"/>
        </w:rPr>
        <w:t xml:space="preserve"> explained that</w:t>
      </w:r>
      <w:r w:rsidRPr="00D347DA">
        <w:rPr>
          <w:rFonts w:cstheme="minorHAnsi"/>
        </w:rPr>
        <w:t xml:space="preserve"> </w:t>
      </w:r>
      <w:r w:rsidR="003E0CCA" w:rsidRPr="00D347DA">
        <w:rPr>
          <w:rFonts w:cstheme="minorHAnsi"/>
          <w:lang w:eastAsia="ko-KR"/>
        </w:rPr>
        <w:t>i</w:t>
      </w:r>
      <w:r w:rsidRPr="00D347DA">
        <w:rPr>
          <w:rFonts w:cstheme="minorHAnsi"/>
        </w:rPr>
        <w:t>t</w:t>
      </w:r>
      <w:r w:rsidR="00B376B5">
        <w:rPr>
          <w:rFonts w:cstheme="minorHAnsi"/>
        </w:rPr>
        <w:t>’</w:t>
      </w:r>
      <w:r w:rsidR="00C129AD" w:rsidRPr="00D347DA">
        <w:rPr>
          <w:rFonts w:cstheme="minorHAnsi"/>
        </w:rPr>
        <w:t>s become</w:t>
      </w:r>
      <w:r w:rsidRPr="00D347DA">
        <w:rPr>
          <w:rFonts w:cstheme="minorHAnsi"/>
        </w:rPr>
        <w:t xml:space="preserve"> obvious that this </w:t>
      </w:r>
      <w:r w:rsidR="00E8639A" w:rsidRPr="00D347DA">
        <w:rPr>
          <w:rFonts w:cstheme="minorHAnsi"/>
        </w:rPr>
        <w:t>Indicator</w:t>
      </w:r>
      <w:r w:rsidRPr="00D347DA">
        <w:rPr>
          <w:rFonts w:cstheme="minorHAnsi"/>
        </w:rPr>
        <w:t xml:space="preserve"> seemed odd to be under just one KRA; need a reporting process for all </w:t>
      </w:r>
      <w:r w:rsidR="00337121" w:rsidRPr="00D347DA">
        <w:rPr>
          <w:rFonts w:cstheme="minorHAnsi"/>
        </w:rPr>
        <w:t>Partner</w:t>
      </w:r>
      <w:r w:rsidRPr="00D347DA">
        <w:rPr>
          <w:rFonts w:cstheme="minorHAnsi"/>
        </w:rPr>
        <w:t xml:space="preserve">s for all activities; so maybe not just here but also in the evaluation and review section to state “reporting by </w:t>
      </w:r>
      <w:r w:rsidR="00337121" w:rsidRPr="00D347DA">
        <w:rPr>
          <w:rFonts w:cstheme="minorHAnsi"/>
        </w:rPr>
        <w:t>Partner</w:t>
      </w:r>
      <w:r w:rsidRPr="00D347DA">
        <w:rPr>
          <w:rFonts w:cstheme="minorHAnsi"/>
        </w:rPr>
        <w:t xml:space="preserve">s to </w:t>
      </w:r>
      <w:r w:rsidR="00EF763F" w:rsidRPr="00D347DA">
        <w:rPr>
          <w:rFonts w:cstheme="minorHAnsi"/>
        </w:rPr>
        <w:t>MOP</w:t>
      </w:r>
      <w:r w:rsidRPr="00D347DA">
        <w:rPr>
          <w:rFonts w:cstheme="minorHAnsi"/>
        </w:rPr>
        <w:t xml:space="preserve"> is an essential element ……” so broadening that one </w:t>
      </w:r>
      <w:r w:rsidR="00E8639A" w:rsidRPr="00D347DA">
        <w:rPr>
          <w:rFonts w:cstheme="minorHAnsi"/>
        </w:rPr>
        <w:t>Indicator</w:t>
      </w:r>
      <w:r w:rsidRPr="00D347DA">
        <w:rPr>
          <w:rFonts w:cstheme="minorHAnsi"/>
        </w:rPr>
        <w:t xml:space="preserve"> to be applicable across the whole strategic plan.  Happy to provide that wording if it’s acceptable.</w:t>
      </w:r>
    </w:p>
    <w:p w14:paraId="3D811312" w14:textId="77777777" w:rsidR="00D347DA" w:rsidRDefault="00D347DA" w:rsidP="00D347DA">
      <w:pPr>
        <w:pStyle w:val="ListParagraph"/>
        <w:jc w:val="both"/>
        <w:rPr>
          <w:rFonts w:cstheme="minorHAnsi"/>
        </w:rPr>
      </w:pPr>
    </w:p>
    <w:p w14:paraId="196C5366" w14:textId="77777777" w:rsidR="00D347DA" w:rsidRDefault="009220D8" w:rsidP="00D347DA">
      <w:pPr>
        <w:pStyle w:val="ListParagraph"/>
        <w:numPr>
          <w:ilvl w:val="0"/>
          <w:numId w:val="36"/>
        </w:numPr>
        <w:ind w:hanging="720"/>
        <w:jc w:val="both"/>
        <w:rPr>
          <w:rFonts w:cstheme="minorHAnsi"/>
        </w:rPr>
      </w:pPr>
      <w:r w:rsidRPr="00D347DA">
        <w:rPr>
          <w:rFonts w:cstheme="minorHAnsi"/>
          <w:lang w:eastAsia="ko-KR"/>
        </w:rPr>
        <w:t>Mr.</w:t>
      </w:r>
      <w:r w:rsidR="00B6456C" w:rsidRPr="00D347DA">
        <w:rPr>
          <w:rFonts w:cstheme="minorHAnsi"/>
          <w:lang w:eastAsia="ko-KR"/>
        </w:rPr>
        <w:t xml:space="preserve"> </w:t>
      </w:r>
      <w:r w:rsidR="00B6456C" w:rsidRPr="00D347DA">
        <w:rPr>
          <w:rFonts w:cstheme="minorHAnsi"/>
        </w:rPr>
        <w:t>Ric</w:t>
      </w:r>
      <w:r w:rsidR="00B6456C" w:rsidRPr="00D347DA">
        <w:rPr>
          <w:rFonts w:cstheme="minorHAnsi"/>
          <w:lang w:eastAsia="ko-KR"/>
        </w:rPr>
        <w:t>hard Lanctot</w:t>
      </w:r>
      <w:r w:rsidR="00B6456C" w:rsidRPr="00D347DA">
        <w:rPr>
          <w:rFonts w:cstheme="minorHAnsi"/>
        </w:rPr>
        <w:t xml:space="preserve"> (</w:t>
      </w:r>
      <w:r w:rsidR="000A0248" w:rsidRPr="00D347DA">
        <w:rPr>
          <w:rFonts w:cstheme="minorHAnsi"/>
        </w:rPr>
        <w:t xml:space="preserve">USA, Chair, </w:t>
      </w:r>
      <w:r w:rsidR="009F50BD" w:rsidRPr="00D347DA">
        <w:rPr>
          <w:rFonts w:cstheme="minorHAnsi"/>
        </w:rPr>
        <w:t>Shorebird WG</w:t>
      </w:r>
      <w:r w:rsidR="00B6456C" w:rsidRPr="00D347DA">
        <w:rPr>
          <w:rFonts w:cstheme="minorHAnsi"/>
        </w:rPr>
        <w:t xml:space="preserve">): </w:t>
      </w:r>
      <w:r w:rsidR="00B6456C" w:rsidRPr="00D347DA">
        <w:rPr>
          <w:rFonts w:cstheme="minorHAnsi" w:hint="eastAsia"/>
          <w:lang w:eastAsia="ko-KR"/>
        </w:rPr>
        <w:t>T</w:t>
      </w:r>
      <w:r w:rsidR="00B6456C" w:rsidRPr="00D347DA">
        <w:rPr>
          <w:rFonts w:cstheme="minorHAnsi"/>
        </w:rPr>
        <w:t xml:space="preserve">he success of the evaluation document is based on reporting which we all know has issues; not everyone reports and, when they do, not everyone is comprehensive, so our ability to judge how we are doing is incomplete; glad to have this point but would like to challenge the </w:t>
      </w:r>
      <w:r w:rsidR="00300873" w:rsidRPr="00D347DA">
        <w:rPr>
          <w:rFonts w:cstheme="minorHAnsi"/>
        </w:rPr>
        <w:t>Secretariat</w:t>
      </w:r>
      <w:r w:rsidR="00B6456C" w:rsidRPr="00D347DA">
        <w:rPr>
          <w:rFonts w:cstheme="minorHAnsi"/>
        </w:rPr>
        <w:t xml:space="preserve"> to think more about how we evaluate our performance; social science information is available that could enhance what we are doing.</w:t>
      </w:r>
    </w:p>
    <w:p w14:paraId="78B46251" w14:textId="77777777" w:rsidR="00D347DA" w:rsidRDefault="00D347DA" w:rsidP="00D347DA">
      <w:pPr>
        <w:pStyle w:val="ListParagraph"/>
        <w:jc w:val="both"/>
        <w:rPr>
          <w:rFonts w:cstheme="minorHAnsi"/>
        </w:rPr>
      </w:pPr>
    </w:p>
    <w:p w14:paraId="1184C62C" w14:textId="77777777" w:rsidR="00D347DA" w:rsidRDefault="00B6456C" w:rsidP="00D347DA">
      <w:pPr>
        <w:pStyle w:val="ListParagraph"/>
        <w:numPr>
          <w:ilvl w:val="0"/>
          <w:numId w:val="36"/>
        </w:numPr>
        <w:ind w:hanging="720"/>
        <w:jc w:val="both"/>
        <w:rPr>
          <w:rFonts w:cstheme="minorHAnsi"/>
        </w:rPr>
      </w:pPr>
      <w:r w:rsidRPr="00D347DA">
        <w:rPr>
          <w:rFonts w:cstheme="minorHAnsi"/>
          <w:lang w:eastAsia="ko-KR"/>
        </w:rPr>
        <w:t xml:space="preserve">Ms. </w:t>
      </w:r>
      <w:r w:rsidRPr="00D347DA">
        <w:rPr>
          <w:rFonts w:cstheme="minorHAnsi"/>
        </w:rPr>
        <w:t>Alison Russell-French</w:t>
      </w:r>
      <w:r w:rsidRPr="00D347DA">
        <w:rPr>
          <w:rFonts w:cstheme="minorHAnsi"/>
          <w:lang w:eastAsia="ko-KR"/>
        </w:rPr>
        <w:t xml:space="preserve"> (AWSG)</w:t>
      </w:r>
      <w:r w:rsidR="005D628B" w:rsidRPr="00D347DA">
        <w:rPr>
          <w:rFonts w:cstheme="minorHAnsi"/>
          <w:lang w:eastAsia="ko-KR"/>
        </w:rPr>
        <w:t xml:space="preserve"> suggested </w:t>
      </w:r>
      <w:r w:rsidR="005D628B" w:rsidRPr="00D347DA">
        <w:rPr>
          <w:rFonts w:cstheme="minorHAnsi"/>
          <w:noProof/>
          <w:lang w:eastAsia="ko-KR"/>
        </w:rPr>
        <w:t>put</w:t>
      </w:r>
      <w:r w:rsidR="0080533C" w:rsidRPr="00D347DA">
        <w:rPr>
          <w:rFonts w:cstheme="minorHAnsi"/>
          <w:noProof/>
          <w:lang w:eastAsia="ko-KR"/>
        </w:rPr>
        <w:t>ting</w:t>
      </w:r>
      <w:r w:rsidR="005D628B" w:rsidRPr="00D347DA">
        <w:rPr>
          <w:rFonts w:cstheme="minorHAnsi"/>
          <w:lang w:eastAsia="ko-KR"/>
        </w:rPr>
        <w:t xml:space="preserve"> the amendment on the screen after </w:t>
      </w:r>
      <w:r w:rsidR="0080533C" w:rsidRPr="00D347DA">
        <w:rPr>
          <w:rFonts w:cstheme="minorHAnsi"/>
          <w:lang w:eastAsia="ko-KR"/>
        </w:rPr>
        <w:t xml:space="preserve">the </w:t>
      </w:r>
      <w:r w:rsidR="005D628B" w:rsidRPr="00D347DA">
        <w:rPr>
          <w:rFonts w:cstheme="minorHAnsi"/>
          <w:noProof/>
          <w:lang w:eastAsia="ko-KR"/>
        </w:rPr>
        <w:t>coffee</w:t>
      </w:r>
      <w:r w:rsidR="005D628B" w:rsidRPr="00D347DA">
        <w:rPr>
          <w:rFonts w:cstheme="minorHAnsi"/>
          <w:lang w:eastAsia="ko-KR"/>
        </w:rPr>
        <w:t xml:space="preserve"> break. </w:t>
      </w:r>
    </w:p>
    <w:p w14:paraId="5298B40B" w14:textId="77777777" w:rsidR="00D347DA" w:rsidRDefault="00D347DA" w:rsidP="00D347DA">
      <w:pPr>
        <w:pStyle w:val="ListParagraph"/>
        <w:jc w:val="both"/>
        <w:rPr>
          <w:rFonts w:cstheme="minorHAnsi"/>
        </w:rPr>
      </w:pPr>
    </w:p>
    <w:p w14:paraId="407C2EB7" w14:textId="77777777" w:rsidR="00D347DA" w:rsidRDefault="00B6456C" w:rsidP="00D347DA">
      <w:pPr>
        <w:pStyle w:val="ListParagraph"/>
        <w:numPr>
          <w:ilvl w:val="0"/>
          <w:numId w:val="36"/>
        </w:numPr>
        <w:ind w:hanging="720"/>
        <w:jc w:val="both"/>
        <w:rPr>
          <w:rFonts w:cstheme="minorHAnsi"/>
        </w:rPr>
      </w:pPr>
      <w:r w:rsidRPr="00D347DA">
        <w:rPr>
          <w:rFonts w:cstheme="minorHAnsi"/>
          <w:lang w:eastAsia="ko-KR"/>
        </w:rPr>
        <w:t xml:space="preserve">Mr. </w:t>
      </w:r>
      <w:r w:rsidRPr="00D347DA">
        <w:rPr>
          <w:rFonts w:cstheme="minorHAnsi"/>
        </w:rPr>
        <w:t>Martin Spray (WWT)</w:t>
      </w:r>
      <w:r w:rsidR="005D628B" w:rsidRPr="00D347DA">
        <w:rPr>
          <w:rFonts w:cstheme="minorHAnsi"/>
        </w:rPr>
        <w:t xml:space="preserve"> added </w:t>
      </w:r>
      <w:r w:rsidR="005D628B" w:rsidRPr="00D347DA">
        <w:rPr>
          <w:rFonts w:cstheme="minorHAnsi"/>
          <w:noProof/>
        </w:rPr>
        <w:t>that</w:t>
      </w:r>
      <w:r w:rsidRPr="00D347DA">
        <w:rPr>
          <w:rFonts w:cstheme="minorHAnsi"/>
          <w:noProof/>
        </w:rPr>
        <w:t xml:space="preserve"> it’s</w:t>
      </w:r>
      <w:r w:rsidRPr="00D347DA">
        <w:rPr>
          <w:rFonts w:cstheme="minorHAnsi"/>
        </w:rPr>
        <w:t xml:space="preserve"> an all-encompassing statement that sets the scene for the next 10 years. On </w:t>
      </w:r>
      <w:r w:rsidR="00AD14FD" w:rsidRPr="00D347DA">
        <w:rPr>
          <w:rFonts w:cstheme="minorHAnsi"/>
        </w:rPr>
        <w:t>O</w:t>
      </w:r>
      <w:r w:rsidRPr="00D347DA">
        <w:rPr>
          <w:rFonts w:cstheme="minorHAnsi"/>
        </w:rPr>
        <w:t>bjective 5 – 5.1 - “transboundary” is added as this is about flyway-wide.</w:t>
      </w:r>
    </w:p>
    <w:p w14:paraId="14162D27" w14:textId="77777777" w:rsidR="00D347DA" w:rsidRDefault="00D347DA" w:rsidP="00D347DA">
      <w:pPr>
        <w:pStyle w:val="ListParagraph"/>
        <w:jc w:val="both"/>
        <w:rPr>
          <w:rFonts w:cstheme="minorHAnsi"/>
        </w:rPr>
      </w:pPr>
    </w:p>
    <w:p w14:paraId="715430D4" w14:textId="77777777" w:rsidR="00D347DA" w:rsidRDefault="00B6456C" w:rsidP="00D347DA">
      <w:pPr>
        <w:pStyle w:val="ListParagraph"/>
        <w:numPr>
          <w:ilvl w:val="0"/>
          <w:numId w:val="36"/>
        </w:numPr>
        <w:ind w:hanging="720"/>
        <w:jc w:val="both"/>
        <w:rPr>
          <w:rFonts w:cstheme="minorHAnsi"/>
        </w:rPr>
      </w:pPr>
      <w:r w:rsidRPr="00D347DA">
        <w:rPr>
          <w:rFonts w:cstheme="minorHAnsi"/>
          <w:lang w:eastAsia="ko-KR"/>
        </w:rPr>
        <w:t xml:space="preserve">Mr. </w:t>
      </w:r>
      <w:r w:rsidRPr="00D347DA">
        <w:rPr>
          <w:rFonts w:cstheme="minorHAnsi"/>
        </w:rPr>
        <w:t>Simba Chan</w:t>
      </w:r>
      <w:r w:rsidRPr="00D347DA">
        <w:rPr>
          <w:rFonts w:cstheme="minorHAnsi"/>
          <w:lang w:eastAsia="ko-KR"/>
        </w:rPr>
        <w:t xml:space="preserve"> (Crane WG)</w:t>
      </w:r>
      <w:r w:rsidR="005D628B" w:rsidRPr="00D347DA">
        <w:rPr>
          <w:rFonts w:cstheme="minorHAnsi"/>
        </w:rPr>
        <w:t xml:space="preserve"> asked for the clarification of the </w:t>
      </w:r>
      <w:r w:rsidRPr="00D347DA">
        <w:rPr>
          <w:rFonts w:cstheme="minorHAnsi"/>
        </w:rPr>
        <w:t>“transboundary”</w:t>
      </w:r>
      <w:r w:rsidR="005D628B" w:rsidRPr="00D347DA">
        <w:rPr>
          <w:rFonts w:cstheme="minorHAnsi"/>
        </w:rPr>
        <w:t>.</w:t>
      </w:r>
    </w:p>
    <w:p w14:paraId="0DAB4A83" w14:textId="77777777" w:rsidR="00D347DA" w:rsidRDefault="00D347DA" w:rsidP="00D347DA">
      <w:pPr>
        <w:pStyle w:val="ListParagraph"/>
        <w:jc w:val="both"/>
        <w:rPr>
          <w:rFonts w:cstheme="minorHAnsi"/>
        </w:rPr>
      </w:pPr>
    </w:p>
    <w:p w14:paraId="09E65865" w14:textId="77777777" w:rsidR="00D347DA" w:rsidRDefault="00B6456C" w:rsidP="00D347DA">
      <w:pPr>
        <w:pStyle w:val="ListParagraph"/>
        <w:numPr>
          <w:ilvl w:val="0"/>
          <w:numId w:val="36"/>
        </w:numPr>
        <w:ind w:hanging="720"/>
        <w:jc w:val="both"/>
        <w:rPr>
          <w:rFonts w:cstheme="minorHAnsi"/>
        </w:rPr>
      </w:pPr>
      <w:r w:rsidRPr="00D347DA">
        <w:rPr>
          <w:rFonts w:cstheme="minorHAnsi"/>
          <w:lang w:eastAsia="ko-KR"/>
        </w:rPr>
        <w:t xml:space="preserve">Mr. </w:t>
      </w:r>
      <w:r w:rsidRPr="00D347DA">
        <w:rPr>
          <w:rFonts w:cstheme="minorHAnsi"/>
        </w:rPr>
        <w:t>Martin Spray (WWT)</w:t>
      </w:r>
      <w:r w:rsidR="005D628B" w:rsidRPr="00D347DA">
        <w:rPr>
          <w:rFonts w:cstheme="minorHAnsi"/>
        </w:rPr>
        <w:t xml:space="preserve"> explained that it’s m</w:t>
      </w:r>
      <w:r w:rsidRPr="00D347DA">
        <w:rPr>
          <w:rFonts w:cstheme="minorHAnsi"/>
        </w:rPr>
        <w:t xml:space="preserve">ore about </w:t>
      </w:r>
      <w:r w:rsidRPr="00D347DA">
        <w:rPr>
          <w:rFonts w:cstheme="minorHAnsi"/>
          <w:noProof/>
        </w:rPr>
        <w:t>emphasi</w:t>
      </w:r>
      <w:r w:rsidR="005D628B" w:rsidRPr="00D347DA">
        <w:rPr>
          <w:rFonts w:cstheme="minorHAnsi"/>
          <w:noProof/>
        </w:rPr>
        <w:t>z</w:t>
      </w:r>
      <w:r w:rsidRPr="00D347DA">
        <w:rPr>
          <w:rFonts w:cstheme="minorHAnsi"/>
          <w:noProof/>
        </w:rPr>
        <w:t>ing</w:t>
      </w:r>
      <w:r w:rsidRPr="00D347DA">
        <w:rPr>
          <w:rFonts w:cstheme="minorHAnsi"/>
        </w:rPr>
        <w:t xml:space="preserve"> it’s about across countries</w:t>
      </w:r>
      <w:r w:rsidR="005D628B" w:rsidRPr="00D347DA">
        <w:rPr>
          <w:rFonts w:cstheme="minorHAnsi"/>
        </w:rPr>
        <w:t>.</w:t>
      </w:r>
    </w:p>
    <w:p w14:paraId="129EDB1B" w14:textId="77777777" w:rsidR="00D347DA" w:rsidRDefault="00D347DA" w:rsidP="00D347DA">
      <w:pPr>
        <w:pStyle w:val="ListParagraph"/>
        <w:jc w:val="both"/>
        <w:rPr>
          <w:rFonts w:cstheme="minorHAnsi"/>
        </w:rPr>
      </w:pPr>
    </w:p>
    <w:p w14:paraId="386DA3CE" w14:textId="77777777" w:rsidR="00D347DA" w:rsidRDefault="00B6456C" w:rsidP="00D347DA">
      <w:pPr>
        <w:pStyle w:val="ListParagraph"/>
        <w:numPr>
          <w:ilvl w:val="0"/>
          <w:numId w:val="36"/>
        </w:numPr>
        <w:ind w:hanging="720"/>
        <w:jc w:val="both"/>
        <w:rPr>
          <w:rFonts w:cstheme="minorHAnsi"/>
        </w:rPr>
      </w:pPr>
      <w:r w:rsidRPr="00D347DA">
        <w:rPr>
          <w:rFonts w:cstheme="minorHAnsi"/>
          <w:lang w:eastAsia="ko-KR"/>
        </w:rPr>
        <w:t xml:space="preserve">Mr. </w:t>
      </w:r>
      <w:r w:rsidRPr="00D347DA">
        <w:rPr>
          <w:rFonts w:cstheme="minorHAnsi"/>
        </w:rPr>
        <w:t>Geoff</w:t>
      </w:r>
      <w:r w:rsidRPr="00D347DA">
        <w:rPr>
          <w:rFonts w:cstheme="minorHAnsi"/>
          <w:lang w:eastAsia="ko-KR"/>
        </w:rPr>
        <w:t xml:space="preserve"> Richardson</w:t>
      </w:r>
      <w:r w:rsidRPr="00D347DA">
        <w:rPr>
          <w:rFonts w:cstheme="minorHAnsi"/>
        </w:rPr>
        <w:t xml:space="preserve"> (Australia)</w:t>
      </w:r>
      <w:r w:rsidR="005D628B" w:rsidRPr="00D347DA">
        <w:rPr>
          <w:rFonts w:cstheme="minorHAnsi"/>
        </w:rPr>
        <w:t xml:space="preserve"> suggested to </w:t>
      </w:r>
      <w:r w:rsidRPr="00D347DA">
        <w:rPr>
          <w:rFonts w:cstheme="minorHAnsi"/>
        </w:rPr>
        <w:t>remove “transboundary” and add “across national boundaries” at the end</w:t>
      </w:r>
      <w:r w:rsidR="005D628B" w:rsidRPr="00D347DA">
        <w:rPr>
          <w:rFonts w:cstheme="minorHAnsi"/>
        </w:rPr>
        <w:t>.</w:t>
      </w:r>
    </w:p>
    <w:p w14:paraId="529F5EB6" w14:textId="77777777" w:rsidR="00D347DA" w:rsidRDefault="00D347DA" w:rsidP="00D347DA">
      <w:pPr>
        <w:pStyle w:val="ListParagraph"/>
        <w:jc w:val="both"/>
        <w:rPr>
          <w:rFonts w:cstheme="minorHAnsi"/>
        </w:rPr>
      </w:pPr>
    </w:p>
    <w:p w14:paraId="328B481D" w14:textId="77777777" w:rsidR="00D347DA" w:rsidRDefault="00B6456C" w:rsidP="00D347DA">
      <w:pPr>
        <w:pStyle w:val="ListParagraph"/>
        <w:numPr>
          <w:ilvl w:val="0"/>
          <w:numId w:val="36"/>
        </w:numPr>
        <w:ind w:hanging="720"/>
        <w:jc w:val="both"/>
        <w:rPr>
          <w:rFonts w:cstheme="minorHAnsi"/>
        </w:rPr>
      </w:pPr>
      <w:r w:rsidRPr="00D347DA">
        <w:rPr>
          <w:rFonts w:cstheme="minorHAnsi"/>
          <w:lang w:eastAsia="ko-KR"/>
        </w:rPr>
        <w:t xml:space="preserve">Mr. </w:t>
      </w:r>
      <w:r w:rsidRPr="00D347DA">
        <w:rPr>
          <w:rFonts w:cstheme="minorHAnsi"/>
        </w:rPr>
        <w:t>Martin Spray (WWT)</w:t>
      </w:r>
      <w:r w:rsidR="005D628B" w:rsidRPr="00D347DA">
        <w:rPr>
          <w:rFonts w:cstheme="minorHAnsi"/>
        </w:rPr>
        <w:t xml:space="preserve"> accepted the change and reflected.</w:t>
      </w:r>
    </w:p>
    <w:p w14:paraId="4D3B73B3" w14:textId="7CD28027" w:rsidR="00D347DA" w:rsidRDefault="005D628B" w:rsidP="00D347DA">
      <w:pPr>
        <w:pStyle w:val="ListParagraph"/>
        <w:jc w:val="both"/>
        <w:rPr>
          <w:rFonts w:cstheme="minorHAnsi"/>
        </w:rPr>
      </w:pPr>
      <w:r w:rsidRPr="00D347DA">
        <w:rPr>
          <w:rFonts w:cstheme="minorHAnsi"/>
        </w:rPr>
        <w:t xml:space="preserve"> </w:t>
      </w:r>
    </w:p>
    <w:p w14:paraId="0C5BF5A1" w14:textId="77777777" w:rsidR="00D347DA" w:rsidRDefault="00B6456C" w:rsidP="00D347DA">
      <w:pPr>
        <w:pStyle w:val="ListParagraph"/>
        <w:numPr>
          <w:ilvl w:val="0"/>
          <w:numId w:val="36"/>
        </w:numPr>
        <w:ind w:hanging="720"/>
        <w:jc w:val="both"/>
        <w:rPr>
          <w:rFonts w:cstheme="minorHAnsi"/>
        </w:rPr>
      </w:pPr>
      <w:r w:rsidRPr="00D347DA">
        <w:rPr>
          <w:rFonts w:cstheme="minorHAnsi"/>
          <w:lang w:eastAsia="ko-KR"/>
        </w:rPr>
        <w:t xml:space="preserve">Ms. </w:t>
      </w:r>
      <w:r w:rsidRPr="00D347DA">
        <w:rPr>
          <w:rFonts w:cstheme="minorHAnsi"/>
        </w:rPr>
        <w:t>Alison Russell-French</w:t>
      </w:r>
      <w:r w:rsidRPr="00D347DA">
        <w:rPr>
          <w:rFonts w:cstheme="minorHAnsi"/>
          <w:lang w:eastAsia="ko-KR"/>
        </w:rPr>
        <w:t xml:space="preserve"> (AWSG)</w:t>
      </w:r>
      <w:r w:rsidR="005D628B" w:rsidRPr="00D347DA">
        <w:rPr>
          <w:rFonts w:cstheme="minorHAnsi"/>
        </w:rPr>
        <w:t xml:space="preserve"> </w:t>
      </w:r>
      <w:r w:rsidR="005D628B" w:rsidRPr="00D347DA">
        <w:rPr>
          <w:rFonts w:cstheme="minorHAnsi"/>
          <w:noProof/>
        </w:rPr>
        <w:t>open</w:t>
      </w:r>
      <w:r w:rsidR="0080533C" w:rsidRPr="00D347DA">
        <w:rPr>
          <w:rFonts w:cstheme="minorHAnsi"/>
          <w:noProof/>
        </w:rPr>
        <w:t>e</w:t>
      </w:r>
      <w:r w:rsidR="005D628B" w:rsidRPr="00D347DA">
        <w:rPr>
          <w:rFonts w:cstheme="minorHAnsi"/>
          <w:noProof/>
        </w:rPr>
        <w:t>d</w:t>
      </w:r>
      <w:r w:rsidR="005D628B" w:rsidRPr="00D347DA">
        <w:rPr>
          <w:rFonts w:cstheme="minorHAnsi"/>
        </w:rPr>
        <w:t xml:space="preserve"> the question</w:t>
      </w:r>
      <w:r w:rsidR="00C129AD" w:rsidRPr="00D347DA">
        <w:rPr>
          <w:rFonts w:cstheme="minorHAnsi"/>
        </w:rPr>
        <w:t>,</w:t>
      </w:r>
      <w:r w:rsidR="005D628B" w:rsidRPr="00D347DA">
        <w:rPr>
          <w:rFonts w:cstheme="minorHAnsi"/>
        </w:rPr>
        <w:t xml:space="preserve"> which countries will be </w:t>
      </w:r>
      <w:r w:rsidR="00C129AD" w:rsidRPr="00D347DA">
        <w:rPr>
          <w:rFonts w:cstheme="minorHAnsi"/>
        </w:rPr>
        <w:t xml:space="preserve">a </w:t>
      </w:r>
      <w:r w:rsidR="005D628B" w:rsidRPr="00D347DA">
        <w:rPr>
          <w:rFonts w:cstheme="minorHAnsi"/>
        </w:rPr>
        <w:t xml:space="preserve">priority area according to </w:t>
      </w:r>
      <w:r w:rsidR="001B0509" w:rsidRPr="00D347DA">
        <w:rPr>
          <w:rFonts w:cstheme="minorHAnsi"/>
          <w:noProof/>
        </w:rPr>
        <w:t>O</w:t>
      </w:r>
      <w:r w:rsidR="005D628B" w:rsidRPr="00D347DA">
        <w:rPr>
          <w:rFonts w:cstheme="minorHAnsi"/>
          <w:noProof/>
        </w:rPr>
        <w:t>b</w:t>
      </w:r>
      <w:r w:rsidR="0080533C" w:rsidRPr="00D347DA">
        <w:rPr>
          <w:rFonts w:cstheme="minorHAnsi"/>
          <w:noProof/>
        </w:rPr>
        <w:t>je</w:t>
      </w:r>
      <w:r w:rsidR="005D628B" w:rsidRPr="00D347DA">
        <w:rPr>
          <w:rFonts w:cstheme="minorHAnsi"/>
          <w:noProof/>
        </w:rPr>
        <w:t>ctive</w:t>
      </w:r>
      <w:r w:rsidRPr="00D347DA">
        <w:rPr>
          <w:rFonts w:cstheme="minorHAnsi"/>
        </w:rPr>
        <w:t xml:space="preserve"> 5.3 priority areas </w:t>
      </w:r>
      <w:r w:rsidR="005D628B" w:rsidRPr="00D347DA">
        <w:rPr>
          <w:rFonts w:cstheme="minorHAnsi"/>
        </w:rPr>
        <w:t>defined.</w:t>
      </w:r>
    </w:p>
    <w:p w14:paraId="55099618" w14:textId="77777777" w:rsidR="00D347DA" w:rsidRDefault="00D347DA" w:rsidP="00D347DA">
      <w:pPr>
        <w:pStyle w:val="ListParagraph"/>
        <w:jc w:val="both"/>
        <w:rPr>
          <w:rFonts w:cstheme="minorHAnsi"/>
        </w:rPr>
      </w:pPr>
    </w:p>
    <w:p w14:paraId="3B47308B" w14:textId="77777777" w:rsidR="00D347DA" w:rsidRDefault="00B6456C" w:rsidP="00D347DA">
      <w:pPr>
        <w:pStyle w:val="ListParagraph"/>
        <w:numPr>
          <w:ilvl w:val="0"/>
          <w:numId w:val="36"/>
        </w:numPr>
        <w:ind w:hanging="720"/>
        <w:jc w:val="both"/>
        <w:rPr>
          <w:rFonts w:cstheme="minorHAnsi"/>
        </w:rPr>
      </w:pPr>
      <w:r w:rsidRPr="00D347DA">
        <w:rPr>
          <w:rFonts w:cstheme="minorHAnsi"/>
          <w:lang w:eastAsia="ko-KR"/>
        </w:rPr>
        <w:t xml:space="preserve">Mr. </w:t>
      </w:r>
      <w:r w:rsidRPr="00D347DA">
        <w:rPr>
          <w:rFonts w:cstheme="minorHAnsi"/>
        </w:rPr>
        <w:t xml:space="preserve">Geoff </w:t>
      </w:r>
      <w:r w:rsidRPr="00D347DA">
        <w:rPr>
          <w:rFonts w:cstheme="minorHAnsi"/>
          <w:lang w:eastAsia="ko-KR"/>
        </w:rPr>
        <w:t xml:space="preserve">Richardson </w:t>
      </w:r>
      <w:r w:rsidRPr="00D347DA">
        <w:rPr>
          <w:rFonts w:cstheme="minorHAnsi"/>
        </w:rPr>
        <w:t>(Australia</w:t>
      </w:r>
      <w:r w:rsidR="005D628B" w:rsidRPr="00D347DA">
        <w:rPr>
          <w:rFonts w:cstheme="minorHAnsi"/>
        </w:rPr>
        <w:t xml:space="preserve">) said the </w:t>
      </w:r>
      <w:r w:rsidRPr="00D347DA">
        <w:rPr>
          <w:rFonts w:cstheme="minorHAnsi"/>
        </w:rPr>
        <w:t xml:space="preserve">two priority regional areas </w:t>
      </w:r>
      <w:r w:rsidR="005D628B" w:rsidRPr="00D347DA">
        <w:rPr>
          <w:rFonts w:cstheme="minorHAnsi"/>
        </w:rPr>
        <w:t xml:space="preserve">will be </w:t>
      </w:r>
      <w:r w:rsidR="00C129AD" w:rsidRPr="00D347DA">
        <w:rPr>
          <w:rFonts w:cstheme="minorHAnsi"/>
        </w:rPr>
        <w:t xml:space="preserve">the </w:t>
      </w:r>
      <w:r w:rsidRPr="00D347DA">
        <w:rPr>
          <w:rFonts w:cstheme="minorHAnsi"/>
        </w:rPr>
        <w:t>Yellow Sea TF and ASEAN</w:t>
      </w:r>
      <w:r w:rsidR="005D628B" w:rsidRPr="00D347DA">
        <w:rPr>
          <w:rFonts w:cstheme="minorHAnsi"/>
        </w:rPr>
        <w:t xml:space="preserve"> </w:t>
      </w:r>
      <w:r w:rsidRPr="00D347DA">
        <w:rPr>
          <w:rFonts w:cstheme="minorHAnsi"/>
        </w:rPr>
        <w:t xml:space="preserve">and </w:t>
      </w:r>
      <w:r w:rsidR="005D628B" w:rsidRPr="00D347DA">
        <w:rPr>
          <w:rFonts w:cstheme="minorHAnsi"/>
        </w:rPr>
        <w:t xml:space="preserve">suggest </w:t>
      </w:r>
      <w:r w:rsidR="00D347DA" w:rsidRPr="00D347DA">
        <w:rPr>
          <w:rFonts w:cstheme="minorHAnsi"/>
        </w:rPr>
        <w:t>identifying</w:t>
      </w:r>
      <w:r w:rsidRPr="00D347DA">
        <w:rPr>
          <w:rFonts w:cstheme="minorHAnsi"/>
        </w:rPr>
        <w:t xml:space="preserve"> more in future </w:t>
      </w:r>
      <w:r w:rsidR="00EF763F" w:rsidRPr="00D347DA">
        <w:rPr>
          <w:rFonts w:cstheme="minorHAnsi"/>
        </w:rPr>
        <w:t>MOP</w:t>
      </w:r>
      <w:r w:rsidRPr="00D347DA">
        <w:rPr>
          <w:rFonts w:cstheme="minorHAnsi"/>
        </w:rPr>
        <w:t>s.</w:t>
      </w:r>
    </w:p>
    <w:p w14:paraId="5D8A716A" w14:textId="77777777" w:rsidR="00D347DA" w:rsidRDefault="00D347DA" w:rsidP="00D347DA">
      <w:pPr>
        <w:pStyle w:val="ListParagraph"/>
        <w:jc w:val="both"/>
        <w:rPr>
          <w:rFonts w:cstheme="minorHAnsi"/>
        </w:rPr>
      </w:pPr>
    </w:p>
    <w:p w14:paraId="7EA36F29" w14:textId="77777777" w:rsidR="00B438EF" w:rsidRDefault="00B6456C" w:rsidP="00B438EF">
      <w:pPr>
        <w:pStyle w:val="ListParagraph"/>
        <w:numPr>
          <w:ilvl w:val="0"/>
          <w:numId w:val="36"/>
        </w:numPr>
        <w:ind w:hanging="720"/>
        <w:jc w:val="both"/>
        <w:rPr>
          <w:rFonts w:cstheme="minorHAnsi"/>
        </w:rPr>
      </w:pPr>
      <w:r w:rsidRPr="00D347DA">
        <w:rPr>
          <w:rFonts w:cstheme="minorHAnsi"/>
          <w:lang w:eastAsia="ko-KR"/>
        </w:rPr>
        <w:t xml:space="preserve">Mr. </w:t>
      </w:r>
      <w:r w:rsidRPr="00D347DA">
        <w:rPr>
          <w:rFonts w:cstheme="minorHAnsi"/>
        </w:rPr>
        <w:t>Doug Watkins</w:t>
      </w:r>
      <w:r w:rsidRPr="00D347DA">
        <w:rPr>
          <w:rFonts w:cstheme="minorHAnsi"/>
          <w:lang w:eastAsia="ko-KR"/>
        </w:rPr>
        <w:t xml:space="preserve"> (CAFF</w:t>
      </w:r>
      <w:r w:rsidR="005D628B" w:rsidRPr="00D347DA">
        <w:rPr>
          <w:rFonts w:cstheme="minorHAnsi"/>
          <w:lang w:eastAsia="ko-KR"/>
        </w:rPr>
        <w:t>) said it is</w:t>
      </w:r>
      <w:r w:rsidRPr="00D347DA">
        <w:rPr>
          <w:rFonts w:cstheme="minorHAnsi"/>
        </w:rPr>
        <w:t xml:space="preserve"> need</w:t>
      </w:r>
      <w:r w:rsidR="005D628B" w:rsidRPr="00D347DA">
        <w:rPr>
          <w:rFonts w:cstheme="minorHAnsi"/>
        </w:rPr>
        <w:t>ed</w:t>
      </w:r>
      <w:r w:rsidRPr="00D347DA">
        <w:rPr>
          <w:rFonts w:cstheme="minorHAnsi"/>
        </w:rPr>
        <w:t xml:space="preserve"> </w:t>
      </w:r>
      <w:r w:rsidR="005D628B" w:rsidRPr="00D347DA">
        <w:rPr>
          <w:rFonts w:cstheme="minorHAnsi"/>
        </w:rPr>
        <w:t xml:space="preserve">for </w:t>
      </w:r>
      <w:r w:rsidRPr="00D347DA">
        <w:rPr>
          <w:rFonts w:cstheme="minorHAnsi"/>
        </w:rPr>
        <w:t>national gov</w:t>
      </w:r>
      <w:r w:rsidR="001B0509" w:rsidRPr="00D347DA">
        <w:rPr>
          <w:rFonts w:cstheme="minorHAnsi"/>
        </w:rPr>
        <w:t>ernme</w:t>
      </w:r>
      <w:r w:rsidR="00C6404F" w:rsidRPr="00D347DA">
        <w:rPr>
          <w:rFonts w:cstheme="minorHAnsi"/>
        </w:rPr>
        <w:t>nt</w:t>
      </w:r>
      <w:r w:rsidRPr="00D347DA">
        <w:rPr>
          <w:rFonts w:cstheme="minorHAnsi"/>
        </w:rPr>
        <w:t xml:space="preserve"> </w:t>
      </w:r>
      <w:r w:rsidR="00337121" w:rsidRPr="00D347DA">
        <w:rPr>
          <w:rFonts w:cstheme="minorHAnsi"/>
        </w:rPr>
        <w:t>Partner</w:t>
      </w:r>
      <w:r w:rsidRPr="00D347DA">
        <w:rPr>
          <w:rFonts w:cstheme="minorHAnsi"/>
        </w:rPr>
        <w:t xml:space="preserve">s to initiate activities to address cross-border issues; </w:t>
      </w:r>
      <w:r w:rsidR="00D347DA" w:rsidRPr="00D347DA">
        <w:rPr>
          <w:rFonts w:cstheme="minorHAnsi"/>
        </w:rPr>
        <w:t>if</w:t>
      </w:r>
      <w:r w:rsidRPr="00D347DA">
        <w:rPr>
          <w:rFonts w:cstheme="minorHAnsi"/>
        </w:rPr>
        <w:t xml:space="preserve"> a body doesn’t have a task to identify what those priorities are, that is fine; but success only comes if </w:t>
      </w:r>
      <w:r w:rsidR="00337121" w:rsidRPr="00D347DA">
        <w:rPr>
          <w:rFonts w:cstheme="minorHAnsi"/>
        </w:rPr>
        <w:t>Partner</w:t>
      </w:r>
      <w:r w:rsidRPr="00D347DA">
        <w:rPr>
          <w:rFonts w:cstheme="minorHAnsi"/>
        </w:rPr>
        <w:t>s are motivated to do so.</w:t>
      </w:r>
    </w:p>
    <w:p w14:paraId="32F5CFBE" w14:textId="77777777" w:rsidR="00B438EF" w:rsidRDefault="00B438EF" w:rsidP="00B438EF">
      <w:pPr>
        <w:pStyle w:val="ListParagraph"/>
        <w:jc w:val="both"/>
        <w:rPr>
          <w:rFonts w:cstheme="minorHAnsi"/>
        </w:rPr>
      </w:pPr>
    </w:p>
    <w:p w14:paraId="63D2934E" w14:textId="77777777" w:rsidR="00B438EF" w:rsidRDefault="00B6456C" w:rsidP="00B438EF">
      <w:pPr>
        <w:pStyle w:val="ListParagraph"/>
        <w:numPr>
          <w:ilvl w:val="0"/>
          <w:numId w:val="36"/>
        </w:numPr>
        <w:ind w:hanging="720"/>
        <w:jc w:val="both"/>
        <w:rPr>
          <w:rFonts w:cstheme="minorHAnsi"/>
        </w:rPr>
      </w:pPr>
      <w:r w:rsidRPr="00B438EF">
        <w:rPr>
          <w:rFonts w:cstheme="minorHAnsi"/>
          <w:lang w:eastAsia="ko-KR"/>
        </w:rPr>
        <w:t xml:space="preserve">Mr. </w:t>
      </w:r>
      <w:r w:rsidRPr="00B438EF">
        <w:rPr>
          <w:rFonts w:cstheme="minorHAnsi"/>
        </w:rPr>
        <w:t>Pete</w:t>
      </w:r>
      <w:r w:rsidRPr="00B438EF">
        <w:rPr>
          <w:rFonts w:cstheme="minorHAnsi"/>
          <w:lang w:eastAsia="ko-KR"/>
        </w:rPr>
        <w:t>r Probasco (</w:t>
      </w:r>
      <w:r w:rsidR="000A0248" w:rsidRPr="00B438EF">
        <w:rPr>
          <w:rFonts w:cstheme="minorHAnsi"/>
          <w:lang w:eastAsia="ko-KR"/>
        </w:rPr>
        <w:t xml:space="preserve">USA, Chair, </w:t>
      </w:r>
      <w:r w:rsidR="001274AC" w:rsidRPr="00B438EF">
        <w:rPr>
          <w:rFonts w:cstheme="minorHAnsi"/>
          <w:lang w:eastAsia="ko-KR"/>
        </w:rPr>
        <w:t>EAAFP</w:t>
      </w:r>
      <w:r w:rsidRPr="00B438EF">
        <w:rPr>
          <w:rFonts w:cstheme="minorHAnsi"/>
        </w:rPr>
        <w:t>)</w:t>
      </w:r>
      <w:r w:rsidR="0080533C" w:rsidRPr="00B438EF">
        <w:rPr>
          <w:rFonts w:cstheme="minorHAnsi"/>
        </w:rPr>
        <w:t xml:space="preserve"> opened the floor to </w:t>
      </w:r>
      <w:r w:rsidRPr="00B438EF">
        <w:rPr>
          <w:rFonts w:cstheme="minorHAnsi"/>
        </w:rPr>
        <w:t>ASEAN region</w:t>
      </w:r>
      <w:r w:rsidR="005D628B" w:rsidRPr="00B438EF">
        <w:rPr>
          <w:rFonts w:cstheme="minorHAnsi"/>
        </w:rPr>
        <w:t>.</w:t>
      </w:r>
    </w:p>
    <w:p w14:paraId="7AD51E96" w14:textId="5D0354A1" w:rsidR="00B438EF" w:rsidRDefault="005D628B" w:rsidP="00B438EF">
      <w:pPr>
        <w:pStyle w:val="ListParagraph"/>
        <w:jc w:val="both"/>
        <w:rPr>
          <w:rFonts w:cstheme="minorHAnsi"/>
        </w:rPr>
      </w:pPr>
      <w:r w:rsidRPr="00B438EF">
        <w:rPr>
          <w:rFonts w:cstheme="minorHAnsi"/>
        </w:rPr>
        <w:t xml:space="preserve"> </w:t>
      </w:r>
    </w:p>
    <w:p w14:paraId="1E65F9BE" w14:textId="77777777" w:rsidR="00B438EF" w:rsidRDefault="00B6456C" w:rsidP="00B438EF">
      <w:pPr>
        <w:pStyle w:val="ListParagraph"/>
        <w:numPr>
          <w:ilvl w:val="0"/>
          <w:numId w:val="36"/>
        </w:numPr>
        <w:ind w:hanging="720"/>
        <w:jc w:val="both"/>
        <w:rPr>
          <w:rFonts w:cstheme="minorHAnsi"/>
        </w:rPr>
      </w:pPr>
      <w:r w:rsidRPr="00B438EF">
        <w:rPr>
          <w:rFonts w:cstheme="minorHAnsi"/>
          <w:lang w:eastAsia="ko-KR"/>
        </w:rPr>
        <w:t xml:space="preserve">Mr. </w:t>
      </w:r>
      <w:r w:rsidRPr="00B438EF">
        <w:rPr>
          <w:rFonts w:cstheme="minorHAnsi"/>
        </w:rPr>
        <w:t>Bruce McKinlay (New Zealand)</w:t>
      </w:r>
      <w:r w:rsidR="00E8639A" w:rsidRPr="00B438EF">
        <w:rPr>
          <w:rFonts w:cstheme="minorHAnsi"/>
        </w:rPr>
        <w:t xml:space="preserve"> said t</w:t>
      </w:r>
      <w:r w:rsidRPr="00B438EF">
        <w:rPr>
          <w:rFonts w:cstheme="minorHAnsi"/>
        </w:rPr>
        <w:t xml:space="preserve">he wording gives a mandate for the Yellow Sea </w:t>
      </w:r>
      <w:r w:rsidR="009220D8" w:rsidRPr="00B438EF">
        <w:rPr>
          <w:rFonts w:cstheme="minorHAnsi"/>
        </w:rPr>
        <w:t>TF</w:t>
      </w:r>
      <w:r w:rsidRPr="00B438EF">
        <w:rPr>
          <w:rFonts w:cstheme="minorHAnsi"/>
        </w:rPr>
        <w:t xml:space="preserve"> (</w:t>
      </w:r>
      <w:r w:rsidRPr="00B438EF">
        <w:rPr>
          <w:rFonts w:cstheme="minorHAnsi"/>
          <w:noProof/>
        </w:rPr>
        <w:t>YS</w:t>
      </w:r>
      <w:r w:rsidR="0080533C" w:rsidRPr="00B438EF">
        <w:rPr>
          <w:rFonts w:cstheme="minorHAnsi"/>
          <w:noProof/>
        </w:rPr>
        <w:t xml:space="preserve"> </w:t>
      </w:r>
      <w:r w:rsidRPr="00B438EF">
        <w:rPr>
          <w:rFonts w:cstheme="minorHAnsi"/>
          <w:noProof/>
        </w:rPr>
        <w:t>TF</w:t>
      </w:r>
      <w:r w:rsidRPr="00B438EF">
        <w:rPr>
          <w:rFonts w:cstheme="minorHAnsi"/>
        </w:rPr>
        <w:t xml:space="preserve">) to do critical evaluation of priorities; in </w:t>
      </w:r>
      <w:r w:rsidRPr="00B438EF">
        <w:rPr>
          <w:rFonts w:cstheme="minorHAnsi"/>
          <w:noProof/>
        </w:rPr>
        <w:t>YS</w:t>
      </w:r>
      <w:r w:rsidR="0080533C" w:rsidRPr="00B438EF">
        <w:rPr>
          <w:rFonts w:cstheme="minorHAnsi"/>
          <w:noProof/>
        </w:rPr>
        <w:t xml:space="preserve"> </w:t>
      </w:r>
      <w:r w:rsidRPr="00B438EF">
        <w:rPr>
          <w:rFonts w:cstheme="minorHAnsi"/>
          <w:noProof/>
        </w:rPr>
        <w:t>TF</w:t>
      </w:r>
      <w:r w:rsidRPr="00B438EF">
        <w:rPr>
          <w:rFonts w:cstheme="minorHAnsi"/>
        </w:rPr>
        <w:t xml:space="preserve"> evaluating</w:t>
      </w:r>
      <w:r w:rsidR="00C129AD" w:rsidRPr="00B438EF">
        <w:rPr>
          <w:rFonts w:cstheme="minorHAnsi"/>
        </w:rPr>
        <w:t>,</w:t>
      </w:r>
      <w:r w:rsidRPr="00B438EF">
        <w:rPr>
          <w:rFonts w:cstheme="minorHAnsi"/>
        </w:rPr>
        <w:t xml:space="preserve"> how to maintain relevance in a changing </w:t>
      </w:r>
      <w:r w:rsidR="00C129AD" w:rsidRPr="00B438EF">
        <w:rPr>
          <w:rFonts w:cstheme="minorHAnsi"/>
        </w:rPr>
        <w:t>situation. The</w:t>
      </w:r>
      <w:r w:rsidRPr="00B438EF">
        <w:rPr>
          <w:rFonts w:cstheme="minorHAnsi"/>
        </w:rPr>
        <w:t xml:space="preserve"> wording here is appropriate as we live in a dynamic world, so trying to be over-prescriptive is not appropriate; up to us to provide the leadership at the right time.</w:t>
      </w:r>
    </w:p>
    <w:p w14:paraId="07A44D95" w14:textId="77777777" w:rsidR="00B438EF" w:rsidRDefault="00B438EF" w:rsidP="00B438EF">
      <w:pPr>
        <w:pStyle w:val="ListParagraph"/>
        <w:jc w:val="both"/>
        <w:rPr>
          <w:rFonts w:cstheme="minorHAnsi"/>
        </w:rPr>
      </w:pPr>
    </w:p>
    <w:p w14:paraId="4A0EFB92" w14:textId="77777777" w:rsidR="00B438EF" w:rsidRDefault="00B6456C" w:rsidP="00B438EF">
      <w:pPr>
        <w:pStyle w:val="ListParagraph"/>
        <w:numPr>
          <w:ilvl w:val="0"/>
          <w:numId w:val="36"/>
        </w:numPr>
        <w:ind w:hanging="720"/>
        <w:jc w:val="both"/>
        <w:rPr>
          <w:rFonts w:cstheme="minorHAnsi"/>
        </w:rPr>
      </w:pPr>
      <w:r w:rsidRPr="00B438EF">
        <w:rPr>
          <w:rFonts w:cstheme="minorHAnsi"/>
          <w:lang w:eastAsia="ko-KR"/>
        </w:rPr>
        <w:t xml:space="preserve">Mr. </w:t>
      </w:r>
      <w:r w:rsidRPr="00B438EF">
        <w:rPr>
          <w:rFonts w:cstheme="minorHAnsi" w:hint="eastAsia"/>
          <w:lang w:eastAsia="ko-KR"/>
        </w:rPr>
        <w:t>Ward</w:t>
      </w:r>
      <w:r w:rsidRPr="00B438EF">
        <w:rPr>
          <w:rFonts w:cstheme="minorHAnsi"/>
          <w:lang w:eastAsia="ko-KR"/>
        </w:rPr>
        <w:t xml:space="preserve"> Hagemeijer</w:t>
      </w:r>
      <w:r w:rsidRPr="00B438EF">
        <w:rPr>
          <w:rFonts w:cstheme="minorHAnsi"/>
        </w:rPr>
        <w:t xml:space="preserve"> (W</w:t>
      </w:r>
      <w:r w:rsidRPr="00B438EF">
        <w:rPr>
          <w:rFonts w:cstheme="minorHAnsi"/>
          <w:lang w:eastAsia="ko-KR"/>
        </w:rPr>
        <w:t>I</w:t>
      </w:r>
      <w:r w:rsidRPr="00B438EF">
        <w:rPr>
          <w:rFonts w:cstheme="minorHAnsi"/>
        </w:rPr>
        <w:t>)</w:t>
      </w:r>
      <w:r w:rsidR="0080533C" w:rsidRPr="00B438EF">
        <w:rPr>
          <w:rFonts w:cstheme="minorHAnsi"/>
        </w:rPr>
        <w:t xml:space="preserve"> said, i</w:t>
      </w:r>
      <w:r w:rsidRPr="00B438EF">
        <w:rPr>
          <w:rFonts w:cstheme="minorHAnsi"/>
        </w:rPr>
        <w:t>n 5.2.3, the target is not realistic</w:t>
      </w:r>
      <w:r w:rsidR="0080533C" w:rsidRPr="00B438EF">
        <w:rPr>
          <w:rFonts w:cstheme="minorHAnsi"/>
        </w:rPr>
        <w:t xml:space="preserve"> and suggested setting a deliverable target. </w:t>
      </w:r>
      <w:r w:rsidR="00C41BD2" w:rsidRPr="00B438EF">
        <w:rPr>
          <w:rFonts w:cstheme="minorHAnsi"/>
          <w:lang w:eastAsia="ko-KR"/>
        </w:rPr>
        <w:t>Prof. Nick Davidson</w:t>
      </w:r>
      <w:r w:rsidR="00337121" w:rsidRPr="00B438EF">
        <w:rPr>
          <w:rFonts w:cstheme="minorHAnsi"/>
          <w:lang w:eastAsia="ko-KR"/>
        </w:rPr>
        <w:t xml:space="preserve"> (</w:t>
      </w:r>
      <w:r w:rsidR="009220D8" w:rsidRPr="00B438EF">
        <w:rPr>
          <w:rFonts w:cstheme="minorHAnsi"/>
          <w:lang w:eastAsia="ko-KR"/>
        </w:rPr>
        <w:t>Chair</w:t>
      </w:r>
      <w:r w:rsidR="00337121" w:rsidRPr="00B438EF">
        <w:rPr>
          <w:rFonts w:cstheme="minorHAnsi"/>
          <w:lang w:eastAsia="ko-KR"/>
        </w:rPr>
        <w:t xml:space="preserve">, </w:t>
      </w:r>
      <w:r w:rsidR="00300873" w:rsidRPr="00B438EF">
        <w:rPr>
          <w:rFonts w:cstheme="minorHAnsi"/>
          <w:lang w:eastAsia="ko-KR"/>
        </w:rPr>
        <w:t xml:space="preserve">Technical Sub </w:t>
      </w:r>
      <w:r w:rsidR="00735664" w:rsidRPr="00B438EF">
        <w:rPr>
          <w:rFonts w:cstheme="minorHAnsi"/>
          <w:lang w:eastAsia="ko-KR"/>
        </w:rPr>
        <w:t>Committee</w:t>
      </w:r>
      <w:r w:rsidR="00337121" w:rsidRPr="00B438EF">
        <w:rPr>
          <w:rFonts w:cstheme="minorHAnsi"/>
          <w:lang w:eastAsia="ko-KR"/>
        </w:rPr>
        <w:t>)</w:t>
      </w:r>
      <w:r w:rsidR="0080533C" w:rsidRPr="00B438EF">
        <w:rPr>
          <w:rFonts w:cstheme="minorHAnsi"/>
        </w:rPr>
        <w:t xml:space="preserve"> </w:t>
      </w:r>
      <w:r w:rsidR="00B438EF" w:rsidRPr="00B438EF">
        <w:rPr>
          <w:rFonts w:cstheme="minorHAnsi"/>
        </w:rPr>
        <w:t>recommended</w:t>
      </w:r>
      <w:r w:rsidR="0080533C" w:rsidRPr="00B438EF">
        <w:rPr>
          <w:rFonts w:cstheme="minorHAnsi"/>
        </w:rPr>
        <w:t xml:space="preserve"> </w:t>
      </w:r>
      <w:r w:rsidRPr="00B438EF">
        <w:rPr>
          <w:rFonts w:cstheme="minorHAnsi"/>
        </w:rPr>
        <w:t>remov</w:t>
      </w:r>
      <w:r w:rsidR="0080533C" w:rsidRPr="00B438EF">
        <w:rPr>
          <w:rFonts w:cstheme="minorHAnsi"/>
        </w:rPr>
        <w:t>ing the word</w:t>
      </w:r>
      <w:r w:rsidRPr="00B438EF">
        <w:rPr>
          <w:rFonts w:cstheme="minorHAnsi"/>
        </w:rPr>
        <w:t xml:space="preserve"> “all”</w:t>
      </w:r>
      <w:r w:rsidR="0080533C" w:rsidRPr="00B438EF">
        <w:rPr>
          <w:rFonts w:cstheme="minorHAnsi"/>
        </w:rPr>
        <w:t xml:space="preserve"> not to be explicated and agreed with Mr. Ward</w:t>
      </w:r>
      <w:r w:rsidR="00117B02" w:rsidRPr="00B438EF">
        <w:rPr>
          <w:rFonts w:cstheme="minorHAnsi"/>
        </w:rPr>
        <w:t xml:space="preserve"> Hagemeijer</w:t>
      </w:r>
      <w:r w:rsidR="0080533C" w:rsidRPr="00B438EF">
        <w:rPr>
          <w:rFonts w:cstheme="minorHAnsi"/>
        </w:rPr>
        <w:t xml:space="preserve">’s opinion. </w:t>
      </w:r>
      <w:r w:rsidRPr="00B438EF">
        <w:rPr>
          <w:rFonts w:cstheme="minorHAnsi"/>
          <w:lang w:eastAsia="ko-KR"/>
        </w:rPr>
        <w:t xml:space="preserve">Mr. </w:t>
      </w:r>
      <w:r w:rsidRPr="00B438EF">
        <w:rPr>
          <w:rFonts w:cstheme="minorHAnsi"/>
        </w:rPr>
        <w:t>Martin Spray (WWT)</w:t>
      </w:r>
      <w:r w:rsidR="0080533C" w:rsidRPr="00B438EF">
        <w:rPr>
          <w:rFonts w:cstheme="minorHAnsi"/>
        </w:rPr>
        <w:t xml:space="preserve"> agreed. </w:t>
      </w:r>
    </w:p>
    <w:p w14:paraId="16102A38" w14:textId="77777777" w:rsidR="00B438EF" w:rsidRDefault="00B438EF" w:rsidP="00B438EF">
      <w:pPr>
        <w:pStyle w:val="ListParagraph"/>
        <w:jc w:val="both"/>
        <w:rPr>
          <w:rFonts w:cstheme="minorHAnsi"/>
        </w:rPr>
      </w:pPr>
    </w:p>
    <w:p w14:paraId="1748B589" w14:textId="77777777" w:rsidR="00B438EF" w:rsidRDefault="00B6456C" w:rsidP="00B438EF">
      <w:pPr>
        <w:pStyle w:val="ListParagraph"/>
        <w:numPr>
          <w:ilvl w:val="0"/>
          <w:numId w:val="36"/>
        </w:numPr>
        <w:ind w:hanging="720"/>
        <w:jc w:val="both"/>
        <w:rPr>
          <w:rFonts w:cstheme="minorHAnsi"/>
        </w:rPr>
      </w:pPr>
      <w:r w:rsidRPr="00B438EF">
        <w:rPr>
          <w:rFonts w:cstheme="minorHAnsi"/>
          <w:lang w:eastAsia="ko-KR"/>
        </w:rPr>
        <w:t xml:space="preserve">Mr. </w:t>
      </w:r>
      <w:r w:rsidRPr="00B438EF">
        <w:rPr>
          <w:rFonts w:cstheme="minorHAnsi" w:hint="eastAsia"/>
          <w:lang w:eastAsia="ko-KR"/>
        </w:rPr>
        <w:t>Ward</w:t>
      </w:r>
      <w:r w:rsidRPr="00B438EF">
        <w:rPr>
          <w:rFonts w:cstheme="minorHAnsi"/>
          <w:lang w:eastAsia="ko-KR"/>
        </w:rPr>
        <w:t xml:space="preserve"> Hagemeijer</w:t>
      </w:r>
      <w:r w:rsidRPr="00B438EF">
        <w:rPr>
          <w:rFonts w:cstheme="minorHAnsi"/>
        </w:rPr>
        <w:t xml:space="preserve"> (W</w:t>
      </w:r>
      <w:r w:rsidRPr="00B438EF">
        <w:rPr>
          <w:rFonts w:cstheme="minorHAnsi"/>
          <w:lang w:eastAsia="ko-KR"/>
        </w:rPr>
        <w:t>I</w:t>
      </w:r>
      <w:r w:rsidRPr="00B438EF">
        <w:rPr>
          <w:rFonts w:cstheme="minorHAnsi"/>
        </w:rPr>
        <w:t>)</w:t>
      </w:r>
      <w:r w:rsidR="0080533C" w:rsidRPr="00B438EF">
        <w:rPr>
          <w:rFonts w:cstheme="minorHAnsi"/>
          <w:lang w:eastAsia="ko-KR"/>
        </w:rPr>
        <w:t xml:space="preserve"> suggested </w:t>
      </w:r>
      <w:r w:rsidR="00B438EF" w:rsidRPr="00B438EF">
        <w:rPr>
          <w:rFonts w:cstheme="minorHAnsi"/>
          <w:lang w:eastAsia="ko-KR"/>
        </w:rPr>
        <w:t>setting</w:t>
      </w:r>
      <w:r w:rsidR="0080533C" w:rsidRPr="00B438EF">
        <w:rPr>
          <w:rFonts w:cstheme="minorHAnsi"/>
          <w:lang w:eastAsia="ko-KR"/>
        </w:rPr>
        <w:t xml:space="preserve"> </w:t>
      </w:r>
      <w:r w:rsidRPr="00B438EF">
        <w:rPr>
          <w:rFonts w:cstheme="minorHAnsi"/>
        </w:rPr>
        <w:t>a percentage of populations that require a certain status</w:t>
      </w:r>
      <w:r w:rsidR="0080533C" w:rsidRPr="00B438EF">
        <w:rPr>
          <w:rFonts w:cstheme="minorHAnsi"/>
        </w:rPr>
        <w:t xml:space="preserve">.  </w:t>
      </w:r>
      <w:r w:rsidRPr="00B438EF">
        <w:rPr>
          <w:rFonts w:cstheme="minorHAnsi"/>
          <w:lang w:eastAsia="ko-KR"/>
        </w:rPr>
        <w:t xml:space="preserve">Mr. </w:t>
      </w:r>
      <w:r w:rsidRPr="00B438EF">
        <w:rPr>
          <w:rFonts w:cstheme="minorHAnsi"/>
        </w:rPr>
        <w:t>Martin Spray (WWT)</w:t>
      </w:r>
      <w:r w:rsidR="0080533C" w:rsidRPr="00B438EF">
        <w:rPr>
          <w:rFonts w:cstheme="minorHAnsi"/>
        </w:rPr>
        <w:t xml:space="preserve"> accepted the comments and changed. </w:t>
      </w:r>
    </w:p>
    <w:p w14:paraId="65C72CE0" w14:textId="77777777" w:rsidR="00B438EF" w:rsidRDefault="00B438EF" w:rsidP="00B438EF">
      <w:pPr>
        <w:pStyle w:val="ListParagraph"/>
        <w:jc w:val="both"/>
        <w:rPr>
          <w:rFonts w:cstheme="minorHAnsi"/>
        </w:rPr>
      </w:pPr>
    </w:p>
    <w:p w14:paraId="27B1626F" w14:textId="5824994E" w:rsidR="00B438EF" w:rsidRDefault="00B6456C" w:rsidP="00B438EF">
      <w:pPr>
        <w:pStyle w:val="ListParagraph"/>
        <w:numPr>
          <w:ilvl w:val="0"/>
          <w:numId w:val="36"/>
        </w:numPr>
        <w:ind w:hanging="720"/>
        <w:jc w:val="both"/>
        <w:rPr>
          <w:rFonts w:cstheme="minorHAnsi"/>
        </w:rPr>
      </w:pPr>
      <w:r w:rsidRPr="00B438EF">
        <w:rPr>
          <w:rFonts w:cstheme="minorHAnsi"/>
          <w:lang w:eastAsia="ko-KR"/>
        </w:rPr>
        <w:t xml:space="preserve">Mr. </w:t>
      </w:r>
      <w:r w:rsidRPr="00B438EF">
        <w:rPr>
          <w:rFonts w:cstheme="minorHAnsi" w:hint="eastAsia"/>
          <w:lang w:eastAsia="ko-KR"/>
        </w:rPr>
        <w:t>Ward</w:t>
      </w:r>
      <w:r w:rsidRPr="00B438EF">
        <w:rPr>
          <w:rFonts w:cstheme="minorHAnsi"/>
          <w:lang w:eastAsia="ko-KR"/>
        </w:rPr>
        <w:t xml:space="preserve"> Hagemeijer</w:t>
      </w:r>
      <w:r w:rsidRPr="00B438EF">
        <w:rPr>
          <w:rFonts w:cstheme="minorHAnsi"/>
        </w:rPr>
        <w:t xml:space="preserve"> (W</w:t>
      </w:r>
      <w:r w:rsidRPr="00B438EF">
        <w:rPr>
          <w:rFonts w:cstheme="minorHAnsi"/>
          <w:lang w:eastAsia="ko-KR"/>
        </w:rPr>
        <w:t>I</w:t>
      </w:r>
      <w:r w:rsidRPr="00B438EF">
        <w:rPr>
          <w:rFonts w:cstheme="minorHAnsi"/>
        </w:rPr>
        <w:t>)</w:t>
      </w:r>
      <w:r w:rsidR="0080533C" w:rsidRPr="00B438EF">
        <w:rPr>
          <w:rFonts w:cstheme="minorHAnsi"/>
          <w:lang w:eastAsia="ko-KR"/>
        </w:rPr>
        <w:t xml:space="preserve"> suggested </w:t>
      </w:r>
      <w:r w:rsidR="00CE3BE7" w:rsidRPr="00B438EF">
        <w:rPr>
          <w:rFonts w:cstheme="minorHAnsi"/>
          <w:lang w:eastAsia="ko-KR"/>
        </w:rPr>
        <w:t>using</w:t>
      </w:r>
      <w:r w:rsidRPr="00B438EF">
        <w:rPr>
          <w:rFonts w:cstheme="minorHAnsi"/>
        </w:rPr>
        <w:t xml:space="preserve"> official names of </w:t>
      </w:r>
      <w:r w:rsidRPr="00B438EF">
        <w:rPr>
          <w:rFonts w:cstheme="minorHAnsi"/>
          <w:noProof/>
        </w:rPr>
        <w:t>organi</w:t>
      </w:r>
      <w:r w:rsidR="0080533C" w:rsidRPr="00B438EF">
        <w:rPr>
          <w:rFonts w:cstheme="minorHAnsi"/>
          <w:noProof/>
        </w:rPr>
        <w:t>z</w:t>
      </w:r>
      <w:r w:rsidRPr="00B438EF">
        <w:rPr>
          <w:rFonts w:cstheme="minorHAnsi"/>
          <w:noProof/>
        </w:rPr>
        <w:t>ations</w:t>
      </w:r>
      <w:r w:rsidRPr="00B438EF">
        <w:rPr>
          <w:rFonts w:cstheme="minorHAnsi"/>
        </w:rPr>
        <w:t xml:space="preserve"> (</w:t>
      </w:r>
      <w:r w:rsidR="00B438EF" w:rsidRPr="00B438EF">
        <w:rPr>
          <w:rFonts w:cstheme="minorHAnsi"/>
        </w:rPr>
        <w:t>e.g.,</w:t>
      </w:r>
      <w:r w:rsidRPr="00B438EF">
        <w:rPr>
          <w:rFonts w:cstheme="minorHAnsi"/>
        </w:rPr>
        <w:t xml:space="preserve"> BirdLife International and Wetlands International)</w:t>
      </w:r>
      <w:r w:rsidR="00B438EF">
        <w:rPr>
          <w:rFonts w:cstheme="minorHAnsi"/>
        </w:rPr>
        <w:t>.</w:t>
      </w:r>
    </w:p>
    <w:p w14:paraId="10C8D257" w14:textId="77777777" w:rsidR="00B438EF" w:rsidRDefault="00B438EF" w:rsidP="00B438EF">
      <w:pPr>
        <w:pStyle w:val="ListParagraph"/>
        <w:jc w:val="both"/>
        <w:rPr>
          <w:rFonts w:cstheme="minorHAnsi"/>
        </w:rPr>
      </w:pPr>
    </w:p>
    <w:p w14:paraId="4D6CFB54" w14:textId="77777777" w:rsidR="00B438EF" w:rsidRDefault="00B6456C" w:rsidP="00B438EF">
      <w:pPr>
        <w:pStyle w:val="ListParagraph"/>
        <w:numPr>
          <w:ilvl w:val="0"/>
          <w:numId w:val="36"/>
        </w:numPr>
        <w:ind w:hanging="720"/>
        <w:jc w:val="both"/>
        <w:rPr>
          <w:rFonts w:cstheme="minorHAnsi"/>
        </w:rPr>
      </w:pPr>
      <w:r w:rsidRPr="00B438EF">
        <w:rPr>
          <w:rFonts w:cstheme="minorHAnsi"/>
          <w:lang w:eastAsia="ko-KR"/>
        </w:rPr>
        <w:t xml:space="preserve">Mr. </w:t>
      </w:r>
      <w:r w:rsidRPr="00B438EF">
        <w:rPr>
          <w:rFonts w:cstheme="minorHAnsi"/>
        </w:rPr>
        <w:t>Geoff</w:t>
      </w:r>
      <w:r w:rsidRPr="00B438EF">
        <w:rPr>
          <w:rFonts w:cstheme="minorHAnsi"/>
          <w:lang w:eastAsia="ko-KR"/>
        </w:rPr>
        <w:t xml:space="preserve"> Richardson</w:t>
      </w:r>
      <w:r w:rsidRPr="00B438EF">
        <w:rPr>
          <w:rFonts w:cstheme="minorHAnsi"/>
        </w:rPr>
        <w:t xml:space="preserve"> (Australia)</w:t>
      </w:r>
      <w:r w:rsidR="0080533C" w:rsidRPr="00B438EF">
        <w:rPr>
          <w:rFonts w:cstheme="minorHAnsi"/>
        </w:rPr>
        <w:t xml:space="preserve"> suggested that </w:t>
      </w:r>
      <w:r w:rsidRPr="00B438EF">
        <w:rPr>
          <w:rFonts w:cstheme="minorHAnsi"/>
        </w:rPr>
        <w:t>term of national boundaries needs to be reflected elsewhere in</w:t>
      </w:r>
      <w:r w:rsidR="0080533C" w:rsidRPr="00B438EF">
        <w:rPr>
          <w:rFonts w:cstheme="minorHAnsi"/>
        </w:rPr>
        <w:t xml:space="preserve"> Objective</w:t>
      </w:r>
      <w:r w:rsidRPr="00B438EF">
        <w:rPr>
          <w:rFonts w:cstheme="minorHAnsi"/>
        </w:rPr>
        <w:t xml:space="preserve"> 5.1</w:t>
      </w:r>
      <w:r w:rsidR="0080533C" w:rsidRPr="00B438EF">
        <w:rPr>
          <w:rFonts w:cstheme="minorHAnsi"/>
        </w:rPr>
        <w:t>.</w:t>
      </w:r>
    </w:p>
    <w:p w14:paraId="3F9BAEF0" w14:textId="77777777" w:rsidR="00B438EF" w:rsidRDefault="00B438EF" w:rsidP="00B438EF">
      <w:pPr>
        <w:pStyle w:val="ListParagraph"/>
        <w:jc w:val="both"/>
        <w:rPr>
          <w:rFonts w:cstheme="minorHAnsi"/>
        </w:rPr>
      </w:pPr>
    </w:p>
    <w:p w14:paraId="10EA3AA0" w14:textId="77777777" w:rsidR="00B438EF" w:rsidRDefault="00B6456C" w:rsidP="00B438EF">
      <w:pPr>
        <w:pStyle w:val="ListParagraph"/>
        <w:numPr>
          <w:ilvl w:val="0"/>
          <w:numId w:val="36"/>
        </w:numPr>
        <w:ind w:hanging="720"/>
        <w:jc w:val="both"/>
        <w:rPr>
          <w:rFonts w:cstheme="minorHAnsi"/>
        </w:rPr>
      </w:pPr>
      <w:r w:rsidRPr="00B438EF">
        <w:rPr>
          <w:rFonts w:cstheme="minorHAnsi"/>
          <w:lang w:eastAsia="ko-KR"/>
        </w:rPr>
        <w:t xml:space="preserve">Mr. </w:t>
      </w:r>
      <w:r w:rsidRPr="00B438EF">
        <w:rPr>
          <w:rFonts w:cstheme="minorHAnsi"/>
        </w:rPr>
        <w:t>Doug</w:t>
      </w:r>
      <w:r w:rsidRPr="00B438EF">
        <w:rPr>
          <w:rFonts w:cstheme="minorHAnsi"/>
          <w:lang w:eastAsia="ko-KR"/>
        </w:rPr>
        <w:t xml:space="preserve"> Watkins (CAFF)</w:t>
      </w:r>
      <w:r w:rsidRPr="00B438EF">
        <w:rPr>
          <w:rFonts w:cstheme="minorHAnsi"/>
        </w:rPr>
        <w:t xml:space="preserve"> </w:t>
      </w:r>
      <w:r w:rsidR="0080533C" w:rsidRPr="00B438EF">
        <w:rPr>
          <w:rFonts w:cstheme="minorHAnsi"/>
        </w:rPr>
        <w:t xml:space="preserve">said the </w:t>
      </w:r>
      <w:r w:rsidRPr="00B438EF">
        <w:rPr>
          <w:rFonts w:cstheme="minorHAnsi"/>
        </w:rPr>
        <w:t>reporting template</w:t>
      </w:r>
      <w:r w:rsidR="0080533C" w:rsidRPr="00B438EF">
        <w:rPr>
          <w:rFonts w:cstheme="minorHAnsi"/>
        </w:rPr>
        <w:t xml:space="preserve"> has not </w:t>
      </w:r>
      <w:r w:rsidR="00117B02" w:rsidRPr="00B438EF">
        <w:rPr>
          <w:rFonts w:cstheme="minorHAnsi"/>
        </w:rPr>
        <w:t xml:space="preserve">been </w:t>
      </w:r>
      <w:r w:rsidR="0080533C" w:rsidRPr="00B438EF">
        <w:rPr>
          <w:rFonts w:cstheme="minorHAnsi"/>
        </w:rPr>
        <w:t xml:space="preserve">updated but the </w:t>
      </w:r>
      <w:r w:rsidR="00B438EF" w:rsidRPr="00B438EF">
        <w:rPr>
          <w:rFonts w:cstheme="minorHAnsi"/>
        </w:rPr>
        <w:t>indicators</w:t>
      </w:r>
      <w:r w:rsidR="0080533C" w:rsidRPr="00B438EF">
        <w:rPr>
          <w:rFonts w:cstheme="minorHAnsi"/>
        </w:rPr>
        <w:t xml:space="preserve"> will be added in detail. Mr. Martin </w:t>
      </w:r>
      <w:r w:rsidR="006D69B0" w:rsidRPr="00B438EF">
        <w:rPr>
          <w:rFonts w:cstheme="minorHAnsi"/>
        </w:rPr>
        <w:t>Spray</w:t>
      </w:r>
      <w:r w:rsidR="0080533C" w:rsidRPr="00B438EF">
        <w:rPr>
          <w:rFonts w:cstheme="minorHAnsi"/>
        </w:rPr>
        <w:t xml:space="preserve"> (WWT) added the main </w:t>
      </w:r>
      <w:r w:rsidRPr="00B438EF">
        <w:rPr>
          <w:rFonts w:cstheme="minorHAnsi"/>
        </w:rPr>
        <w:t>changes are in the “evaluation and reporting” section.</w:t>
      </w:r>
    </w:p>
    <w:p w14:paraId="6403A6EF" w14:textId="77777777" w:rsidR="00B438EF" w:rsidRDefault="00B438EF" w:rsidP="00B438EF">
      <w:pPr>
        <w:pStyle w:val="ListParagraph"/>
        <w:jc w:val="both"/>
        <w:rPr>
          <w:rFonts w:cstheme="minorHAnsi"/>
        </w:rPr>
      </w:pPr>
    </w:p>
    <w:p w14:paraId="62C3D74A" w14:textId="77777777" w:rsidR="00B438EF" w:rsidRDefault="00B6456C" w:rsidP="00B438EF">
      <w:pPr>
        <w:pStyle w:val="ListParagraph"/>
        <w:numPr>
          <w:ilvl w:val="0"/>
          <w:numId w:val="36"/>
        </w:numPr>
        <w:ind w:hanging="720"/>
        <w:jc w:val="both"/>
        <w:rPr>
          <w:rFonts w:cstheme="minorHAnsi"/>
        </w:rPr>
      </w:pPr>
      <w:r w:rsidRPr="00B438EF">
        <w:rPr>
          <w:rFonts w:cstheme="minorHAnsi"/>
          <w:lang w:eastAsia="ko-KR"/>
        </w:rPr>
        <w:t xml:space="preserve">Mr. </w:t>
      </w:r>
      <w:r w:rsidRPr="00B438EF">
        <w:rPr>
          <w:rFonts w:cstheme="minorHAnsi"/>
        </w:rPr>
        <w:t>Geoff</w:t>
      </w:r>
      <w:r w:rsidRPr="00B438EF">
        <w:rPr>
          <w:rFonts w:cstheme="minorHAnsi"/>
          <w:lang w:eastAsia="ko-KR"/>
        </w:rPr>
        <w:t xml:space="preserve"> Richardson (Australia)</w:t>
      </w:r>
      <w:r w:rsidRPr="00B438EF">
        <w:rPr>
          <w:rFonts w:cstheme="minorHAnsi"/>
        </w:rPr>
        <w:t xml:space="preserve"> mentioned earlier that the reporting template will need work to be consistent with the new strategic plan</w:t>
      </w:r>
      <w:r w:rsidR="006D69B0" w:rsidRPr="00B438EF">
        <w:rPr>
          <w:rFonts w:cstheme="minorHAnsi"/>
        </w:rPr>
        <w:t>,</w:t>
      </w:r>
      <w:r w:rsidR="0080533C" w:rsidRPr="00B438EF">
        <w:rPr>
          <w:rFonts w:cstheme="minorHAnsi"/>
        </w:rPr>
        <w:t xml:space="preserve"> such as the </w:t>
      </w:r>
      <w:r w:rsidRPr="00B438EF">
        <w:rPr>
          <w:rFonts w:cstheme="minorHAnsi"/>
        </w:rPr>
        <w:t xml:space="preserve">wording that the </w:t>
      </w:r>
      <w:r w:rsidR="0080533C" w:rsidRPr="00B438EF">
        <w:rPr>
          <w:rFonts w:cstheme="minorHAnsi"/>
          <w:noProof/>
        </w:rPr>
        <w:t>TF</w:t>
      </w:r>
      <w:r w:rsidRPr="00B438EF">
        <w:rPr>
          <w:rFonts w:cstheme="minorHAnsi"/>
        </w:rPr>
        <w:t xml:space="preserve"> will update the draft report template.  </w:t>
      </w:r>
      <w:r w:rsidR="00347BA7" w:rsidRPr="00B438EF">
        <w:rPr>
          <w:rFonts w:cstheme="minorHAnsi"/>
        </w:rPr>
        <w:t>He also suggested that u</w:t>
      </w:r>
      <w:r w:rsidRPr="00B438EF">
        <w:rPr>
          <w:rFonts w:cstheme="minorHAnsi"/>
        </w:rPr>
        <w:t>nder 9 decisions, at the end of the second bullet, after “</w:t>
      </w:r>
      <w:r w:rsidR="00EF763F" w:rsidRPr="00B438EF">
        <w:rPr>
          <w:rFonts w:cstheme="minorHAnsi"/>
        </w:rPr>
        <w:t>MOP</w:t>
      </w:r>
      <w:r w:rsidR="006D69B0" w:rsidRPr="00B438EF">
        <w:rPr>
          <w:rFonts w:cstheme="minorHAnsi"/>
        </w:rPr>
        <w:t>11</w:t>
      </w:r>
      <w:r w:rsidR="008C0469" w:rsidRPr="00B438EF">
        <w:rPr>
          <w:rFonts w:cstheme="minorHAnsi"/>
        </w:rPr>
        <w:t>.</w:t>
      </w:r>
      <w:r w:rsidR="006D69B0" w:rsidRPr="00B438EF">
        <w:rPr>
          <w:rFonts w:cstheme="minorHAnsi"/>
        </w:rPr>
        <w:t xml:space="preserve">” </w:t>
      </w:r>
      <w:r w:rsidRPr="00B438EF">
        <w:rPr>
          <w:rFonts w:cstheme="minorHAnsi"/>
        </w:rPr>
        <w:t xml:space="preserve">“updated by the </w:t>
      </w:r>
      <w:r w:rsidR="009220D8" w:rsidRPr="00B438EF">
        <w:rPr>
          <w:rFonts w:cstheme="minorHAnsi"/>
        </w:rPr>
        <w:t>TF</w:t>
      </w:r>
      <w:r w:rsidRPr="00B438EF">
        <w:rPr>
          <w:rFonts w:cstheme="minorHAnsi"/>
        </w:rPr>
        <w:t xml:space="preserve"> in consultation with all </w:t>
      </w:r>
      <w:r w:rsidR="00337121" w:rsidRPr="00B438EF">
        <w:rPr>
          <w:rFonts w:cstheme="minorHAnsi"/>
        </w:rPr>
        <w:t>Partner</w:t>
      </w:r>
      <w:r w:rsidRPr="00B438EF">
        <w:rPr>
          <w:rFonts w:cstheme="minorHAnsi"/>
        </w:rPr>
        <w:t xml:space="preserve">s and the </w:t>
      </w:r>
      <w:r w:rsidR="0080533C" w:rsidRPr="00B438EF">
        <w:rPr>
          <w:rFonts w:cstheme="minorHAnsi"/>
          <w:lang w:eastAsia="ko-KR"/>
        </w:rPr>
        <w:t>T</w:t>
      </w:r>
      <w:r w:rsidRPr="00B438EF">
        <w:rPr>
          <w:rFonts w:cstheme="minorHAnsi"/>
        </w:rPr>
        <w:t>echnical sub-</w:t>
      </w:r>
      <w:r w:rsidR="00337121" w:rsidRPr="00B438EF">
        <w:rPr>
          <w:rFonts w:cstheme="minorHAnsi"/>
        </w:rPr>
        <w:t>Committee</w:t>
      </w:r>
      <w:r w:rsidRPr="00B438EF">
        <w:rPr>
          <w:rFonts w:cstheme="minorHAnsi"/>
        </w:rPr>
        <w:t xml:space="preserve"> by December 2019”</w:t>
      </w:r>
      <w:r w:rsidR="008C0469" w:rsidRPr="00B438EF">
        <w:rPr>
          <w:rFonts w:cstheme="minorHAnsi"/>
        </w:rPr>
        <w:t xml:space="preserve"> should be inserted</w:t>
      </w:r>
      <w:r w:rsidR="0080533C" w:rsidRPr="00B438EF">
        <w:rPr>
          <w:rFonts w:cstheme="minorHAnsi"/>
        </w:rPr>
        <w:t xml:space="preserve">. </w:t>
      </w:r>
      <w:r w:rsidRPr="00B438EF">
        <w:rPr>
          <w:rFonts w:cstheme="minorHAnsi"/>
          <w:lang w:eastAsia="ko-KR"/>
        </w:rPr>
        <w:t xml:space="preserve">Mr. </w:t>
      </w:r>
      <w:r w:rsidRPr="00B438EF">
        <w:rPr>
          <w:rFonts w:cstheme="minorHAnsi"/>
        </w:rPr>
        <w:t>Martin Spray (WWT)</w:t>
      </w:r>
      <w:r w:rsidR="0080533C" w:rsidRPr="00B438EF">
        <w:rPr>
          <w:rFonts w:cstheme="minorHAnsi"/>
        </w:rPr>
        <w:t xml:space="preserve"> accepted the change. </w:t>
      </w:r>
      <w:r w:rsidR="009220D8" w:rsidRPr="00B438EF">
        <w:rPr>
          <w:rFonts w:cstheme="minorHAnsi"/>
          <w:lang w:eastAsia="ko-KR"/>
        </w:rPr>
        <w:t>Mr.</w:t>
      </w:r>
      <w:r w:rsidRPr="00B438EF">
        <w:rPr>
          <w:rFonts w:cstheme="minorHAnsi"/>
          <w:lang w:eastAsia="ko-KR"/>
        </w:rPr>
        <w:t xml:space="preserve"> </w:t>
      </w:r>
      <w:r w:rsidRPr="00B438EF">
        <w:rPr>
          <w:rFonts w:cstheme="minorHAnsi"/>
        </w:rPr>
        <w:t>Taej Mundkur (WI</w:t>
      </w:r>
      <w:r w:rsidRPr="00B438EF">
        <w:rPr>
          <w:rFonts w:cstheme="minorHAnsi"/>
          <w:lang w:eastAsia="ko-KR"/>
        </w:rPr>
        <w:t>)</w:t>
      </w:r>
      <w:r w:rsidR="0080533C" w:rsidRPr="00B438EF">
        <w:rPr>
          <w:rFonts w:cstheme="minorHAnsi"/>
        </w:rPr>
        <w:t xml:space="preserve"> suggested to insert</w:t>
      </w:r>
      <w:r w:rsidRPr="00B438EF">
        <w:rPr>
          <w:rFonts w:cstheme="minorHAnsi"/>
        </w:rPr>
        <w:t xml:space="preserve"> “December 2019” after “EAAFP Resourcing Plan.”</w:t>
      </w:r>
    </w:p>
    <w:p w14:paraId="0C74F8D0" w14:textId="77777777" w:rsidR="00B438EF" w:rsidRDefault="00B438EF" w:rsidP="00B438EF">
      <w:pPr>
        <w:pStyle w:val="ListParagraph"/>
        <w:jc w:val="both"/>
        <w:rPr>
          <w:rFonts w:cstheme="minorHAnsi"/>
        </w:rPr>
      </w:pPr>
    </w:p>
    <w:p w14:paraId="4677ACC7" w14:textId="77777777" w:rsidR="00B438EF" w:rsidRDefault="00B6456C" w:rsidP="00B438EF">
      <w:pPr>
        <w:pStyle w:val="ListParagraph"/>
        <w:numPr>
          <w:ilvl w:val="0"/>
          <w:numId w:val="36"/>
        </w:numPr>
        <w:ind w:hanging="720"/>
        <w:jc w:val="both"/>
        <w:rPr>
          <w:rFonts w:cstheme="minorHAnsi"/>
        </w:rPr>
      </w:pPr>
      <w:r w:rsidRPr="00B438EF">
        <w:rPr>
          <w:rFonts w:cstheme="minorHAnsi"/>
          <w:lang w:eastAsia="ko-KR"/>
        </w:rPr>
        <w:t xml:space="preserve">Mr. </w:t>
      </w:r>
      <w:r w:rsidRPr="00B438EF">
        <w:rPr>
          <w:rFonts w:cstheme="minorHAnsi"/>
        </w:rPr>
        <w:t xml:space="preserve">Bruce </w:t>
      </w:r>
      <w:r w:rsidRPr="00B438EF">
        <w:rPr>
          <w:rFonts w:cstheme="minorHAnsi"/>
          <w:lang w:eastAsia="ko-KR"/>
        </w:rPr>
        <w:t xml:space="preserve">McKinlay </w:t>
      </w:r>
      <w:r w:rsidRPr="00B438EF">
        <w:rPr>
          <w:rFonts w:cstheme="minorHAnsi"/>
        </w:rPr>
        <w:t xml:space="preserve">(New Zealand): This document is ready for submission to the </w:t>
      </w:r>
      <w:r w:rsidR="00EF763F" w:rsidRPr="00B438EF">
        <w:rPr>
          <w:rFonts w:cstheme="minorHAnsi"/>
        </w:rPr>
        <w:t>MOP</w:t>
      </w:r>
      <w:r w:rsidRPr="00B438EF">
        <w:rPr>
          <w:rFonts w:cstheme="minorHAnsi"/>
        </w:rPr>
        <w:t xml:space="preserve">; a lot of technical and </w:t>
      </w:r>
      <w:r w:rsidR="00E8639A" w:rsidRPr="00B438EF">
        <w:rPr>
          <w:rFonts w:cstheme="minorHAnsi"/>
        </w:rPr>
        <w:t>editorial</w:t>
      </w:r>
      <w:r w:rsidRPr="00B438EF">
        <w:rPr>
          <w:rFonts w:cstheme="minorHAnsi"/>
        </w:rPr>
        <w:t xml:space="preserve"> review; does have </w:t>
      </w:r>
      <w:r w:rsidR="00B438EF" w:rsidRPr="00B438EF">
        <w:rPr>
          <w:rFonts w:cstheme="minorHAnsi"/>
        </w:rPr>
        <w:t>several</w:t>
      </w:r>
      <w:r w:rsidRPr="00B438EF">
        <w:rPr>
          <w:rFonts w:cstheme="minorHAnsi"/>
        </w:rPr>
        <w:t xml:space="preserve"> consequential impacts but eventually </w:t>
      </w:r>
      <w:r w:rsidR="006D69B0" w:rsidRPr="00B438EF">
        <w:rPr>
          <w:rFonts w:cstheme="minorHAnsi"/>
        </w:rPr>
        <w:t xml:space="preserve">we have </w:t>
      </w:r>
      <w:r w:rsidRPr="00B438EF">
        <w:rPr>
          <w:rFonts w:cstheme="minorHAnsi"/>
        </w:rPr>
        <w:t xml:space="preserve">to </w:t>
      </w:r>
      <w:r w:rsidR="00B438EF" w:rsidRPr="00B438EF">
        <w:rPr>
          <w:rFonts w:cstheme="minorHAnsi"/>
        </w:rPr>
        <w:t>say,</w:t>
      </w:r>
      <w:r w:rsidRPr="00B438EF">
        <w:rPr>
          <w:rFonts w:cstheme="minorHAnsi"/>
        </w:rPr>
        <w:t xml:space="preserve"> “this is our document, let</w:t>
      </w:r>
      <w:r w:rsidR="0050244D" w:rsidRPr="00B438EF">
        <w:rPr>
          <w:rFonts w:cstheme="minorHAnsi"/>
        </w:rPr>
        <w:t>’</w:t>
      </w:r>
      <w:r w:rsidRPr="00B438EF">
        <w:rPr>
          <w:rFonts w:cstheme="minorHAnsi"/>
        </w:rPr>
        <w:t xml:space="preserve">s implement it” and leave it to the </w:t>
      </w:r>
      <w:r w:rsidR="00337121" w:rsidRPr="00B438EF">
        <w:rPr>
          <w:rFonts w:cstheme="minorHAnsi"/>
        </w:rPr>
        <w:t>Partner</w:t>
      </w:r>
      <w:r w:rsidRPr="00B438EF">
        <w:rPr>
          <w:rFonts w:cstheme="minorHAnsi"/>
        </w:rPr>
        <w:t xml:space="preserve">s to implement; cannot wordsmith it to be perfect; there </w:t>
      </w:r>
      <w:r w:rsidR="0050244D" w:rsidRPr="00B438EF">
        <w:rPr>
          <w:rFonts w:cstheme="minorHAnsi"/>
        </w:rPr>
        <w:t>requires</w:t>
      </w:r>
      <w:r w:rsidRPr="00B438EF">
        <w:rPr>
          <w:rFonts w:cstheme="minorHAnsi"/>
        </w:rPr>
        <w:t xml:space="preserve"> a review process.</w:t>
      </w:r>
    </w:p>
    <w:p w14:paraId="520F2662" w14:textId="77777777" w:rsidR="00B438EF" w:rsidRDefault="00B438EF" w:rsidP="00B438EF">
      <w:pPr>
        <w:pStyle w:val="ListParagraph"/>
        <w:jc w:val="both"/>
        <w:rPr>
          <w:rFonts w:cstheme="minorHAnsi"/>
        </w:rPr>
      </w:pPr>
    </w:p>
    <w:p w14:paraId="78838403" w14:textId="361DD3BA" w:rsidR="00B438EF" w:rsidRDefault="00B6456C" w:rsidP="00B438EF">
      <w:pPr>
        <w:pStyle w:val="ListParagraph"/>
        <w:numPr>
          <w:ilvl w:val="0"/>
          <w:numId w:val="36"/>
        </w:numPr>
        <w:ind w:hanging="720"/>
        <w:jc w:val="both"/>
        <w:rPr>
          <w:rFonts w:cstheme="minorHAnsi"/>
        </w:rPr>
      </w:pPr>
      <w:r w:rsidRPr="00B438EF">
        <w:rPr>
          <w:rFonts w:cstheme="minorHAnsi"/>
          <w:lang w:eastAsia="ko-KR"/>
        </w:rPr>
        <w:t xml:space="preserve">Mr. </w:t>
      </w:r>
      <w:r w:rsidRPr="00B438EF">
        <w:rPr>
          <w:rFonts w:cstheme="minorHAnsi"/>
        </w:rPr>
        <w:t>Martin Spray (WWT)</w:t>
      </w:r>
      <w:r w:rsidR="004E1880" w:rsidRPr="00B438EF">
        <w:rPr>
          <w:rFonts w:cstheme="minorHAnsi"/>
        </w:rPr>
        <w:t xml:space="preserve"> requested the clarification of the point raised by </w:t>
      </w:r>
      <w:r w:rsidRPr="00B438EF">
        <w:rPr>
          <w:rFonts w:cstheme="minorHAnsi"/>
        </w:rPr>
        <w:t xml:space="preserve">Thailand </w:t>
      </w:r>
      <w:r w:rsidR="004E1880" w:rsidRPr="00B438EF">
        <w:rPr>
          <w:rFonts w:cstheme="minorHAnsi"/>
        </w:rPr>
        <w:t>–</w:t>
      </w:r>
      <w:r w:rsidRPr="00B438EF">
        <w:rPr>
          <w:rFonts w:cstheme="minorHAnsi"/>
        </w:rPr>
        <w:t xml:space="preserve"> </w:t>
      </w:r>
      <w:r w:rsidR="006D69B0" w:rsidRPr="00B438EF">
        <w:rPr>
          <w:rFonts w:cstheme="minorHAnsi"/>
        </w:rPr>
        <w:t>they probably</w:t>
      </w:r>
      <w:r w:rsidRPr="00B438EF">
        <w:rPr>
          <w:rFonts w:cstheme="minorHAnsi"/>
        </w:rPr>
        <w:t xml:space="preserve"> need a glossary to explain certain </w:t>
      </w:r>
      <w:r w:rsidR="00B438EF" w:rsidRPr="00B438EF">
        <w:rPr>
          <w:rFonts w:cstheme="minorHAnsi"/>
        </w:rPr>
        <w:t>terms.</w:t>
      </w:r>
      <w:r w:rsidRPr="00B438EF">
        <w:rPr>
          <w:rFonts w:cstheme="minorHAnsi"/>
        </w:rPr>
        <w:t xml:space="preserve"> </w:t>
      </w:r>
    </w:p>
    <w:p w14:paraId="1F34177B" w14:textId="77777777" w:rsidR="00B438EF" w:rsidRDefault="00B438EF" w:rsidP="00B438EF">
      <w:pPr>
        <w:pStyle w:val="ListParagraph"/>
        <w:jc w:val="both"/>
        <w:rPr>
          <w:rFonts w:cstheme="minorHAnsi"/>
        </w:rPr>
      </w:pPr>
    </w:p>
    <w:p w14:paraId="7F3A85E5" w14:textId="2074228F" w:rsidR="00B438EF" w:rsidRPr="00B438EF" w:rsidRDefault="00B6456C" w:rsidP="00B438EF">
      <w:pPr>
        <w:pStyle w:val="ListParagraph"/>
        <w:numPr>
          <w:ilvl w:val="0"/>
          <w:numId w:val="36"/>
        </w:numPr>
        <w:ind w:hanging="720"/>
        <w:jc w:val="both"/>
        <w:rPr>
          <w:rFonts w:cstheme="minorHAnsi"/>
        </w:rPr>
      </w:pPr>
      <w:r w:rsidRPr="00B438EF">
        <w:rPr>
          <w:rFonts w:cstheme="minorHAnsi"/>
          <w:lang w:eastAsia="ko-KR"/>
        </w:rPr>
        <w:t xml:space="preserve">Mr. </w:t>
      </w:r>
      <w:r w:rsidRPr="00B438EF">
        <w:rPr>
          <w:rFonts w:cstheme="minorHAnsi"/>
        </w:rPr>
        <w:t>Pete</w:t>
      </w:r>
      <w:r w:rsidRPr="00B438EF">
        <w:rPr>
          <w:rFonts w:cstheme="minorHAnsi"/>
          <w:lang w:eastAsia="ko-KR"/>
        </w:rPr>
        <w:t>r Probasco (</w:t>
      </w:r>
      <w:r w:rsidR="000A0248" w:rsidRPr="00B438EF">
        <w:rPr>
          <w:rFonts w:cstheme="minorHAnsi"/>
          <w:lang w:eastAsia="ko-KR"/>
        </w:rPr>
        <w:t>USA, Chair, EAAFP</w:t>
      </w:r>
      <w:r w:rsidRPr="00B438EF">
        <w:rPr>
          <w:rFonts w:cstheme="minorHAnsi"/>
        </w:rPr>
        <w:t>)</w:t>
      </w:r>
      <w:r w:rsidR="004E1880" w:rsidRPr="00B438EF">
        <w:rPr>
          <w:rFonts w:cstheme="minorHAnsi"/>
        </w:rPr>
        <w:t xml:space="preserve"> </w:t>
      </w:r>
      <w:r w:rsidR="00E8639A" w:rsidRPr="00B438EF">
        <w:rPr>
          <w:rFonts w:cstheme="minorHAnsi"/>
        </w:rPr>
        <w:t>recognized</w:t>
      </w:r>
      <w:r w:rsidR="004E1880" w:rsidRPr="00B438EF">
        <w:rPr>
          <w:rFonts w:cstheme="minorHAnsi"/>
        </w:rPr>
        <w:t xml:space="preserve"> the </w:t>
      </w:r>
      <w:r w:rsidR="00E8639A" w:rsidRPr="00B438EF">
        <w:rPr>
          <w:rFonts w:cstheme="minorHAnsi"/>
        </w:rPr>
        <w:t>efforts</w:t>
      </w:r>
      <w:r w:rsidR="004E1880" w:rsidRPr="00B438EF">
        <w:rPr>
          <w:rFonts w:cstheme="minorHAnsi"/>
        </w:rPr>
        <w:t xml:space="preserve"> of TF members at the end. </w:t>
      </w:r>
      <w:r w:rsidR="00A50B42" w:rsidRPr="00B438EF">
        <w:rPr>
          <w:rFonts w:cstheme="minorHAnsi"/>
        </w:rPr>
        <w:br/>
        <w:t>The strategy was adopted</w:t>
      </w:r>
      <w:r w:rsidR="00B438EF">
        <w:rPr>
          <w:rFonts w:cstheme="minorHAnsi"/>
        </w:rPr>
        <w:t>.</w:t>
      </w:r>
      <w:r w:rsidR="00A50B42" w:rsidRPr="00B438EF">
        <w:rPr>
          <w:rFonts w:cstheme="minorHAnsi"/>
        </w:rPr>
        <w:t xml:space="preserve"> </w:t>
      </w:r>
      <w:r w:rsidR="000722BC" w:rsidRPr="00B438EF">
        <w:rPr>
          <w:rFonts w:cstheme="minorHAnsi"/>
          <w:b/>
        </w:rPr>
        <w:t xml:space="preserve"> </w:t>
      </w:r>
    </w:p>
    <w:p w14:paraId="12952A0B" w14:textId="77777777" w:rsidR="00B438EF" w:rsidRPr="00B438EF" w:rsidRDefault="00B438EF" w:rsidP="00B438EF">
      <w:pPr>
        <w:pStyle w:val="ListParagraph"/>
        <w:jc w:val="both"/>
        <w:rPr>
          <w:rFonts w:cstheme="minorHAnsi"/>
        </w:rPr>
      </w:pPr>
    </w:p>
    <w:p w14:paraId="43202594" w14:textId="77777777" w:rsidR="00B438EF" w:rsidRPr="00EB1E1F" w:rsidRDefault="00B438EF" w:rsidP="00B438EF">
      <w:pPr>
        <w:pStyle w:val="ListParagraph"/>
        <w:ind w:left="0"/>
        <w:jc w:val="both"/>
        <w:rPr>
          <w:rFonts w:cstheme="minorHAnsi"/>
        </w:rPr>
      </w:pPr>
      <w:r w:rsidRPr="00EB1E1F">
        <w:rPr>
          <w:rFonts w:cstheme="minorHAnsi"/>
          <w:b/>
        </w:rPr>
        <w:t xml:space="preserve">Agenda Item: Taskforce and Working Groups report. </w:t>
      </w:r>
    </w:p>
    <w:p w14:paraId="5650449C" w14:textId="77777777" w:rsidR="00B438EF" w:rsidRDefault="00B438EF" w:rsidP="00B438EF">
      <w:pPr>
        <w:pStyle w:val="ListParagraph"/>
        <w:jc w:val="both"/>
        <w:rPr>
          <w:rFonts w:cstheme="minorHAnsi"/>
        </w:rPr>
      </w:pPr>
    </w:p>
    <w:p w14:paraId="70B80DA5" w14:textId="77777777" w:rsidR="00B438EF" w:rsidRDefault="00B6456C" w:rsidP="00B438EF">
      <w:pPr>
        <w:pStyle w:val="ListParagraph"/>
        <w:numPr>
          <w:ilvl w:val="0"/>
          <w:numId w:val="36"/>
        </w:numPr>
        <w:ind w:hanging="720"/>
        <w:jc w:val="both"/>
        <w:rPr>
          <w:rFonts w:cstheme="minorHAnsi"/>
        </w:rPr>
      </w:pPr>
      <w:r w:rsidRPr="00B438EF">
        <w:rPr>
          <w:rFonts w:cstheme="minorHAnsi"/>
          <w:lang w:eastAsia="ko-KR"/>
        </w:rPr>
        <w:t xml:space="preserve">Mr. </w:t>
      </w:r>
      <w:r w:rsidRPr="00B438EF">
        <w:rPr>
          <w:rFonts w:cstheme="minorHAnsi"/>
        </w:rPr>
        <w:t>Pete</w:t>
      </w:r>
      <w:r w:rsidRPr="00B438EF">
        <w:rPr>
          <w:rFonts w:cstheme="minorHAnsi"/>
          <w:lang w:eastAsia="ko-KR"/>
        </w:rPr>
        <w:t>r Probasco (</w:t>
      </w:r>
      <w:r w:rsidR="000A0248" w:rsidRPr="00B438EF">
        <w:rPr>
          <w:rFonts w:cstheme="minorHAnsi"/>
          <w:lang w:eastAsia="ko-KR"/>
        </w:rPr>
        <w:t>USA, Chair, EAAFP</w:t>
      </w:r>
      <w:r w:rsidRPr="00B438EF">
        <w:rPr>
          <w:rFonts w:cstheme="minorHAnsi"/>
        </w:rPr>
        <w:t>)</w:t>
      </w:r>
      <w:r w:rsidR="004E1880" w:rsidRPr="00B438EF">
        <w:rPr>
          <w:rFonts w:cstheme="minorHAnsi"/>
        </w:rPr>
        <w:t xml:space="preserve"> invited all TF and WGs to report back of the discussions during </w:t>
      </w:r>
      <w:r w:rsidR="00EF763F" w:rsidRPr="00B438EF">
        <w:rPr>
          <w:rFonts w:cstheme="minorHAnsi"/>
        </w:rPr>
        <w:t>MOP</w:t>
      </w:r>
      <w:r w:rsidR="004E1880" w:rsidRPr="00B438EF">
        <w:rPr>
          <w:rFonts w:cstheme="minorHAnsi"/>
        </w:rPr>
        <w:t>10.</w:t>
      </w:r>
    </w:p>
    <w:p w14:paraId="193DDE85" w14:textId="758E574D" w:rsidR="00B438EF" w:rsidRDefault="004E1880" w:rsidP="00B438EF">
      <w:pPr>
        <w:pStyle w:val="ListParagraph"/>
        <w:jc w:val="both"/>
        <w:rPr>
          <w:rFonts w:cstheme="minorHAnsi"/>
        </w:rPr>
      </w:pPr>
      <w:r w:rsidRPr="00B438EF">
        <w:rPr>
          <w:rFonts w:cstheme="minorHAnsi"/>
        </w:rPr>
        <w:t xml:space="preserve"> </w:t>
      </w:r>
    </w:p>
    <w:p w14:paraId="2F5D5FE6" w14:textId="77777777" w:rsidR="00B438EF" w:rsidRDefault="00B6456C" w:rsidP="00B438EF">
      <w:pPr>
        <w:pStyle w:val="ListParagraph"/>
        <w:numPr>
          <w:ilvl w:val="0"/>
          <w:numId w:val="36"/>
        </w:numPr>
        <w:ind w:hanging="720"/>
        <w:jc w:val="both"/>
        <w:rPr>
          <w:rFonts w:cstheme="minorHAnsi"/>
        </w:rPr>
      </w:pPr>
      <w:r w:rsidRPr="00B438EF">
        <w:rPr>
          <w:rFonts w:cstheme="minorHAnsi"/>
          <w:lang w:eastAsia="ko-KR"/>
        </w:rPr>
        <w:t xml:space="preserve">Mr. </w:t>
      </w:r>
      <w:r w:rsidRPr="00B438EF">
        <w:rPr>
          <w:rFonts w:cstheme="minorHAnsi"/>
        </w:rPr>
        <w:t>Simba Chan</w:t>
      </w:r>
      <w:r w:rsidRPr="00B438EF">
        <w:rPr>
          <w:rFonts w:cstheme="minorHAnsi"/>
          <w:lang w:eastAsia="ko-KR"/>
        </w:rPr>
        <w:t xml:space="preserve"> (Crane WG)</w:t>
      </w:r>
      <w:r w:rsidR="004E1880" w:rsidRPr="00B438EF">
        <w:rPr>
          <w:rFonts w:cstheme="minorHAnsi"/>
        </w:rPr>
        <w:t xml:space="preserve"> reported the discussions</w:t>
      </w:r>
      <w:r w:rsidRPr="00B438EF">
        <w:rPr>
          <w:rFonts w:cstheme="minorHAnsi"/>
        </w:rPr>
        <w:t xml:space="preserve"> </w:t>
      </w:r>
      <w:r w:rsidR="004E1880" w:rsidRPr="00B438EF">
        <w:rPr>
          <w:rFonts w:cstheme="minorHAnsi"/>
        </w:rPr>
        <w:t>at</w:t>
      </w:r>
      <w:r w:rsidRPr="00B438EF">
        <w:rPr>
          <w:rFonts w:cstheme="minorHAnsi"/>
        </w:rPr>
        <w:t xml:space="preserve"> CEPA </w:t>
      </w:r>
      <w:r w:rsidR="009220D8" w:rsidRPr="00B438EF">
        <w:rPr>
          <w:rFonts w:cstheme="minorHAnsi"/>
        </w:rPr>
        <w:t>WG</w:t>
      </w:r>
      <w:r w:rsidRPr="00B438EF">
        <w:rPr>
          <w:rFonts w:cstheme="minorHAnsi"/>
        </w:rPr>
        <w:t xml:space="preserve"> </w:t>
      </w:r>
      <w:r w:rsidR="004E1880" w:rsidRPr="00B438EF">
        <w:rPr>
          <w:rFonts w:cstheme="minorHAnsi"/>
        </w:rPr>
        <w:t xml:space="preserve">meeting </w:t>
      </w:r>
      <w:r w:rsidRPr="00B438EF">
        <w:rPr>
          <w:rFonts w:cstheme="minorHAnsi"/>
        </w:rPr>
        <w:t xml:space="preserve">and </w:t>
      </w:r>
      <w:r w:rsidR="004E1880" w:rsidRPr="00B438EF">
        <w:rPr>
          <w:rFonts w:cstheme="minorHAnsi"/>
        </w:rPr>
        <w:t xml:space="preserve">showed the </w:t>
      </w:r>
      <w:r w:rsidRPr="00B438EF">
        <w:rPr>
          <w:rFonts w:cstheme="minorHAnsi"/>
        </w:rPr>
        <w:t>support</w:t>
      </w:r>
      <w:r w:rsidR="004E1880" w:rsidRPr="00B438EF">
        <w:rPr>
          <w:rFonts w:cstheme="minorHAnsi"/>
        </w:rPr>
        <w:t xml:space="preserve"> of the</w:t>
      </w:r>
      <w:r w:rsidRPr="00B438EF">
        <w:rPr>
          <w:rFonts w:cstheme="minorHAnsi"/>
        </w:rPr>
        <w:t xml:space="preserve"> formation of Dalmatian </w:t>
      </w:r>
      <w:r w:rsidR="009220D8" w:rsidRPr="00B438EF">
        <w:rPr>
          <w:rFonts w:cstheme="minorHAnsi"/>
        </w:rPr>
        <w:t>TF</w:t>
      </w:r>
      <w:r w:rsidRPr="00B438EF">
        <w:rPr>
          <w:rFonts w:cstheme="minorHAnsi"/>
        </w:rPr>
        <w:t xml:space="preserve"> at next </w:t>
      </w:r>
      <w:r w:rsidR="00EF763F" w:rsidRPr="00B438EF">
        <w:rPr>
          <w:rFonts w:cstheme="minorHAnsi"/>
        </w:rPr>
        <w:t>MOP</w:t>
      </w:r>
      <w:r w:rsidRPr="00B438EF">
        <w:rPr>
          <w:rFonts w:cstheme="minorHAnsi"/>
        </w:rPr>
        <w:t xml:space="preserve"> but </w:t>
      </w:r>
      <w:r w:rsidR="004E1880" w:rsidRPr="00B438EF">
        <w:rPr>
          <w:rFonts w:cstheme="minorHAnsi"/>
        </w:rPr>
        <w:t xml:space="preserve">as </w:t>
      </w:r>
      <w:r w:rsidRPr="00B438EF">
        <w:rPr>
          <w:rFonts w:cstheme="minorHAnsi"/>
        </w:rPr>
        <w:t>not all major players are here</w:t>
      </w:r>
      <w:r w:rsidR="004E1880" w:rsidRPr="00B438EF">
        <w:rPr>
          <w:rFonts w:cstheme="minorHAnsi"/>
        </w:rPr>
        <w:t xml:space="preserve">, he said the update to </w:t>
      </w:r>
      <w:r w:rsidR="00300873" w:rsidRPr="00B438EF">
        <w:rPr>
          <w:rFonts w:cstheme="minorHAnsi"/>
        </w:rPr>
        <w:t>Secretariat</w:t>
      </w:r>
      <w:r w:rsidR="004E1880" w:rsidRPr="00B438EF">
        <w:rPr>
          <w:rFonts w:cstheme="minorHAnsi"/>
        </w:rPr>
        <w:t xml:space="preserve"> will be </w:t>
      </w:r>
      <w:r w:rsidR="00E8639A" w:rsidRPr="00B438EF">
        <w:rPr>
          <w:rFonts w:cstheme="minorHAnsi"/>
        </w:rPr>
        <w:t>made</w:t>
      </w:r>
      <w:r w:rsidR="004E1880" w:rsidRPr="00B438EF">
        <w:rPr>
          <w:rFonts w:cstheme="minorHAnsi"/>
        </w:rPr>
        <w:t xml:space="preserve"> further.</w:t>
      </w:r>
    </w:p>
    <w:p w14:paraId="7F1BB703" w14:textId="77777777" w:rsidR="00B438EF" w:rsidRDefault="00B438EF" w:rsidP="00B438EF">
      <w:pPr>
        <w:pStyle w:val="ListParagraph"/>
        <w:jc w:val="both"/>
        <w:rPr>
          <w:rFonts w:cstheme="minorHAnsi"/>
        </w:rPr>
      </w:pPr>
    </w:p>
    <w:p w14:paraId="3629599C" w14:textId="77777777" w:rsidR="00B438EF" w:rsidRDefault="00B6456C" w:rsidP="00B438EF">
      <w:pPr>
        <w:pStyle w:val="ListParagraph"/>
        <w:numPr>
          <w:ilvl w:val="0"/>
          <w:numId w:val="36"/>
        </w:numPr>
        <w:ind w:hanging="720"/>
        <w:jc w:val="both"/>
        <w:rPr>
          <w:rFonts w:cstheme="minorHAnsi"/>
        </w:rPr>
      </w:pPr>
      <w:r w:rsidRPr="00B438EF">
        <w:rPr>
          <w:rFonts w:cstheme="minorHAnsi"/>
          <w:lang w:eastAsia="ko-KR"/>
        </w:rPr>
        <w:t xml:space="preserve">Mr. </w:t>
      </w:r>
      <w:r w:rsidRPr="00B438EF">
        <w:rPr>
          <w:rFonts w:cstheme="minorHAnsi"/>
        </w:rPr>
        <w:t>Bruce McKinlay (New Zealand</w:t>
      </w:r>
      <w:r w:rsidR="003A4FF9" w:rsidRPr="00B438EF">
        <w:rPr>
          <w:rFonts w:cstheme="minorHAnsi"/>
        </w:rPr>
        <w:t>, Chair</w:t>
      </w:r>
      <w:r w:rsidR="00EB1E1F" w:rsidRPr="00B438EF">
        <w:rPr>
          <w:rFonts w:cstheme="minorHAnsi"/>
        </w:rPr>
        <w:t xml:space="preserve">, </w:t>
      </w:r>
      <w:r w:rsidR="003A4FF9" w:rsidRPr="00B438EF">
        <w:rPr>
          <w:rFonts w:cstheme="minorHAnsi"/>
        </w:rPr>
        <w:t>Y</w:t>
      </w:r>
      <w:r w:rsidR="00E8639A" w:rsidRPr="00B438EF">
        <w:rPr>
          <w:rFonts w:cstheme="minorHAnsi"/>
        </w:rPr>
        <w:t xml:space="preserve">ellow </w:t>
      </w:r>
      <w:r w:rsidR="003A4FF9" w:rsidRPr="00B438EF">
        <w:rPr>
          <w:rFonts w:cstheme="minorHAnsi"/>
        </w:rPr>
        <w:t>S</w:t>
      </w:r>
      <w:r w:rsidR="00E8639A" w:rsidRPr="00B438EF">
        <w:rPr>
          <w:rFonts w:cstheme="minorHAnsi"/>
        </w:rPr>
        <w:t>ea</w:t>
      </w:r>
      <w:r w:rsidR="003A4FF9" w:rsidRPr="00B438EF">
        <w:rPr>
          <w:rFonts w:cstheme="minorHAnsi"/>
        </w:rPr>
        <w:t xml:space="preserve"> TF</w:t>
      </w:r>
      <w:r w:rsidRPr="00B438EF">
        <w:rPr>
          <w:rFonts w:cstheme="minorHAnsi"/>
        </w:rPr>
        <w:t>)</w:t>
      </w:r>
      <w:r w:rsidR="004E1880" w:rsidRPr="00B438EF">
        <w:rPr>
          <w:rFonts w:cstheme="minorHAnsi"/>
        </w:rPr>
        <w:t xml:space="preserve"> reported that</w:t>
      </w:r>
      <w:r w:rsidRPr="00B438EF">
        <w:rPr>
          <w:rFonts w:cstheme="minorHAnsi"/>
        </w:rPr>
        <w:t xml:space="preserve"> the </w:t>
      </w:r>
      <w:r w:rsidRPr="00B438EF">
        <w:rPr>
          <w:rFonts w:cstheme="minorHAnsi"/>
          <w:b/>
        </w:rPr>
        <w:t>YS</w:t>
      </w:r>
      <w:r w:rsidR="00E8639A" w:rsidRPr="00B438EF">
        <w:rPr>
          <w:rFonts w:cstheme="minorHAnsi"/>
          <w:b/>
        </w:rPr>
        <w:t xml:space="preserve"> </w:t>
      </w:r>
      <w:r w:rsidRPr="00B438EF">
        <w:rPr>
          <w:rFonts w:cstheme="minorHAnsi"/>
          <w:b/>
        </w:rPr>
        <w:t>TF</w:t>
      </w:r>
      <w:r w:rsidRPr="00B438EF">
        <w:rPr>
          <w:rFonts w:cstheme="minorHAnsi"/>
        </w:rPr>
        <w:t xml:space="preserve"> has met twice at </w:t>
      </w:r>
      <w:r w:rsidR="00EF763F" w:rsidRPr="00B438EF">
        <w:rPr>
          <w:rFonts w:cstheme="minorHAnsi"/>
        </w:rPr>
        <w:t>MOP</w:t>
      </w:r>
      <w:r w:rsidR="004E1880" w:rsidRPr="00B438EF">
        <w:rPr>
          <w:rFonts w:cstheme="minorHAnsi"/>
        </w:rPr>
        <w:t xml:space="preserve"> 10</w:t>
      </w:r>
      <w:r w:rsidRPr="00B438EF">
        <w:rPr>
          <w:rFonts w:cstheme="minorHAnsi"/>
        </w:rPr>
        <w:t xml:space="preserve">; first to receive </w:t>
      </w:r>
      <w:r w:rsidR="00B438EF" w:rsidRPr="00B438EF">
        <w:rPr>
          <w:rFonts w:cstheme="minorHAnsi"/>
        </w:rPr>
        <w:t>a few</w:t>
      </w:r>
      <w:r w:rsidRPr="00B438EF">
        <w:rPr>
          <w:rFonts w:cstheme="minorHAnsi"/>
        </w:rPr>
        <w:t xml:space="preserve"> reports on collaborative work going on; </w:t>
      </w:r>
      <w:r w:rsidR="00E8639A" w:rsidRPr="00B438EF">
        <w:rPr>
          <w:rFonts w:cstheme="minorHAnsi"/>
        </w:rPr>
        <w:t>realized</w:t>
      </w:r>
      <w:r w:rsidRPr="00B438EF">
        <w:rPr>
          <w:rFonts w:cstheme="minorHAnsi"/>
        </w:rPr>
        <w:t xml:space="preserve"> that the current </w:t>
      </w:r>
      <w:r w:rsidR="00E8639A" w:rsidRPr="00B438EF">
        <w:rPr>
          <w:rFonts w:cstheme="minorHAnsi"/>
        </w:rPr>
        <w:t>TOR</w:t>
      </w:r>
      <w:r w:rsidRPr="00B438EF">
        <w:rPr>
          <w:rFonts w:cstheme="minorHAnsi"/>
        </w:rPr>
        <w:t xml:space="preserve"> are now outdated and need to be restructured to take the changes and the amount of work ongoing</w:t>
      </w:r>
      <w:r w:rsidR="006D69B0" w:rsidRPr="00B438EF">
        <w:rPr>
          <w:rFonts w:cstheme="minorHAnsi"/>
        </w:rPr>
        <w:t xml:space="preserve"> into account. The identification of</w:t>
      </w:r>
      <w:r w:rsidRPr="00B438EF">
        <w:rPr>
          <w:rFonts w:cstheme="minorHAnsi"/>
        </w:rPr>
        <w:t xml:space="preserve"> 3-4 specific areas where we should focus: supporting specific projects, being a conduit for </w:t>
      </w:r>
      <w:r w:rsidR="006D69B0" w:rsidRPr="00B438EF">
        <w:rPr>
          <w:rFonts w:cstheme="minorHAnsi"/>
        </w:rPr>
        <w:t>thus</w:t>
      </w:r>
      <w:r w:rsidRPr="00B438EF">
        <w:rPr>
          <w:rFonts w:cstheme="minorHAnsi"/>
        </w:rPr>
        <w:t xml:space="preserve"> working in Yellow Sea and communications; the drafting of a proposed work programme is to continue as a </w:t>
      </w:r>
      <w:r w:rsidR="009220D8" w:rsidRPr="00B438EF">
        <w:rPr>
          <w:rFonts w:cstheme="minorHAnsi"/>
        </w:rPr>
        <w:t>TF</w:t>
      </w:r>
      <w:r w:rsidRPr="00B438EF">
        <w:rPr>
          <w:rFonts w:cstheme="minorHAnsi"/>
        </w:rPr>
        <w:t xml:space="preserve"> on behalf of the </w:t>
      </w:r>
      <w:r w:rsidR="00337121" w:rsidRPr="00B438EF">
        <w:rPr>
          <w:rFonts w:cstheme="minorHAnsi"/>
        </w:rPr>
        <w:t>Partner</w:t>
      </w:r>
      <w:r w:rsidRPr="00B438EF">
        <w:rPr>
          <w:rFonts w:cstheme="minorHAnsi"/>
        </w:rPr>
        <w:t>ship; a brief to review Terms of Reference and purpose; to carry on support for specific projects in YS with various leaders.</w:t>
      </w:r>
    </w:p>
    <w:p w14:paraId="4A6DB925" w14:textId="77777777" w:rsidR="00B438EF" w:rsidRDefault="00B438EF" w:rsidP="00B438EF">
      <w:pPr>
        <w:pStyle w:val="ListParagraph"/>
        <w:jc w:val="both"/>
        <w:rPr>
          <w:rFonts w:cstheme="minorHAnsi"/>
        </w:rPr>
      </w:pPr>
    </w:p>
    <w:p w14:paraId="7F684D67" w14:textId="2930E25E" w:rsidR="00B438EF" w:rsidRDefault="00B6456C" w:rsidP="00B438EF">
      <w:pPr>
        <w:pStyle w:val="ListParagraph"/>
        <w:numPr>
          <w:ilvl w:val="0"/>
          <w:numId w:val="36"/>
        </w:numPr>
        <w:ind w:hanging="720"/>
        <w:jc w:val="both"/>
        <w:rPr>
          <w:rFonts w:cstheme="minorHAnsi"/>
        </w:rPr>
      </w:pPr>
      <w:r w:rsidRPr="00B438EF">
        <w:rPr>
          <w:rFonts w:cstheme="minorHAnsi"/>
          <w:lang w:eastAsia="ko-KR"/>
        </w:rPr>
        <w:t xml:space="preserve">Mr. </w:t>
      </w:r>
      <w:r w:rsidRPr="00B438EF">
        <w:rPr>
          <w:rFonts w:cstheme="minorHAnsi"/>
        </w:rPr>
        <w:t>Pete</w:t>
      </w:r>
      <w:r w:rsidRPr="00B438EF">
        <w:rPr>
          <w:rFonts w:cstheme="minorHAnsi"/>
          <w:lang w:eastAsia="ko-KR"/>
        </w:rPr>
        <w:t>r Probasco (</w:t>
      </w:r>
      <w:r w:rsidR="000A0248" w:rsidRPr="00B438EF">
        <w:rPr>
          <w:rFonts w:cstheme="minorHAnsi"/>
          <w:lang w:eastAsia="ko-KR"/>
        </w:rPr>
        <w:t>USA, Chair, EAAFP</w:t>
      </w:r>
      <w:r w:rsidRPr="00B438EF">
        <w:rPr>
          <w:rFonts w:cstheme="minorHAnsi"/>
        </w:rPr>
        <w:t>)</w:t>
      </w:r>
      <w:r w:rsidR="004E1880" w:rsidRPr="00B438EF">
        <w:rPr>
          <w:rFonts w:cstheme="minorHAnsi"/>
        </w:rPr>
        <w:t xml:space="preserve"> asked Partners </w:t>
      </w:r>
      <w:r w:rsidRPr="00B438EF">
        <w:rPr>
          <w:rFonts w:cstheme="minorHAnsi"/>
        </w:rPr>
        <w:t xml:space="preserve">to endorse </w:t>
      </w:r>
      <w:r w:rsidR="004E1880" w:rsidRPr="00B438EF">
        <w:rPr>
          <w:rFonts w:cstheme="minorHAnsi"/>
          <w:noProof/>
        </w:rPr>
        <w:t xml:space="preserve">the </w:t>
      </w:r>
      <w:r w:rsidRPr="00B438EF">
        <w:rPr>
          <w:rFonts w:cstheme="minorHAnsi"/>
          <w:noProof/>
        </w:rPr>
        <w:t>continuation</w:t>
      </w:r>
      <w:r w:rsidRPr="00B438EF">
        <w:rPr>
          <w:rFonts w:cstheme="minorHAnsi"/>
        </w:rPr>
        <w:t xml:space="preserve"> of the TF, </w:t>
      </w:r>
      <w:r w:rsidR="006C58AF" w:rsidRPr="00B438EF">
        <w:rPr>
          <w:rFonts w:cstheme="minorHAnsi"/>
        </w:rPr>
        <w:t>TOR,</w:t>
      </w:r>
      <w:r w:rsidRPr="00B438EF">
        <w:rPr>
          <w:rFonts w:cstheme="minorHAnsi"/>
        </w:rPr>
        <w:t xml:space="preserve"> and </w:t>
      </w:r>
      <w:r w:rsidR="004E1880" w:rsidRPr="00B438EF">
        <w:rPr>
          <w:rFonts w:cstheme="minorHAnsi"/>
        </w:rPr>
        <w:t>its S</w:t>
      </w:r>
      <w:r w:rsidRPr="00B438EF">
        <w:rPr>
          <w:rFonts w:cstheme="minorHAnsi"/>
        </w:rPr>
        <w:t xml:space="preserve">trategic plan and </w:t>
      </w:r>
      <w:r w:rsidR="004E1880" w:rsidRPr="00B438EF">
        <w:rPr>
          <w:rFonts w:cstheme="minorHAnsi"/>
        </w:rPr>
        <w:t xml:space="preserve">their workplan. </w:t>
      </w:r>
    </w:p>
    <w:p w14:paraId="2B45BB33" w14:textId="77777777" w:rsidR="00B438EF" w:rsidRDefault="00B438EF" w:rsidP="00B438EF">
      <w:pPr>
        <w:pStyle w:val="ListParagraph"/>
        <w:jc w:val="both"/>
        <w:rPr>
          <w:rFonts w:cstheme="minorHAnsi"/>
        </w:rPr>
      </w:pPr>
    </w:p>
    <w:p w14:paraId="4CEC4AD4" w14:textId="6840B10E" w:rsidR="006C58AF" w:rsidRDefault="00B6456C" w:rsidP="006C58AF">
      <w:pPr>
        <w:pStyle w:val="ListParagraph"/>
        <w:numPr>
          <w:ilvl w:val="0"/>
          <w:numId w:val="36"/>
        </w:numPr>
        <w:ind w:hanging="720"/>
        <w:jc w:val="both"/>
        <w:rPr>
          <w:rFonts w:cstheme="minorHAnsi"/>
        </w:rPr>
      </w:pPr>
      <w:r w:rsidRPr="00B438EF">
        <w:rPr>
          <w:rFonts w:cstheme="minorHAnsi"/>
          <w:lang w:eastAsia="ko-KR"/>
        </w:rPr>
        <w:t xml:space="preserve">Mr. </w:t>
      </w:r>
      <w:r w:rsidRPr="00B438EF">
        <w:rPr>
          <w:rFonts w:cstheme="minorHAnsi"/>
        </w:rPr>
        <w:t>Yu Yat Tung (</w:t>
      </w:r>
      <w:r w:rsidR="004E1880" w:rsidRPr="00B438EF">
        <w:rPr>
          <w:rFonts w:cstheme="minorHAnsi"/>
          <w:lang w:eastAsia="ko-KR"/>
        </w:rPr>
        <w:t>Black-faced Spoonbill TF</w:t>
      </w:r>
      <w:r w:rsidRPr="00B438EF">
        <w:rPr>
          <w:rFonts w:cstheme="minorHAnsi"/>
        </w:rPr>
        <w:t>)</w:t>
      </w:r>
      <w:r w:rsidR="004E1880" w:rsidRPr="00B438EF">
        <w:rPr>
          <w:rFonts w:cstheme="minorHAnsi"/>
        </w:rPr>
        <w:t xml:space="preserve"> reported on</w:t>
      </w:r>
      <w:r w:rsidRPr="00B438EF">
        <w:rPr>
          <w:rFonts w:cstheme="minorHAnsi"/>
        </w:rPr>
        <w:t xml:space="preserve"> BF</w:t>
      </w:r>
      <w:r w:rsidR="004E1880" w:rsidRPr="00B438EF">
        <w:rPr>
          <w:rFonts w:cstheme="minorHAnsi"/>
        </w:rPr>
        <w:t>S</w:t>
      </w:r>
      <w:r w:rsidRPr="00B438EF">
        <w:rPr>
          <w:rFonts w:cstheme="minorHAnsi"/>
        </w:rPr>
        <w:t xml:space="preserve"> TF; </w:t>
      </w:r>
      <w:r w:rsidR="004E1880" w:rsidRPr="00B438EF">
        <w:rPr>
          <w:rFonts w:cstheme="minorHAnsi"/>
        </w:rPr>
        <w:t xml:space="preserve">The </w:t>
      </w:r>
      <w:r w:rsidRPr="00B438EF">
        <w:rPr>
          <w:rFonts w:cstheme="minorHAnsi"/>
        </w:rPr>
        <w:t xml:space="preserve">participants from </w:t>
      </w:r>
      <w:r w:rsidR="003B20AE" w:rsidRPr="00B438EF">
        <w:rPr>
          <w:rFonts w:cstheme="minorHAnsi"/>
        </w:rPr>
        <w:t xml:space="preserve">the Republic of </w:t>
      </w:r>
      <w:r w:rsidRPr="00B438EF">
        <w:rPr>
          <w:rFonts w:cstheme="minorHAnsi"/>
        </w:rPr>
        <w:t xml:space="preserve">Korea, Japan, </w:t>
      </w:r>
      <w:r w:rsidR="006D69B0" w:rsidRPr="00B438EF">
        <w:rPr>
          <w:rFonts w:cstheme="minorHAnsi"/>
        </w:rPr>
        <w:t xml:space="preserve">and </w:t>
      </w:r>
      <w:r w:rsidRPr="00B438EF">
        <w:rPr>
          <w:rFonts w:cstheme="minorHAnsi"/>
        </w:rPr>
        <w:t>China</w:t>
      </w:r>
      <w:r w:rsidR="004E1880" w:rsidRPr="00B438EF">
        <w:rPr>
          <w:rFonts w:cstheme="minorHAnsi"/>
        </w:rPr>
        <w:t xml:space="preserve"> joined the meeting</w:t>
      </w:r>
      <w:r w:rsidR="006D69B0" w:rsidRPr="00B438EF">
        <w:rPr>
          <w:rFonts w:cstheme="minorHAnsi"/>
        </w:rPr>
        <w:t xml:space="preserve">. </w:t>
      </w:r>
      <w:r w:rsidR="004E1880" w:rsidRPr="00B438EF">
        <w:rPr>
          <w:rFonts w:cstheme="minorHAnsi"/>
          <w:noProof/>
        </w:rPr>
        <w:t xml:space="preserve">The key </w:t>
      </w:r>
      <w:r w:rsidR="004E1880" w:rsidRPr="00B438EF">
        <w:rPr>
          <w:rFonts w:cstheme="minorHAnsi"/>
        </w:rPr>
        <w:t>discussion point</w:t>
      </w:r>
      <w:r w:rsidRPr="00B438EF">
        <w:rPr>
          <w:rFonts w:cstheme="minorHAnsi"/>
        </w:rPr>
        <w:t xml:space="preserve"> </w:t>
      </w:r>
      <w:r w:rsidR="006D69B0" w:rsidRPr="00B438EF">
        <w:rPr>
          <w:rFonts w:cstheme="minorHAnsi"/>
        </w:rPr>
        <w:t xml:space="preserve">was </w:t>
      </w:r>
      <w:r w:rsidR="004E1880" w:rsidRPr="00B438EF">
        <w:rPr>
          <w:rFonts w:cstheme="minorHAnsi"/>
        </w:rPr>
        <w:t xml:space="preserve">to identify more experts and </w:t>
      </w:r>
      <w:r w:rsidR="00E8639A" w:rsidRPr="00B438EF">
        <w:rPr>
          <w:rFonts w:cstheme="minorHAnsi"/>
        </w:rPr>
        <w:t>centralize</w:t>
      </w:r>
      <w:r w:rsidR="004E1880" w:rsidRPr="00B438EF">
        <w:rPr>
          <w:rFonts w:cstheme="minorHAnsi"/>
        </w:rPr>
        <w:t xml:space="preserve"> the database of </w:t>
      </w:r>
      <w:r w:rsidR="006C58AF" w:rsidRPr="00B438EF">
        <w:rPr>
          <w:rFonts w:cstheme="minorHAnsi"/>
        </w:rPr>
        <w:t>color</w:t>
      </w:r>
      <w:r w:rsidR="004E1880" w:rsidRPr="00B438EF">
        <w:rPr>
          <w:rFonts w:cstheme="minorHAnsi"/>
        </w:rPr>
        <w:t xml:space="preserve"> banding and develop a concrete species information sheet. He even mentioned </w:t>
      </w:r>
      <w:r w:rsidR="006C58AF" w:rsidRPr="00B438EF">
        <w:rPr>
          <w:rFonts w:cstheme="minorHAnsi"/>
        </w:rPr>
        <w:t>broadening</w:t>
      </w:r>
      <w:r w:rsidR="004E1880" w:rsidRPr="00B438EF">
        <w:rPr>
          <w:rFonts w:cstheme="minorHAnsi"/>
        </w:rPr>
        <w:t xml:space="preserve"> the plan for satellite tracking and </w:t>
      </w:r>
      <w:r w:rsidR="006C58AF" w:rsidRPr="00B438EF">
        <w:rPr>
          <w:rFonts w:cstheme="minorHAnsi"/>
        </w:rPr>
        <w:t>color</w:t>
      </w:r>
      <w:r w:rsidR="004E1880" w:rsidRPr="00B438EF">
        <w:rPr>
          <w:rFonts w:cstheme="minorHAnsi"/>
        </w:rPr>
        <w:t xml:space="preserve"> banding to DPRK in the future. </w:t>
      </w:r>
      <w:r w:rsidRPr="00B438EF">
        <w:rPr>
          <w:rFonts w:cstheme="minorHAnsi"/>
          <w:lang w:eastAsia="ko-KR"/>
        </w:rPr>
        <w:t xml:space="preserve">Mr. </w:t>
      </w:r>
      <w:r w:rsidRPr="00B438EF">
        <w:rPr>
          <w:rFonts w:cstheme="minorHAnsi"/>
        </w:rPr>
        <w:t>Simba Chan</w:t>
      </w:r>
      <w:r w:rsidRPr="00B438EF">
        <w:rPr>
          <w:rFonts w:cstheme="minorHAnsi"/>
          <w:lang w:eastAsia="ko-KR"/>
        </w:rPr>
        <w:t xml:space="preserve"> (Crane WG)</w:t>
      </w:r>
      <w:r w:rsidR="004E1880" w:rsidRPr="00B438EF">
        <w:rPr>
          <w:rFonts w:cstheme="minorHAnsi"/>
        </w:rPr>
        <w:t xml:space="preserve"> added on TF will lead the </w:t>
      </w:r>
      <w:r w:rsidR="00E8639A" w:rsidRPr="00B438EF">
        <w:rPr>
          <w:rFonts w:cstheme="minorHAnsi"/>
        </w:rPr>
        <w:t>identification</w:t>
      </w:r>
      <w:r w:rsidR="004E1880" w:rsidRPr="00B438EF">
        <w:rPr>
          <w:rFonts w:cstheme="minorHAnsi"/>
        </w:rPr>
        <w:t xml:space="preserve"> of new BFS site as new FNS.</w:t>
      </w:r>
    </w:p>
    <w:p w14:paraId="48732479" w14:textId="044B0430" w:rsidR="006C58AF" w:rsidRDefault="00B6456C" w:rsidP="006C58AF">
      <w:pPr>
        <w:pStyle w:val="ListParagraph"/>
        <w:jc w:val="both"/>
        <w:rPr>
          <w:rFonts w:cstheme="minorHAnsi"/>
        </w:rPr>
      </w:pPr>
      <w:r w:rsidRPr="00B438EF">
        <w:rPr>
          <w:rFonts w:cstheme="minorHAnsi"/>
        </w:rPr>
        <w:t xml:space="preserve"> </w:t>
      </w:r>
    </w:p>
    <w:p w14:paraId="47C433B8" w14:textId="7F3F8CFF" w:rsidR="00547D41" w:rsidRDefault="00B6456C" w:rsidP="00547D41">
      <w:pPr>
        <w:pStyle w:val="ListParagraph"/>
        <w:numPr>
          <w:ilvl w:val="0"/>
          <w:numId w:val="36"/>
        </w:numPr>
        <w:ind w:hanging="720"/>
        <w:jc w:val="both"/>
        <w:rPr>
          <w:rFonts w:cstheme="minorHAnsi"/>
        </w:rPr>
      </w:pPr>
      <w:r w:rsidRPr="006C58AF">
        <w:rPr>
          <w:rFonts w:cstheme="minorHAnsi"/>
          <w:lang w:eastAsia="ko-KR"/>
        </w:rPr>
        <w:t xml:space="preserve">Mr. </w:t>
      </w:r>
      <w:r w:rsidRPr="006C58AF">
        <w:rPr>
          <w:rFonts w:cstheme="minorHAnsi"/>
        </w:rPr>
        <w:t xml:space="preserve">Geoff </w:t>
      </w:r>
      <w:r w:rsidRPr="006C58AF">
        <w:rPr>
          <w:rFonts w:cstheme="minorHAnsi"/>
          <w:lang w:eastAsia="ko-KR"/>
        </w:rPr>
        <w:t xml:space="preserve">Richardson </w:t>
      </w:r>
      <w:r w:rsidRPr="006C58AF">
        <w:rPr>
          <w:rFonts w:cstheme="minorHAnsi"/>
        </w:rPr>
        <w:t>(Australia</w:t>
      </w:r>
      <w:r w:rsidR="003A4FF9" w:rsidRPr="006C58AF">
        <w:rPr>
          <w:rFonts w:cstheme="minorHAnsi"/>
        </w:rPr>
        <w:t>, illegal Hunting TF</w:t>
      </w:r>
      <w:r w:rsidRPr="006C58AF">
        <w:rPr>
          <w:rFonts w:cstheme="minorHAnsi"/>
        </w:rPr>
        <w:t>)</w:t>
      </w:r>
      <w:r w:rsidR="004E1880" w:rsidRPr="006C58AF">
        <w:rPr>
          <w:rFonts w:cstheme="minorHAnsi"/>
        </w:rPr>
        <w:t xml:space="preserve"> reported on the discussion of </w:t>
      </w:r>
      <w:r w:rsidRPr="006C58AF">
        <w:rPr>
          <w:rFonts w:cstheme="minorHAnsi"/>
        </w:rPr>
        <w:t>Illegal Hunting TF (IHTF);</w:t>
      </w:r>
      <w:r w:rsidR="004E1880" w:rsidRPr="006C58AF">
        <w:rPr>
          <w:rFonts w:cstheme="minorHAnsi"/>
        </w:rPr>
        <w:t xml:space="preserve"> The</w:t>
      </w:r>
      <w:r w:rsidRPr="006C58AF">
        <w:rPr>
          <w:rFonts w:cstheme="minorHAnsi"/>
        </w:rPr>
        <w:t xml:space="preserve"> TF met twice at </w:t>
      </w:r>
      <w:r w:rsidR="00EF763F" w:rsidRPr="006C58AF">
        <w:rPr>
          <w:rFonts w:cstheme="minorHAnsi"/>
        </w:rPr>
        <w:t>MOP</w:t>
      </w:r>
      <w:r w:rsidRPr="006C58AF">
        <w:rPr>
          <w:rFonts w:cstheme="minorHAnsi"/>
        </w:rPr>
        <w:t xml:space="preserve"> with more than 50 participants; 9 full members including 56 countries – Cambodia, Australia, Russia, Mongolia</w:t>
      </w:r>
      <w:r w:rsidR="004E1880" w:rsidRPr="006C58AF">
        <w:rPr>
          <w:rFonts w:cstheme="minorHAnsi"/>
        </w:rPr>
        <w:t xml:space="preserve">, </w:t>
      </w:r>
      <w:r w:rsidRPr="006C58AF">
        <w:rPr>
          <w:rFonts w:cstheme="minorHAnsi"/>
        </w:rPr>
        <w:t xml:space="preserve">Bangladesh plus </w:t>
      </w:r>
      <w:r w:rsidR="00DF12EE" w:rsidRPr="006C58AF">
        <w:rPr>
          <w:rFonts w:cstheme="minorHAnsi"/>
        </w:rPr>
        <w:t xml:space="preserve">CMS, </w:t>
      </w:r>
      <w:r w:rsidRPr="006C58AF">
        <w:rPr>
          <w:rFonts w:cstheme="minorHAnsi"/>
        </w:rPr>
        <w:t>CAFF, WCS and BirdLife International</w:t>
      </w:r>
      <w:r w:rsidR="004E1880" w:rsidRPr="006C58AF">
        <w:rPr>
          <w:rFonts w:cstheme="minorHAnsi"/>
        </w:rPr>
        <w:t xml:space="preserve"> showed interest </w:t>
      </w:r>
      <w:r w:rsidR="00DF12EE" w:rsidRPr="006C58AF">
        <w:rPr>
          <w:rFonts w:cstheme="minorHAnsi"/>
        </w:rPr>
        <w:t xml:space="preserve">in </w:t>
      </w:r>
      <w:r w:rsidR="004E1880" w:rsidRPr="006C58AF">
        <w:rPr>
          <w:rFonts w:cstheme="minorHAnsi"/>
        </w:rPr>
        <w:t xml:space="preserve">joining </w:t>
      </w:r>
      <w:r w:rsidR="00DF12EE" w:rsidRPr="006C58AF">
        <w:rPr>
          <w:rFonts w:cstheme="minorHAnsi"/>
        </w:rPr>
        <w:t xml:space="preserve">the </w:t>
      </w:r>
      <w:r w:rsidR="004E1880" w:rsidRPr="006C58AF">
        <w:rPr>
          <w:rFonts w:cstheme="minorHAnsi"/>
        </w:rPr>
        <w:t>membership</w:t>
      </w:r>
      <w:r w:rsidRPr="006C58AF">
        <w:rPr>
          <w:rFonts w:cstheme="minorHAnsi"/>
        </w:rPr>
        <w:t xml:space="preserve">; Thailand is </w:t>
      </w:r>
      <w:r w:rsidR="004E1880" w:rsidRPr="006C58AF">
        <w:rPr>
          <w:rFonts w:cstheme="minorHAnsi"/>
        </w:rPr>
        <w:t xml:space="preserve">joining as an </w:t>
      </w:r>
      <w:r w:rsidRPr="006C58AF">
        <w:rPr>
          <w:rFonts w:cstheme="minorHAnsi"/>
        </w:rPr>
        <w:t>observer; meeting</w:t>
      </w:r>
      <w:r w:rsidR="00DF12EE" w:rsidRPr="006C58AF">
        <w:rPr>
          <w:rFonts w:cstheme="minorHAnsi"/>
        </w:rPr>
        <w:t>s</w:t>
      </w:r>
      <w:r w:rsidRPr="006C58AF">
        <w:rPr>
          <w:rFonts w:cstheme="minorHAnsi"/>
        </w:rPr>
        <w:t xml:space="preserve"> </w:t>
      </w:r>
      <w:r w:rsidR="002E0B2B" w:rsidRPr="006C58AF">
        <w:rPr>
          <w:rFonts w:cstheme="minorHAnsi"/>
        </w:rPr>
        <w:t xml:space="preserve">were held on the sides of the </w:t>
      </w:r>
      <w:r w:rsidR="00EF763F" w:rsidRPr="006C58AF">
        <w:rPr>
          <w:rFonts w:cstheme="minorHAnsi"/>
        </w:rPr>
        <w:t>MOP</w:t>
      </w:r>
      <w:r w:rsidR="002E0B2B" w:rsidRPr="006C58AF">
        <w:rPr>
          <w:rFonts w:cstheme="minorHAnsi"/>
        </w:rPr>
        <w:t>, including a</w:t>
      </w:r>
      <w:r w:rsidRPr="006C58AF">
        <w:rPr>
          <w:rFonts w:cstheme="minorHAnsi"/>
        </w:rPr>
        <w:t xml:space="preserve"> meetings of CMS </w:t>
      </w:r>
      <w:r w:rsidR="002E0B2B" w:rsidRPr="006C58AF">
        <w:rPr>
          <w:rFonts w:cstheme="minorHAnsi"/>
        </w:rPr>
        <w:t>P</w:t>
      </w:r>
      <w:r w:rsidRPr="006C58AF">
        <w:rPr>
          <w:rFonts w:cstheme="minorHAnsi"/>
        </w:rPr>
        <w:t xml:space="preserve">arties </w:t>
      </w:r>
      <w:r w:rsidR="002E0B2B" w:rsidRPr="006C58AF">
        <w:rPr>
          <w:rFonts w:cstheme="minorHAnsi"/>
        </w:rPr>
        <w:t>where it was</w:t>
      </w:r>
      <w:r w:rsidR="00C6404F" w:rsidRPr="006C58AF">
        <w:rPr>
          <w:rFonts w:cstheme="minorHAnsi"/>
        </w:rPr>
        <w:t xml:space="preserve"> </w:t>
      </w:r>
      <w:r w:rsidRPr="006C58AF">
        <w:rPr>
          <w:rFonts w:cstheme="minorHAnsi"/>
        </w:rPr>
        <w:t xml:space="preserve">discussed how IHTF would work with </w:t>
      </w:r>
      <w:r w:rsidR="002E0B2B" w:rsidRPr="006C58AF">
        <w:rPr>
          <w:rFonts w:cstheme="minorHAnsi"/>
        </w:rPr>
        <w:t xml:space="preserve">the </w:t>
      </w:r>
      <w:r w:rsidRPr="006C58AF">
        <w:rPr>
          <w:rFonts w:cstheme="minorHAnsi"/>
        </w:rPr>
        <w:t xml:space="preserve">CMS </w:t>
      </w:r>
      <w:r w:rsidR="002E0B2B" w:rsidRPr="006C58AF">
        <w:rPr>
          <w:rFonts w:cstheme="minorHAnsi"/>
        </w:rPr>
        <w:t>Intergovernmental Task Force to Address Illegal Hunting, Taking and Trade of Migratory Birds in the East-Asian-Australasian Flyway (ITTEA)</w:t>
      </w:r>
      <w:r w:rsidRPr="006C58AF">
        <w:rPr>
          <w:rFonts w:cstheme="minorHAnsi"/>
        </w:rPr>
        <w:t xml:space="preserve">; </w:t>
      </w:r>
      <w:r w:rsidR="002E0B2B" w:rsidRPr="006C58AF">
        <w:rPr>
          <w:rFonts w:cstheme="minorHAnsi"/>
        </w:rPr>
        <w:t xml:space="preserve">it was </w:t>
      </w:r>
      <w:r w:rsidRPr="006C58AF">
        <w:rPr>
          <w:rFonts w:cstheme="minorHAnsi"/>
        </w:rPr>
        <w:t xml:space="preserve">agreed that EAAFP </w:t>
      </w:r>
      <w:r w:rsidR="002E0B2B" w:rsidRPr="006C58AF">
        <w:rPr>
          <w:rFonts w:cstheme="minorHAnsi"/>
        </w:rPr>
        <w:t>IH</w:t>
      </w:r>
      <w:r w:rsidRPr="006C58AF">
        <w:rPr>
          <w:rFonts w:cstheme="minorHAnsi"/>
        </w:rPr>
        <w:t xml:space="preserve">TF would lead on waterbirds and that members would engage fully; will use electronic communications between </w:t>
      </w:r>
      <w:r w:rsidR="00EF763F" w:rsidRPr="006C58AF">
        <w:rPr>
          <w:rFonts w:cstheme="minorHAnsi"/>
        </w:rPr>
        <w:t>MOP</w:t>
      </w:r>
      <w:r w:rsidRPr="006C58AF">
        <w:rPr>
          <w:rFonts w:cstheme="minorHAnsi"/>
        </w:rPr>
        <w:t xml:space="preserve">s; </w:t>
      </w:r>
      <w:r w:rsidR="00300873" w:rsidRPr="006C58AF">
        <w:rPr>
          <w:rFonts w:cstheme="minorHAnsi"/>
        </w:rPr>
        <w:t>Secretariat</w:t>
      </w:r>
      <w:r w:rsidRPr="006C58AF">
        <w:rPr>
          <w:rFonts w:cstheme="minorHAnsi"/>
        </w:rPr>
        <w:t xml:space="preserve"> will be provided with updates</w:t>
      </w:r>
      <w:r w:rsidR="00547D41">
        <w:rPr>
          <w:rFonts w:cstheme="minorHAnsi"/>
        </w:rPr>
        <w:t>.</w:t>
      </w:r>
    </w:p>
    <w:p w14:paraId="3B996F54" w14:textId="77777777" w:rsidR="00547D41" w:rsidRDefault="00547D41" w:rsidP="00547D41">
      <w:pPr>
        <w:pStyle w:val="ListParagraph"/>
        <w:jc w:val="both"/>
        <w:rPr>
          <w:rFonts w:cstheme="minorHAnsi"/>
        </w:rPr>
      </w:pPr>
    </w:p>
    <w:p w14:paraId="3977357C" w14:textId="77777777" w:rsidR="00547D41" w:rsidRDefault="00547D41" w:rsidP="00547D41">
      <w:pPr>
        <w:pStyle w:val="ListParagraph"/>
        <w:numPr>
          <w:ilvl w:val="0"/>
          <w:numId w:val="36"/>
        </w:numPr>
        <w:ind w:hanging="720"/>
        <w:jc w:val="both"/>
        <w:rPr>
          <w:rFonts w:cstheme="minorHAnsi"/>
        </w:rPr>
      </w:pPr>
      <w:r w:rsidRPr="00547D41">
        <w:rPr>
          <w:rFonts w:cstheme="minorHAnsi"/>
        </w:rPr>
        <w:t>M</w:t>
      </w:r>
      <w:r w:rsidR="004E1880" w:rsidRPr="00547D41">
        <w:rPr>
          <w:rFonts w:cstheme="minorHAnsi"/>
        </w:rPr>
        <w:t>r. Srey</w:t>
      </w:r>
      <w:r w:rsidR="00C6404F" w:rsidRPr="00547D41">
        <w:rPr>
          <w:rFonts w:cstheme="minorHAnsi"/>
        </w:rPr>
        <w:t xml:space="preserve"> (</w:t>
      </w:r>
      <w:r w:rsidR="004E1880" w:rsidRPr="00547D41">
        <w:rPr>
          <w:rFonts w:cstheme="minorHAnsi"/>
        </w:rPr>
        <w:t>Chair</w:t>
      </w:r>
      <w:r w:rsidR="00C6404F" w:rsidRPr="00547D41">
        <w:rPr>
          <w:rFonts w:cstheme="minorHAnsi"/>
        </w:rPr>
        <w:t>,</w:t>
      </w:r>
      <w:r w:rsidR="004E1880" w:rsidRPr="00547D41">
        <w:rPr>
          <w:rFonts w:cstheme="minorHAnsi"/>
        </w:rPr>
        <w:t xml:space="preserve"> IHTF</w:t>
      </w:r>
      <w:r w:rsidR="00C6404F" w:rsidRPr="00547D41">
        <w:rPr>
          <w:rFonts w:cstheme="minorHAnsi"/>
        </w:rPr>
        <w:t>)</w:t>
      </w:r>
      <w:r w:rsidR="004E1880" w:rsidRPr="00547D41">
        <w:rPr>
          <w:rFonts w:cstheme="minorHAnsi"/>
        </w:rPr>
        <w:t xml:space="preserve"> </w:t>
      </w:r>
      <w:r w:rsidR="00B6456C" w:rsidRPr="00547D41">
        <w:rPr>
          <w:rFonts w:cstheme="minorHAnsi"/>
        </w:rPr>
        <w:t xml:space="preserve">will report back to </w:t>
      </w:r>
      <w:r w:rsidR="00EF763F" w:rsidRPr="00547D41">
        <w:rPr>
          <w:rFonts w:cstheme="minorHAnsi"/>
        </w:rPr>
        <w:t>MOP</w:t>
      </w:r>
      <w:r w:rsidR="004E1880" w:rsidRPr="00547D41">
        <w:rPr>
          <w:rFonts w:cstheme="minorHAnsi"/>
        </w:rPr>
        <w:t>s</w:t>
      </w:r>
      <w:r w:rsidR="002E0B2B" w:rsidRPr="00547D41">
        <w:rPr>
          <w:rFonts w:cstheme="minorHAnsi"/>
        </w:rPr>
        <w:t>, Australia was elected Vice-Chair</w:t>
      </w:r>
      <w:r w:rsidR="00B6456C" w:rsidRPr="00547D41">
        <w:rPr>
          <w:rFonts w:cstheme="minorHAnsi"/>
        </w:rPr>
        <w:t xml:space="preserve">. BirdLife Asia in collaboration with governments will prepare a situation analysis of illegal hunting in SE Asia – this will include an academic review, national legal frameworks and an assessment of </w:t>
      </w:r>
      <w:r w:rsidR="00B6456C" w:rsidRPr="00547D41">
        <w:rPr>
          <w:rFonts w:cstheme="minorHAnsi"/>
          <w:noProof/>
        </w:rPr>
        <w:t>tak</w:t>
      </w:r>
      <w:r w:rsidR="004E1880" w:rsidRPr="00547D41">
        <w:rPr>
          <w:rFonts w:cstheme="minorHAnsi"/>
        </w:rPr>
        <w:t xml:space="preserve">ing </w:t>
      </w:r>
      <w:r w:rsidR="00B6456C" w:rsidRPr="00547D41">
        <w:rPr>
          <w:rFonts w:cstheme="minorHAnsi"/>
        </w:rPr>
        <w:t>in SE Asia</w:t>
      </w:r>
      <w:r w:rsidR="00E0768F" w:rsidRPr="00547D41">
        <w:rPr>
          <w:rFonts w:cstheme="minorHAnsi"/>
        </w:rPr>
        <w:t>.</w:t>
      </w:r>
      <w:r w:rsidR="00E8639A" w:rsidRPr="00547D41">
        <w:rPr>
          <w:rFonts w:cstheme="minorHAnsi"/>
        </w:rPr>
        <w:t xml:space="preserve"> </w:t>
      </w:r>
      <w:r w:rsidR="004E1880" w:rsidRPr="00547D41">
        <w:rPr>
          <w:rFonts w:cstheme="minorHAnsi"/>
        </w:rPr>
        <w:t>It will be</w:t>
      </w:r>
      <w:r w:rsidR="00B6456C" w:rsidRPr="00547D41">
        <w:rPr>
          <w:rFonts w:cstheme="minorHAnsi"/>
        </w:rPr>
        <w:t xml:space="preserve"> contracted from April 2019 to March 2020</w:t>
      </w:r>
      <w:r w:rsidR="00E0768F" w:rsidRPr="00547D41">
        <w:rPr>
          <w:rFonts w:cstheme="minorHAnsi"/>
        </w:rPr>
        <w:t xml:space="preserve"> and </w:t>
      </w:r>
      <w:r w:rsidR="00B6456C" w:rsidRPr="00547D41">
        <w:rPr>
          <w:rFonts w:cstheme="minorHAnsi"/>
        </w:rPr>
        <w:t>contact with national governments will be via EAAFP focal contact points.</w:t>
      </w:r>
      <w:r w:rsidR="004E1880" w:rsidRPr="00547D41">
        <w:rPr>
          <w:rFonts w:cstheme="minorHAnsi"/>
        </w:rPr>
        <w:t xml:space="preserve"> </w:t>
      </w:r>
      <w:r w:rsidR="00B6456C" w:rsidRPr="00547D41">
        <w:rPr>
          <w:rFonts w:cstheme="minorHAnsi"/>
          <w:lang w:eastAsia="ko-KR"/>
        </w:rPr>
        <w:t xml:space="preserve">Mr. </w:t>
      </w:r>
      <w:r w:rsidR="00B6456C" w:rsidRPr="00547D41">
        <w:rPr>
          <w:rFonts w:cstheme="minorHAnsi"/>
        </w:rPr>
        <w:t>Simba Chan</w:t>
      </w:r>
      <w:r w:rsidR="00B6456C" w:rsidRPr="00547D41">
        <w:rPr>
          <w:rFonts w:cstheme="minorHAnsi"/>
          <w:lang w:eastAsia="ko-KR"/>
        </w:rPr>
        <w:t xml:space="preserve"> (Crane WG)</w:t>
      </w:r>
      <w:r w:rsidR="004E1880" w:rsidRPr="00547D41">
        <w:rPr>
          <w:rFonts w:cstheme="minorHAnsi"/>
        </w:rPr>
        <w:t xml:space="preserve"> added </w:t>
      </w:r>
      <w:r w:rsidR="00B6456C" w:rsidRPr="00547D41">
        <w:rPr>
          <w:rFonts w:cstheme="minorHAnsi"/>
        </w:rPr>
        <w:t xml:space="preserve">comments; Guangdong Province has announced a complete ban on all wild bird hunting (2019-2023); announcement will put in a restriction of sale and use of mist nets in Guangdong; lots of positive moves on tackling illegal hunting; a bit regretful that in AMBI and last </w:t>
      </w:r>
      <w:r w:rsidR="00EF763F" w:rsidRPr="00547D41">
        <w:rPr>
          <w:rFonts w:cstheme="minorHAnsi"/>
        </w:rPr>
        <w:t>MOP</w:t>
      </w:r>
      <w:r w:rsidR="00B6456C" w:rsidRPr="00547D41">
        <w:rPr>
          <w:rFonts w:cstheme="minorHAnsi"/>
        </w:rPr>
        <w:t xml:space="preserve"> on Singapore discussed formation of </w:t>
      </w:r>
      <w:r w:rsidR="004E1880" w:rsidRPr="00547D41">
        <w:rPr>
          <w:rFonts w:cstheme="minorHAnsi"/>
        </w:rPr>
        <w:t>IH</w:t>
      </w:r>
      <w:r w:rsidR="009220D8" w:rsidRPr="00547D41">
        <w:rPr>
          <w:rFonts w:cstheme="minorHAnsi"/>
        </w:rPr>
        <w:t>TF</w:t>
      </w:r>
      <w:r w:rsidR="00B6456C" w:rsidRPr="00547D41">
        <w:rPr>
          <w:rFonts w:cstheme="minorHAnsi"/>
        </w:rPr>
        <w:t xml:space="preserve"> but not positively consulted and pushed out without a good regional consultation. </w:t>
      </w:r>
    </w:p>
    <w:p w14:paraId="4C9E9E04" w14:textId="77777777" w:rsidR="00547D41" w:rsidRDefault="00547D41" w:rsidP="00547D41">
      <w:pPr>
        <w:pStyle w:val="ListParagraph"/>
        <w:jc w:val="both"/>
        <w:rPr>
          <w:rFonts w:cstheme="minorHAnsi"/>
        </w:rPr>
      </w:pPr>
    </w:p>
    <w:p w14:paraId="77694A8D" w14:textId="555EB4E9" w:rsidR="00A833BB" w:rsidRDefault="00B6456C" w:rsidP="00A833BB">
      <w:pPr>
        <w:pStyle w:val="ListParagraph"/>
        <w:numPr>
          <w:ilvl w:val="0"/>
          <w:numId w:val="36"/>
        </w:numPr>
        <w:ind w:hanging="720"/>
        <w:jc w:val="both"/>
        <w:rPr>
          <w:rFonts w:cstheme="minorHAnsi"/>
        </w:rPr>
      </w:pPr>
      <w:r w:rsidRPr="00547D41">
        <w:rPr>
          <w:rFonts w:cstheme="minorHAnsi"/>
          <w:lang w:eastAsia="ko-KR"/>
        </w:rPr>
        <w:t xml:space="preserve">Mr. </w:t>
      </w:r>
      <w:r w:rsidRPr="00547D41">
        <w:rPr>
          <w:rFonts w:cstheme="minorHAnsi"/>
        </w:rPr>
        <w:t>Rob</w:t>
      </w:r>
      <w:r w:rsidRPr="00547D41">
        <w:rPr>
          <w:rFonts w:cstheme="minorHAnsi"/>
          <w:lang w:eastAsia="ko-KR"/>
        </w:rPr>
        <w:t>ert Kaler</w:t>
      </w:r>
      <w:r w:rsidRPr="00547D41">
        <w:rPr>
          <w:rFonts w:cstheme="minorHAnsi"/>
        </w:rPr>
        <w:t xml:space="preserve"> (Seabird WG)</w:t>
      </w:r>
      <w:r w:rsidR="004E1880" w:rsidRPr="00547D41">
        <w:rPr>
          <w:rFonts w:cstheme="minorHAnsi"/>
        </w:rPr>
        <w:t xml:space="preserve"> reported</w:t>
      </w:r>
      <w:r w:rsidRPr="00547D41">
        <w:rPr>
          <w:rFonts w:cstheme="minorHAnsi"/>
        </w:rPr>
        <w:t xml:space="preserve"> </w:t>
      </w:r>
      <w:r w:rsidR="004E1880" w:rsidRPr="00547D41">
        <w:rPr>
          <w:rFonts w:cstheme="minorHAnsi"/>
        </w:rPr>
        <w:t xml:space="preserve">on Seabird WG. The </w:t>
      </w:r>
      <w:r w:rsidRPr="00547D41">
        <w:rPr>
          <w:rFonts w:cstheme="minorHAnsi"/>
        </w:rPr>
        <w:t xml:space="preserve">plan includes to identify and nominate seabird specific </w:t>
      </w:r>
      <w:r w:rsidR="005C1CBB" w:rsidRPr="00547D41">
        <w:rPr>
          <w:rFonts w:cstheme="minorHAnsi"/>
        </w:rPr>
        <w:t>Flyway Network Site</w:t>
      </w:r>
      <w:r w:rsidRPr="00547D41">
        <w:rPr>
          <w:rFonts w:cstheme="minorHAnsi"/>
        </w:rPr>
        <w:t xml:space="preserve">s; convene symposium or workshop at the third world seabird conference in Tasmania in Oct 2020; focus on EAAF seabird conservation priorities and knowledge gaps; promote and work with scientific unit and </w:t>
      </w:r>
      <w:r w:rsidR="004E5D66" w:rsidRPr="00547D41">
        <w:rPr>
          <w:rFonts w:cstheme="minorHAnsi"/>
        </w:rPr>
        <w:t>TsC</w:t>
      </w:r>
      <w:r w:rsidRPr="00547D41">
        <w:rPr>
          <w:rFonts w:cstheme="minorHAnsi"/>
        </w:rPr>
        <w:t xml:space="preserve"> for scheme of colour marking of seabirds within EAAF flyway; identified 5 tern species and developed information sheets – will pass to flyway </w:t>
      </w:r>
      <w:r w:rsidR="00300873" w:rsidRPr="00547D41">
        <w:rPr>
          <w:rFonts w:cstheme="minorHAnsi"/>
        </w:rPr>
        <w:t>Secretariat</w:t>
      </w:r>
      <w:r w:rsidRPr="00547D41">
        <w:rPr>
          <w:rFonts w:cstheme="minorHAnsi"/>
        </w:rPr>
        <w:t xml:space="preserve"> for review and uploaded to website (Aleutian Tern, Chinese Crested Tern, Little Tern </w:t>
      </w:r>
      <w:r w:rsidR="00E6186D" w:rsidRPr="00547D41">
        <w:rPr>
          <w:rFonts w:cstheme="minorHAnsi"/>
        </w:rPr>
        <w:t>etc.</w:t>
      </w:r>
      <w:r w:rsidRPr="00547D41">
        <w:rPr>
          <w:rFonts w:cstheme="minorHAnsi"/>
        </w:rPr>
        <w:t xml:space="preserve">); will move on to more species; continue to assess population status and identify trends (see seabird.net); support creation of Dalmatian pelican </w:t>
      </w:r>
      <w:r w:rsidR="009220D8" w:rsidRPr="00547D41">
        <w:rPr>
          <w:rFonts w:cstheme="minorHAnsi"/>
        </w:rPr>
        <w:t>TF</w:t>
      </w:r>
      <w:r w:rsidRPr="00547D41">
        <w:rPr>
          <w:rFonts w:cstheme="minorHAnsi"/>
        </w:rPr>
        <w:t xml:space="preserve"> and will assist with designing workshop to develop objectives</w:t>
      </w:r>
      <w:r w:rsidR="00E0768F" w:rsidRPr="00547D41">
        <w:rPr>
          <w:rFonts w:cstheme="minorHAnsi"/>
        </w:rPr>
        <w:t xml:space="preserve">. </w:t>
      </w:r>
      <w:r w:rsidR="004E1880" w:rsidRPr="00547D41">
        <w:rPr>
          <w:rFonts w:cstheme="minorHAnsi"/>
        </w:rPr>
        <w:t xml:space="preserve">Mr. </w:t>
      </w:r>
      <w:r w:rsidRPr="00547D41">
        <w:rPr>
          <w:rFonts w:cstheme="minorHAnsi"/>
        </w:rPr>
        <w:t>Rob</w:t>
      </w:r>
      <w:r w:rsidR="004E1880" w:rsidRPr="00547D41">
        <w:rPr>
          <w:rFonts w:cstheme="minorHAnsi"/>
        </w:rPr>
        <w:t xml:space="preserve"> Tailor</w:t>
      </w:r>
      <w:r w:rsidRPr="00547D41">
        <w:rPr>
          <w:rFonts w:cstheme="minorHAnsi"/>
        </w:rPr>
        <w:t xml:space="preserve"> nominated to continue as </w:t>
      </w:r>
      <w:r w:rsidR="009220D8" w:rsidRPr="00547D41">
        <w:rPr>
          <w:rFonts w:cstheme="minorHAnsi"/>
        </w:rPr>
        <w:t>Chair</w:t>
      </w:r>
      <w:r w:rsidRPr="00547D41">
        <w:rPr>
          <w:rFonts w:cstheme="minorHAnsi"/>
        </w:rPr>
        <w:t xml:space="preserve"> and Tom</w:t>
      </w:r>
      <w:r w:rsidR="004E1880" w:rsidRPr="00547D41">
        <w:rPr>
          <w:rFonts w:cstheme="minorHAnsi"/>
        </w:rPr>
        <w:t>?</w:t>
      </w:r>
      <w:r w:rsidRPr="00547D41">
        <w:rPr>
          <w:rFonts w:cstheme="minorHAnsi"/>
        </w:rPr>
        <w:t xml:space="preserve"> as </w:t>
      </w:r>
      <w:r w:rsidR="00E8639A" w:rsidRPr="00547D41">
        <w:rPr>
          <w:rFonts w:cstheme="minorHAnsi"/>
        </w:rPr>
        <w:t>coordinator</w:t>
      </w:r>
      <w:r w:rsidRPr="00547D41">
        <w:rPr>
          <w:rFonts w:cstheme="minorHAnsi"/>
        </w:rPr>
        <w:t xml:space="preserve">; </w:t>
      </w:r>
      <w:r w:rsidR="004E1880" w:rsidRPr="00547D41">
        <w:rPr>
          <w:rFonts w:cstheme="minorHAnsi"/>
          <w:lang w:eastAsia="ko-KR"/>
        </w:rPr>
        <w:t xml:space="preserve">Ms. </w:t>
      </w:r>
      <w:r w:rsidR="004E1880" w:rsidRPr="00547D41">
        <w:rPr>
          <w:rFonts w:cstheme="minorHAnsi"/>
        </w:rPr>
        <w:t>Diana</w:t>
      </w:r>
      <w:r w:rsidR="004E1880" w:rsidRPr="00547D41">
        <w:rPr>
          <w:rFonts w:cstheme="minorHAnsi"/>
          <w:lang w:eastAsia="ko-KR"/>
        </w:rPr>
        <w:t xml:space="preserve"> Slolovyeva (Scaly-sided </w:t>
      </w:r>
      <w:r w:rsidR="004E1880" w:rsidRPr="00547D41">
        <w:rPr>
          <w:rFonts w:cstheme="minorHAnsi"/>
          <w:noProof/>
          <w:lang w:eastAsia="ko-KR"/>
        </w:rPr>
        <w:t>Meganser</w:t>
      </w:r>
      <w:r w:rsidR="004E1880" w:rsidRPr="00547D41">
        <w:rPr>
          <w:rFonts w:cstheme="minorHAnsi"/>
          <w:lang w:eastAsia="ko-KR"/>
        </w:rPr>
        <w:t xml:space="preserve"> TF)</w:t>
      </w:r>
      <w:r w:rsidR="004E1880" w:rsidRPr="00547D41">
        <w:rPr>
          <w:rFonts w:cstheme="minorHAnsi"/>
        </w:rPr>
        <w:t xml:space="preserve"> commented that Sea ducks falling through the cracks. My suggestion is to include</w:t>
      </w:r>
      <w:r w:rsidR="00E0768F" w:rsidRPr="00547D41">
        <w:rPr>
          <w:rFonts w:cstheme="minorHAnsi"/>
        </w:rPr>
        <w:t xml:space="preserve"> them</w:t>
      </w:r>
      <w:r w:rsidR="004E1880" w:rsidRPr="00547D41">
        <w:rPr>
          <w:rFonts w:cstheme="minorHAnsi"/>
        </w:rPr>
        <w:t xml:space="preserve"> in either of the groups.</w:t>
      </w:r>
      <w:r w:rsidR="004E1880" w:rsidRPr="00547D41">
        <w:rPr>
          <w:rFonts w:cstheme="minorHAnsi"/>
          <w:lang w:eastAsia="ko-KR"/>
        </w:rPr>
        <w:t xml:space="preserve">  </w:t>
      </w:r>
      <w:r w:rsidR="00C41BD2" w:rsidRPr="00547D41">
        <w:rPr>
          <w:rFonts w:cstheme="minorHAnsi"/>
          <w:lang w:eastAsia="ko-KR"/>
        </w:rPr>
        <w:t>Mr. Evgeny Syroechkovs</w:t>
      </w:r>
      <w:r w:rsidR="00B025E4">
        <w:rPr>
          <w:rFonts w:cstheme="minorHAnsi"/>
          <w:lang w:eastAsia="ko-KR"/>
        </w:rPr>
        <w:t>ki</w:t>
      </w:r>
      <w:r w:rsidR="00C41BD2" w:rsidRPr="00547D41">
        <w:rPr>
          <w:rFonts w:cstheme="minorHAnsi"/>
          <w:lang w:eastAsia="ko-KR"/>
        </w:rPr>
        <w:t>y (Russia, Chair, Spoon-billed Sandpiper TF)</w:t>
      </w:r>
      <w:r w:rsidR="004E1880" w:rsidRPr="00547D41">
        <w:rPr>
          <w:rFonts w:cstheme="minorHAnsi"/>
        </w:rPr>
        <w:t xml:space="preserve"> said the </w:t>
      </w:r>
      <w:r w:rsidR="00E0768F" w:rsidRPr="00547D41">
        <w:rPr>
          <w:rFonts w:cstheme="minorHAnsi"/>
        </w:rPr>
        <w:t>Sea ducks</w:t>
      </w:r>
      <w:r w:rsidR="004E1880" w:rsidRPr="00547D41">
        <w:rPr>
          <w:rFonts w:cstheme="minorHAnsi"/>
        </w:rPr>
        <w:t xml:space="preserve"> belong to Anatidae. No objections and </w:t>
      </w:r>
      <w:r w:rsidR="00547D41" w:rsidRPr="00547D41">
        <w:rPr>
          <w:rFonts w:cstheme="minorHAnsi"/>
        </w:rPr>
        <w:t>it</w:t>
      </w:r>
      <w:r w:rsidR="004E1880" w:rsidRPr="00547D41">
        <w:rPr>
          <w:rFonts w:cstheme="minorHAnsi"/>
        </w:rPr>
        <w:t xml:space="preserve"> </w:t>
      </w:r>
      <w:r w:rsidR="00A833BB">
        <w:rPr>
          <w:rFonts w:cstheme="minorHAnsi"/>
        </w:rPr>
        <w:t>was</w:t>
      </w:r>
      <w:r w:rsidR="004E1880" w:rsidRPr="00547D41">
        <w:rPr>
          <w:rFonts w:cstheme="minorHAnsi"/>
        </w:rPr>
        <w:t xml:space="preserve"> adopted. </w:t>
      </w:r>
    </w:p>
    <w:p w14:paraId="3AC49DA0" w14:textId="77777777" w:rsidR="00A833BB" w:rsidRDefault="00A833BB" w:rsidP="00A833BB">
      <w:pPr>
        <w:pStyle w:val="ListParagraph"/>
        <w:jc w:val="both"/>
        <w:rPr>
          <w:rFonts w:cstheme="minorHAnsi"/>
        </w:rPr>
      </w:pPr>
    </w:p>
    <w:p w14:paraId="1F76EEFB" w14:textId="77777777" w:rsidR="00A833BB" w:rsidRDefault="00B6456C" w:rsidP="00A833BB">
      <w:pPr>
        <w:pStyle w:val="ListParagraph"/>
        <w:numPr>
          <w:ilvl w:val="0"/>
          <w:numId w:val="36"/>
        </w:numPr>
        <w:ind w:hanging="720"/>
        <w:jc w:val="both"/>
        <w:rPr>
          <w:rFonts w:cstheme="minorHAnsi"/>
        </w:rPr>
      </w:pPr>
      <w:r w:rsidRPr="00A833BB">
        <w:rPr>
          <w:rFonts w:cstheme="minorHAnsi"/>
          <w:lang w:eastAsia="ko-KR"/>
        </w:rPr>
        <w:t xml:space="preserve">Mr. </w:t>
      </w:r>
      <w:r w:rsidRPr="00A833BB">
        <w:rPr>
          <w:rFonts w:cstheme="minorHAnsi"/>
        </w:rPr>
        <w:t>Phil Straw (CEPA</w:t>
      </w:r>
      <w:r w:rsidR="003A4FF9" w:rsidRPr="00A833BB">
        <w:rPr>
          <w:rFonts w:cstheme="minorHAnsi"/>
        </w:rPr>
        <w:t xml:space="preserve"> WG</w:t>
      </w:r>
      <w:r w:rsidRPr="00A833BB">
        <w:rPr>
          <w:rFonts w:cstheme="minorHAnsi"/>
        </w:rPr>
        <w:t xml:space="preserve">): On behalf of </w:t>
      </w:r>
      <w:r w:rsidR="004E1880" w:rsidRPr="00A833BB">
        <w:rPr>
          <w:rFonts w:cstheme="minorHAnsi"/>
          <w:noProof/>
        </w:rPr>
        <w:t xml:space="preserve">the </w:t>
      </w:r>
      <w:r w:rsidR="009220D8" w:rsidRPr="00A833BB">
        <w:rPr>
          <w:rFonts w:cstheme="minorHAnsi"/>
          <w:noProof/>
        </w:rPr>
        <w:t>Chair</w:t>
      </w:r>
      <w:r w:rsidRPr="00A833BB">
        <w:rPr>
          <w:rFonts w:cstheme="minorHAnsi"/>
        </w:rPr>
        <w:t xml:space="preserve">, CEPA has a huge task ahead of us and </w:t>
      </w:r>
      <w:r w:rsidR="00A833BB" w:rsidRPr="00A833BB">
        <w:rPr>
          <w:rFonts w:cstheme="minorHAnsi"/>
        </w:rPr>
        <w:t>needs</w:t>
      </w:r>
      <w:r w:rsidRPr="00A833BB">
        <w:rPr>
          <w:rFonts w:cstheme="minorHAnsi"/>
        </w:rPr>
        <w:t xml:space="preserve"> to report back to </w:t>
      </w:r>
      <w:r w:rsidR="00EF763F" w:rsidRPr="00A833BB">
        <w:rPr>
          <w:rFonts w:cstheme="minorHAnsi"/>
        </w:rPr>
        <w:t>MOP</w:t>
      </w:r>
      <w:r w:rsidRPr="00A833BB">
        <w:rPr>
          <w:rFonts w:cstheme="minorHAnsi"/>
        </w:rPr>
        <w:t xml:space="preserve">; CEPA and communications </w:t>
      </w:r>
      <w:r w:rsidR="004E1880" w:rsidRPr="00A833BB">
        <w:rPr>
          <w:rFonts w:cstheme="minorHAnsi"/>
          <w:noProof/>
        </w:rPr>
        <w:t>are</w:t>
      </w:r>
      <w:r w:rsidRPr="00A833BB">
        <w:rPr>
          <w:rFonts w:cstheme="minorHAnsi"/>
        </w:rPr>
        <w:t xml:space="preserve"> one of the biggest challenges; need to develop a comprehensive report back.</w:t>
      </w:r>
      <w:r w:rsidR="004E1880" w:rsidRPr="00A833BB">
        <w:rPr>
          <w:rFonts w:cstheme="minorHAnsi"/>
        </w:rPr>
        <w:t xml:space="preserve"> </w:t>
      </w:r>
    </w:p>
    <w:p w14:paraId="172D2759" w14:textId="4085EC1D" w:rsidR="00A833BB" w:rsidRDefault="003A4FF9" w:rsidP="00A833BB">
      <w:pPr>
        <w:pStyle w:val="ListParagraph"/>
        <w:numPr>
          <w:ilvl w:val="0"/>
          <w:numId w:val="36"/>
        </w:numPr>
        <w:ind w:hanging="720"/>
        <w:jc w:val="both"/>
        <w:rPr>
          <w:rFonts w:cstheme="minorHAnsi"/>
        </w:rPr>
      </w:pPr>
      <w:r w:rsidRPr="00A833BB">
        <w:rPr>
          <w:rFonts w:cstheme="minorHAnsi"/>
        </w:rPr>
        <w:t>Mr. Richard Lanctot (</w:t>
      </w:r>
      <w:r w:rsidR="000A0248" w:rsidRPr="00A833BB">
        <w:rPr>
          <w:rFonts w:cstheme="minorHAnsi"/>
        </w:rPr>
        <w:t xml:space="preserve">USA, Chair, </w:t>
      </w:r>
      <w:r w:rsidR="009F50BD" w:rsidRPr="00A833BB">
        <w:rPr>
          <w:rFonts w:cstheme="minorHAnsi"/>
        </w:rPr>
        <w:t>Shorebird WG</w:t>
      </w:r>
      <w:r w:rsidRPr="00A833BB">
        <w:rPr>
          <w:rFonts w:cstheme="minorHAnsi"/>
        </w:rPr>
        <w:t xml:space="preserve">) </w:t>
      </w:r>
      <w:r w:rsidR="00E0768F" w:rsidRPr="00A833BB">
        <w:rPr>
          <w:rFonts w:cstheme="minorHAnsi"/>
        </w:rPr>
        <w:t>reported back</w:t>
      </w:r>
      <w:r w:rsidRPr="00A833BB">
        <w:rPr>
          <w:rFonts w:cstheme="minorHAnsi"/>
        </w:rPr>
        <w:t xml:space="preserve"> </w:t>
      </w:r>
      <w:r w:rsidR="00E0768F" w:rsidRPr="00A833BB">
        <w:rPr>
          <w:rFonts w:cstheme="minorHAnsi"/>
        </w:rPr>
        <w:t>on work</w:t>
      </w:r>
      <w:r w:rsidR="00B6456C" w:rsidRPr="00A833BB">
        <w:rPr>
          <w:rFonts w:cstheme="minorHAnsi"/>
        </w:rPr>
        <w:t xml:space="preserve"> programme for </w:t>
      </w:r>
      <w:r w:rsidR="00B6456C" w:rsidRPr="00A833BB">
        <w:rPr>
          <w:rFonts w:cstheme="minorHAnsi"/>
          <w:noProof/>
        </w:rPr>
        <w:t>next</w:t>
      </w:r>
      <w:r w:rsidR="00B6456C" w:rsidRPr="00A833BB">
        <w:rPr>
          <w:rFonts w:cstheme="minorHAnsi"/>
        </w:rPr>
        <w:t xml:space="preserve"> two years</w:t>
      </w:r>
      <w:r w:rsidR="00E0768F" w:rsidRPr="00A833BB">
        <w:rPr>
          <w:rFonts w:cstheme="minorHAnsi"/>
        </w:rPr>
        <w:t xml:space="preserve">. Allowing </w:t>
      </w:r>
      <w:r w:rsidR="00337121" w:rsidRPr="00A833BB">
        <w:rPr>
          <w:rFonts w:cstheme="minorHAnsi"/>
        </w:rPr>
        <w:t>Partner</w:t>
      </w:r>
      <w:r w:rsidR="00B6456C" w:rsidRPr="00A833BB">
        <w:rPr>
          <w:rFonts w:cstheme="minorHAnsi"/>
        </w:rPr>
        <w:t xml:space="preserve">s to fit in agenda where most appropriate; fit under 4 categories – 1. supporting verification and </w:t>
      </w:r>
      <w:r w:rsidR="00E8639A" w:rsidRPr="00A833BB">
        <w:rPr>
          <w:rFonts w:cstheme="minorHAnsi"/>
        </w:rPr>
        <w:t>monitoring</w:t>
      </w:r>
      <w:r w:rsidR="00B6456C" w:rsidRPr="00A833BB">
        <w:rPr>
          <w:rFonts w:cstheme="minorHAnsi"/>
        </w:rPr>
        <w:t xml:space="preserve"> of internationally important shorebird sites; 2. supporting conservation of shorebird species (develop conservation plan for Nordmann’s Greenshank and supporting survey and </w:t>
      </w:r>
      <w:r w:rsidR="00E8639A" w:rsidRPr="00A833BB">
        <w:rPr>
          <w:rFonts w:cstheme="minorHAnsi"/>
        </w:rPr>
        <w:t>monitoring</w:t>
      </w:r>
      <w:r w:rsidR="00B6456C" w:rsidRPr="00A833BB">
        <w:rPr>
          <w:rFonts w:cstheme="minorHAnsi"/>
        </w:rPr>
        <w:t xml:space="preserve"> of important surveys and work towards developing TF for this species); 3. supporting capacity building for shorebird conservation and management; 4. enhancing comms relating to shorebird conservation.  Good discussion about having shorebird science conference between </w:t>
      </w:r>
      <w:r w:rsidR="00EF763F" w:rsidRPr="00A833BB">
        <w:rPr>
          <w:rFonts w:cstheme="minorHAnsi"/>
        </w:rPr>
        <w:t>MOP</w:t>
      </w:r>
      <w:r w:rsidR="00B6456C" w:rsidRPr="00A833BB">
        <w:rPr>
          <w:rFonts w:cstheme="minorHAnsi"/>
        </w:rPr>
        <w:t xml:space="preserve">s; heard from quite a few members that it is of interest, working towards identifying </w:t>
      </w:r>
      <w:r w:rsidRPr="00A833BB">
        <w:rPr>
          <w:rFonts w:cstheme="minorHAnsi"/>
          <w:noProof/>
        </w:rPr>
        <w:t xml:space="preserve">a </w:t>
      </w:r>
      <w:r w:rsidR="00B6456C" w:rsidRPr="00A833BB">
        <w:rPr>
          <w:rFonts w:cstheme="minorHAnsi"/>
          <w:noProof/>
        </w:rPr>
        <w:t>local</w:t>
      </w:r>
      <w:r w:rsidR="00B6456C" w:rsidRPr="00A833BB">
        <w:rPr>
          <w:rFonts w:cstheme="minorHAnsi"/>
        </w:rPr>
        <w:t xml:space="preserve"> site to hold the meeting – presentations on research and applied conservation on research issues; anyone who may be able to hold such a meeting?  </w:t>
      </w:r>
      <w:r w:rsidRPr="00A833BB">
        <w:rPr>
          <w:rFonts w:cstheme="minorHAnsi"/>
          <w:noProof/>
        </w:rPr>
        <w:t>The v</w:t>
      </w:r>
      <w:r w:rsidR="00B6456C" w:rsidRPr="00A833BB">
        <w:rPr>
          <w:rFonts w:cstheme="minorHAnsi"/>
          <w:noProof/>
        </w:rPr>
        <w:t>alue</w:t>
      </w:r>
      <w:r w:rsidR="00B6456C" w:rsidRPr="00A833BB">
        <w:rPr>
          <w:rFonts w:cstheme="minorHAnsi"/>
        </w:rPr>
        <w:t xml:space="preserve"> in hosting – if held at a particular site, it highlights your specific issue/area/species so has added value in drawing </w:t>
      </w:r>
      <w:r w:rsidRPr="00A833BB">
        <w:rPr>
          <w:rFonts w:cstheme="minorHAnsi"/>
          <w:noProof/>
        </w:rPr>
        <w:t xml:space="preserve">an </w:t>
      </w:r>
      <w:r w:rsidR="00B6456C" w:rsidRPr="00A833BB">
        <w:rPr>
          <w:rFonts w:cstheme="minorHAnsi"/>
          <w:noProof/>
        </w:rPr>
        <w:t>international</w:t>
      </w:r>
      <w:r w:rsidR="00B6456C" w:rsidRPr="00A833BB">
        <w:rPr>
          <w:rFonts w:cstheme="minorHAnsi"/>
        </w:rPr>
        <w:t xml:space="preserve"> crowd</w:t>
      </w:r>
      <w:r w:rsidRPr="00A833BB">
        <w:rPr>
          <w:rFonts w:cstheme="minorHAnsi"/>
        </w:rPr>
        <w:t xml:space="preserve"> in the sites</w:t>
      </w:r>
      <w:r w:rsidR="00B6456C" w:rsidRPr="00A833BB">
        <w:rPr>
          <w:rFonts w:cstheme="minorHAnsi"/>
        </w:rPr>
        <w:t>; maybe 2020 will be first meeting</w:t>
      </w:r>
      <w:r w:rsidR="00E0768F" w:rsidRPr="00A833BB">
        <w:rPr>
          <w:rFonts w:cstheme="minorHAnsi"/>
        </w:rPr>
        <w:t xml:space="preserve">. </w:t>
      </w:r>
      <w:r w:rsidR="00B6456C" w:rsidRPr="00A833BB">
        <w:rPr>
          <w:rFonts w:cstheme="minorHAnsi"/>
        </w:rPr>
        <w:t xml:space="preserve"> </w:t>
      </w:r>
      <w:r w:rsidR="00E0768F" w:rsidRPr="00A833BB">
        <w:rPr>
          <w:rFonts w:cstheme="minorHAnsi"/>
        </w:rPr>
        <w:t>A</w:t>
      </w:r>
      <w:r w:rsidR="00B6456C" w:rsidRPr="00A833BB">
        <w:rPr>
          <w:rFonts w:cstheme="minorHAnsi"/>
        </w:rPr>
        <w:t xml:space="preserve">lso </w:t>
      </w:r>
      <w:r w:rsidR="00E0768F" w:rsidRPr="00A833BB">
        <w:rPr>
          <w:rFonts w:cstheme="minorHAnsi"/>
        </w:rPr>
        <w:t xml:space="preserve">establishing </w:t>
      </w:r>
      <w:r w:rsidR="00B6456C" w:rsidRPr="00A833BB">
        <w:rPr>
          <w:rFonts w:cstheme="minorHAnsi"/>
        </w:rPr>
        <w:t xml:space="preserve">Facebook group EAAF Shorebird Conservation Network; other specific items under those 4 items. Also appointed two </w:t>
      </w:r>
      <w:r w:rsidR="00E8639A" w:rsidRPr="00A833BB">
        <w:rPr>
          <w:rFonts w:cstheme="minorHAnsi"/>
        </w:rPr>
        <w:t>coordinators</w:t>
      </w:r>
      <w:r w:rsidR="00B6456C" w:rsidRPr="00A833BB">
        <w:rPr>
          <w:rFonts w:cstheme="minorHAnsi"/>
        </w:rPr>
        <w:t xml:space="preserve"> –</w:t>
      </w:r>
      <w:r w:rsidRPr="00A833BB">
        <w:rPr>
          <w:rFonts w:cstheme="minorHAnsi"/>
        </w:rPr>
        <w:t xml:space="preserve">Mr. </w:t>
      </w:r>
      <w:r w:rsidR="00B6456C" w:rsidRPr="00A833BB">
        <w:rPr>
          <w:rFonts w:cstheme="minorHAnsi"/>
        </w:rPr>
        <w:t xml:space="preserve"> David Lee</w:t>
      </w:r>
      <w:r w:rsidRPr="00A833BB">
        <w:rPr>
          <w:rFonts w:cstheme="minorHAnsi"/>
        </w:rPr>
        <w:t xml:space="preserve"> (Singapore)</w:t>
      </w:r>
      <w:r w:rsidR="00B6456C" w:rsidRPr="00A833BB">
        <w:rPr>
          <w:rFonts w:cstheme="minorHAnsi"/>
        </w:rPr>
        <w:t xml:space="preserve"> focusing on </w:t>
      </w:r>
      <w:r w:rsidR="00E8639A" w:rsidRPr="00A833BB">
        <w:rPr>
          <w:rFonts w:cstheme="minorHAnsi"/>
        </w:rPr>
        <w:t>monitoring</w:t>
      </w:r>
      <w:r w:rsidR="00B6456C" w:rsidRPr="00A833BB">
        <w:rPr>
          <w:rFonts w:cstheme="minorHAnsi"/>
        </w:rPr>
        <w:t xml:space="preserve"> efforts; </w:t>
      </w:r>
      <w:r w:rsidRPr="00A833BB">
        <w:rPr>
          <w:rFonts w:cstheme="minorHAnsi"/>
        </w:rPr>
        <w:t xml:space="preserve">Mr. </w:t>
      </w:r>
      <w:r w:rsidR="00B6456C" w:rsidRPr="00A833BB">
        <w:rPr>
          <w:rFonts w:cstheme="minorHAnsi"/>
        </w:rPr>
        <w:t xml:space="preserve">Phil Straw working on CEPA activities; have amended </w:t>
      </w:r>
      <w:r w:rsidR="00E8639A" w:rsidRPr="00A833BB">
        <w:rPr>
          <w:rFonts w:cstheme="minorHAnsi"/>
        </w:rPr>
        <w:t>ToR</w:t>
      </w:r>
      <w:r w:rsidR="00B6456C" w:rsidRPr="00A833BB">
        <w:rPr>
          <w:rFonts w:cstheme="minorHAnsi"/>
        </w:rPr>
        <w:t xml:space="preserve"> to reflect that; ask meeting to accept that the SWG will continue for two more years, that they accept our 2019-2020 work programme, revised </w:t>
      </w:r>
      <w:r w:rsidR="00E8639A" w:rsidRPr="00A833BB">
        <w:rPr>
          <w:rFonts w:cstheme="minorHAnsi"/>
        </w:rPr>
        <w:t>T</w:t>
      </w:r>
      <w:r w:rsidR="00CA4B70">
        <w:rPr>
          <w:rFonts w:cstheme="minorHAnsi"/>
        </w:rPr>
        <w:t>O</w:t>
      </w:r>
      <w:r w:rsidR="00E8639A" w:rsidRPr="00A833BB">
        <w:rPr>
          <w:rFonts w:cstheme="minorHAnsi"/>
        </w:rPr>
        <w:t>R</w:t>
      </w:r>
      <w:r w:rsidR="00B6456C" w:rsidRPr="00A833BB">
        <w:rPr>
          <w:rFonts w:cstheme="minorHAnsi"/>
        </w:rPr>
        <w:t xml:space="preserve"> and accept idea that I would continue to </w:t>
      </w:r>
      <w:r w:rsidR="009220D8" w:rsidRPr="00A833BB">
        <w:rPr>
          <w:rFonts w:cstheme="minorHAnsi"/>
        </w:rPr>
        <w:t>Chair</w:t>
      </w:r>
      <w:r w:rsidR="00B6456C" w:rsidRPr="00A833BB">
        <w:rPr>
          <w:rFonts w:cstheme="minorHAnsi"/>
        </w:rPr>
        <w:t xml:space="preserve"> group with the two </w:t>
      </w:r>
      <w:r w:rsidR="00E8639A" w:rsidRPr="00A833BB">
        <w:rPr>
          <w:rFonts w:cstheme="minorHAnsi"/>
        </w:rPr>
        <w:t>coordinators</w:t>
      </w:r>
      <w:r w:rsidR="00B6456C" w:rsidRPr="00A833BB">
        <w:rPr>
          <w:rFonts w:cstheme="minorHAnsi"/>
        </w:rPr>
        <w:t>.</w:t>
      </w:r>
      <w:r w:rsidRPr="00A833BB">
        <w:rPr>
          <w:rFonts w:cstheme="minorHAnsi"/>
          <w:lang w:eastAsia="ko-KR"/>
        </w:rPr>
        <w:t xml:space="preserve"> Mr. </w:t>
      </w:r>
      <w:r w:rsidRPr="00A833BB">
        <w:rPr>
          <w:rFonts w:cstheme="minorHAnsi"/>
        </w:rPr>
        <w:t>Rob</w:t>
      </w:r>
      <w:r w:rsidRPr="00A833BB">
        <w:rPr>
          <w:rFonts w:cstheme="minorHAnsi"/>
          <w:lang w:eastAsia="ko-KR"/>
        </w:rPr>
        <w:t>ert Kaler</w:t>
      </w:r>
      <w:r w:rsidRPr="00A833BB">
        <w:rPr>
          <w:rFonts w:cstheme="minorHAnsi"/>
        </w:rPr>
        <w:t xml:space="preserve"> (Seabird WG)</w:t>
      </w:r>
      <w:r w:rsidRPr="00A833BB">
        <w:rPr>
          <w:rFonts w:cstheme="minorHAnsi"/>
          <w:lang w:eastAsia="ko-KR"/>
        </w:rPr>
        <w:t>:</w:t>
      </w:r>
      <w:r w:rsidRPr="00A833BB">
        <w:rPr>
          <w:rFonts w:cstheme="minorHAnsi"/>
        </w:rPr>
        <w:t xml:space="preserve"> Loons and divers in terms of ref for seabird WG, so not fallen through cracks, but seabirds not included in our group.</w:t>
      </w:r>
    </w:p>
    <w:p w14:paraId="766E8A3E" w14:textId="77777777" w:rsidR="00A833BB" w:rsidRDefault="00A833BB" w:rsidP="00A833BB">
      <w:pPr>
        <w:pStyle w:val="ListParagraph"/>
        <w:jc w:val="both"/>
        <w:rPr>
          <w:rFonts w:cstheme="minorHAnsi"/>
        </w:rPr>
      </w:pPr>
    </w:p>
    <w:p w14:paraId="4782F108" w14:textId="77777777" w:rsidR="00DD3735" w:rsidRDefault="00337121" w:rsidP="00A833BB">
      <w:pPr>
        <w:pStyle w:val="ListParagraph"/>
        <w:numPr>
          <w:ilvl w:val="0"/>
          <w:numId w:val="36"/>
        </w:numPr>
        <w:ind w:hanging="720"/>
        <w:jc w:val="both"/>
        <w:rPr>
          <w:rFonts w:cstheme="minorHAnsi"/>
        </w:rPr>
      </w:pPr>
      <w:r w:rsidRPr="00A833BB">
        <w:rPr>
          <w:rFonts w:cstheme="minorHAnsi"/>
          <w:lang w:eastAsia="ko-KR"/>
        </w:rPr>
        <w:t>Mr. Lew Young</w:t>
      </w:r>
      <w:r w:rsidR="00B6456C" w:rsidRPr="00A833BB">
        <w:rPr>
          <w:rFonts w:cstheme="minorHAnsi"/>
          <w:lang w:eastAsia="ko-KR"/>
        </w:rPr>
        <w:t xml:space="preserve"> (</w:t>
      </w:r>
      <w:r w:rsidR="00300873" w:rsidRPr="00A833BB">
        <w:rPr>
          <w:rFonts w:cstheme="minorHAnsi" w:hint="eastAsia"/>
          <w:lang w:eastAsia="ko-KR"/>
        </w:rPr>
        <w:t>CE, EAAFP Secretariat</w:t>
      </w:r>
      <w:r w:rsidR="00B6456C" w:rsidRPr="00A833BB">
        <w:rPr>
          <w:rFonts w:cstheme="minorHAnsi"/>
          <w:lang w:eastAsia="ko-KR"/>
        </w:rPr>
        <w:t>)</w:t>
      </w:r>
      <w:r w:rsidR="003A4FF9" w:rsidRPr="00A833BB">
        <w:rPr>
          <w:rFonts w:cstheme="minorHAnsi"/>
        </w:rPr>
        <w:t xml:space="preserve"> </w:t>
      </w:r>
      <w:r w:rsidR="00E8639A" w:rsidRPr="00A833BB">
        <w:rPr>
          <w:rFonts w:cstheme="minorHAnsi"/>
        </w:rPr>
        <w:t>responded</w:t>
      </w:r>
      <w:r w:rsidR="003A4FF9" w:rsidRPr="00A833BB">
        <w:rPr>
          <w:rFonts w:cstheme="minorHAnsi"/>
        </w:rPr>
        <w:t xml:space="preserve"> that the new contacts will be updated on the website. </w:t>
      </w:r>
    </w:p>
    <w:p w14:paraId="237220F6" w14:textId="77777777" w:rsidR="00DD3735" w:rsidRDefault="00DD3735" w:rsidP="00DD3735">
      <w:pPr>
        <w:pStyle w:val="ListParagraph"/>
        <w:jc w:val="both"/>
        <w:rPr>
          <w:rFonts w:cstheme="minorHAnsi"/>
        </w:rPr>
      </w:pPr>
    </w:p>
    <w:p w14:paraId="206DB3F3" w14:textId="7CC11E85" w:rsidR="00DD3735" w:rsidRDefault="00B6456C" w:rsidP="00DD3735">
      <w:pPr>
        <w:pStyle w:val="ListParagraph"/>
        <w:numPr>
          <w:ilvl w:val="0"/>
          <w:numId w:val="36"/>
        </w:numPr>
        <w:ind w:hanging="720"/>
        <w:jc w:val="both"/>
        <w:rPr>
          <w:rFonts w:cstheme="minorHAnsi"/>
        </w:rPr>
      </w:pPr>
      <w:r w:rsidRPr="00A833BB">
        <w:rPr>
          <w:rFonts w:cstheme="minorHAnsi"/>
          <w:lang w:eastAsia="ko-KR"/>
        </w:rPr>
        <w:t xml:space="preserve">Mr. </w:t>
      </w:r>
      <w:r w:rsidRPr="00A833BB">
        <w:rPr>
          <w:rFonts w:cstheme="minorHAnsi"/>
        </w:rPr>
        <w:t>Simba Chan</w:t>
      </w:r>
      <w:r w:rsidRPr="00A833BB">
        <w:rPr>
          <w:rFonts w:cstheme="minorHAnsi"/>
          <w:lang w:eastAsia="ko-KR"/>
        </w:rPr>
        <w:t xml:space="preserve"> (Crane WG)</w:t>
      </w:r>
      <w:r w:rsidR="003A4FF9" w:rsidRPr="00A833BB">
        <w:rPr>
          <w:rFonts w:cstheme="minorHAnsi"/>
        </w:rPr>
        <w:t xml:space="preserve"> </w:t>
      </w:r>
      <w:r w:rsidR="00E0768F" w:rsidRPr="00A833BB">
        <w:rPr>
          <w:rFonts w:cstheme="minorHAnsi"/>
        </w:rPr>
        <w:t xml:space="preserve">suggested </w:t>
      </w:r>
      <w:r w:rsidR="00DD3735" w:rsidRPr="00A833BB">
        <w:rPr>
          <w:rFonts w:cstheme="minorHAnsi"/>
        </w:rPr>
        <w:t>organizing</w:t>
      </w:r>
      <w:r w:rsidR="003A4FF9" w:rsidRPr="00A833BB">
        <w:rPr>
          <w:rFonts w:cstheme="minorHAnsi"/>
        </w:rPr>
        <w:t xml:space="preserve"> a meeting at </w:t>
      </w:r>
      <w:r w:rsidR="00DD3735" w:rsidRPr="00A833BB">
        <w:rPr>
          <w:rFonts w:cstheme="minorHAnsi"/>
        </w:rPr>
        <w:t>the International</w:t>
      </w:r>
      <w:r w:rsidRPr="00A833BB">
        <w:rPr>
          <w:rFonts w:cstheme="minorHAnsi"/>
        </w:rPr>
        <w:t xml:space="preserve"> Ornithological Conference</w:t>
      </w:r>
      <w:r w:rsidR="003A4FF9" w:rsidRPr="00A833BB">
        <w:rPr>
          <w:rFonts w:cstheme="minorHAnsi"/>
        </w:rPr>
        <w:t xml:space="preserve"> </w:t>
      </w:r>
      <w:r w:rsidRPr="00A833BB">
        <w:rPr>
          <w:rFonts w:cstheme="minorHAnsi"/>
        </w:rPr>
        <w:t>in Melbourne</w:t>
      </w:r>
      <w:r w:rsidR="003A4FF9" w:rsidRPr="00A833BB">
        <w:rPr>
          <w:rFonts w:cstheme="minorHAnsi"/>
        </w:rPr>
        <w:t xml:space="preserve">, 2022. </w:t>
      </w:r>
    </w:p>
    <w:p w14:paraId="49D98349" w14:textId="77777777" w:rsidR="00DD3735" w:rsidRDefault="00DD3735" w:rsidP="00DD3735">
      <w:pPr>
        <w:pStyle w:val="ListParagraph"/>
        <w:jc w:val="both"/>
        <w:rPr>
          <w:rFonts w:cstheme="minorHAnsi"/>
        </w:rPr>
      </w:pPr>
    </w:p>
    <w:p w14:paraId="76EBE515" w14:textId="77777777" w:rsidR="00DD3735" w:rsidRDefault="009220D8" w:rsidP="00DD3735">
      <w:pPr>
        <w:pStyle w:val="ListParagraph"/>
        <w:numPr>
          <w:ilvl w:val="0"/>
          <w:numId w:val="36"/>
        </w:numPr>
        <w:ind w:hanging="720"/>
        <w:jc w:val="both"/>
        <w:rPr>
          <w:rFonts w:cstheme="minorHAnsi"/>
        </w:rPr>
      </w:pPr>
      <w:r w:rsidRPr="00DD3735">
        <w:rPr>
          <w:rFonts w:cstheme="minorHAnsi"/>
          <w:lang w:eastAsia="ko-KR"/>
        </w:rPr>
        <w:t>Mr.</w:t>
      </w:r>
      <w:r w:rsidR="00B6456C" w:rsidRPr="00DD3735">
        <w:rPr>
          <w:rFonts w:cstheme="minorHAnsi"/>
          <w:lang w:eastAsia="ko-KR"/>
        </w:rPr>
        <w:t xml:space="preserve"> </w:t>
      </w:r>
      <w:r w:rsidR="00B6456C" w:rsidRPr="00DD3735">
        <w:rPr>
          <w:rFonts w:cstheme="minorHAnsi"/>
        </w:rPr>
        <w:t>Taej Mundkur (</w:t>
      </w:r>
      <w:r w:rsidR="003A4FF9" w:rsidRPr="00DD3735">
        <w:rPr>
          <w:rFonts w:cstheme="minorHAnsi"/>
        </w:rPr>
        <w:t>WI, A</w:t>
      </w:r>
      <w:r w:rsidR="00A50B42" w:rsidRPr="00DD3735">
        <w:rPr>
          <w:rFonts w:cstheme="minorHAnsi"/>
        </w:rPr>
        <w:t xml:space="preserve">vian </w:t>
      </w:r>
      <w:r w:rsidR="003A4FF9" w:rsidRPr="00DD3735">
        <w:rPr>
          <w:rFonts w:cstheme="minorHAnsi"/>
        </w:rPr>
        <w:t>I</w:t>
      </w:r>
      <w:r w:rsidR="00A50B42" w:rsidRPr="00DD3735">
        <w:rPr>
          <w:rFonts w:cstheme="minorHAnsi"/>
        </w:rPr>
        <w:t>nfluenza</w:t>
      </w:r>
      <w:r w:rsidR="003A4FF9" w:rsidRPr="00DD3735">
        <w:rPr>
          <w:rFonts w:cstheme="minorHAnsi"/>
        </w:rPr>
        <w:t xml:space="preserve"> WG</w:t>
      </w:r>
      <w:r w:rsidR="00B6456C" w:rsidRPr="00DD3735">
        <w:rPr>
          <w:rFonts w:cstheme="minorHAnsi"/>
          <w:lang w:eastAsia="ko-KR"/>
        </w:rPr>
        <w:t>)</w:t>
      </w:r>
      <w:r w:rsidR="003A4FF9" w:rsidRPr="00DD3735">
        <w:rPr>
          <w:rFonts w:cstheme="minorHAnsi"/>
        </w:rPr>
        <w:t xml:space="preserve">; it has not </w:t>
      </w:r>
      <w:r w:rsidR="00B6456C" w:rsidRPr="00DD3735">
        <w:rPr>
          <w:rFonts w:cstheme="minorHAnsi"/>
        </w:rPr>
        <w:t xml:space="preserve">got the attention of </w:t>
      </w:r>
      <w:r w:rsidR="00337121" w:rsidRPr="00DD3735">
        <w:rPr>
          <w:rFonts w:cstheme="minorHAnsi"/>
        </w:rPr>
        <w:t>Partner</w:t>
      </w:r>
      <w:r w:rsidR="00B6456C" w:rsidRPr="00DD3735">
        <w:rPr>
          <w:rFonts w:cstheme="minorHAnsi"/>
        </w:rPr>
        <w:t xml:space="preserve">s in recent past; group communicating through </w:t>
      </w:r>
      <w:r w:rsidR="00B6456C" w:rsidRPr="00DD3735">
        <w:rPr>
          <w:rFonts w:cstheme="minorHAnsi"/>
          <w:noProof/>
        </w:rPr>
        <w:t>listserv</w:t>
      </w:r>
      <w:r w:rsidR="00B6456C" w:rsidRPr="00DD3735">
        <w:rPr>
          <w:rFonts w:cstheme="minorHAnsi"/>
        </w:rPr>
        <w:t xml:space="preserve"> but it appears that no priorities have been identified and based on the report provided to the </w:t>
      </w:r>
      <w:r w:rsidR="00300873" w:rsidRPr="00DD3735">
        <w:rPr>
          <w:rFonts w:cstheme="minorHAnsi"/>
        </w:rPr>
        <w:t>Secretariat</w:t>
      </w:r>
      <w:r w:rsidR="00B6456C" w:rsidRPr="00DD3735">
        <w:rPr>
          <w:rFonts w:cstheme="minorHAnsi"/>
        </w:rPr>
        <w:t xml:space="preserve">, both </w:t>
      </w:r>
      <w:r w:rsidR="00E8639A" w:rsidRPr="00DD3735">
        <w:rPr>
          <w:rFonts w:cstheme="minorHAnsi"/>
        </w:rPr>
        <w:t>coordinators</w:t>
      </w:r>
      <w:r w:rsidR="00B6456C" w:rsidRPr="00DD3735">
        <w:rPr>
          <w:rFonts w:cstheme="minorHAnsi"/>
        </w:rPr>
        <w:t xml:space="preserve"> (FAO and WI) have been on since 2006; hope to find fresh blood; so far not found a suitable volunteer; need to discuss with </w:t>
      </w:r>
      <w:r w:rsidR="00300873" w:rsidRPr="00DD3735">
        <w:rPr>
          <w:rFonts w:cstheme="minorHAnsi"/>
        </w:rPr>
        <w:t>Secretariat</w:t>
      </w:r>
      <w:r w:rsidR="00B6456C" w:rsidRPr="00DD3735">
        <w:rPr>
          <w:rFonts w:cstheme="minorHAnsi"/>
        </w:rPr>
        <w:t xml:space="preserve"> a way to continue WG; has been active and now an opportunity to discuss which activities may be required in future; WI </w:t>
      </w:r>
      <w:r w:rsidR="003A4FF9" w:rsidRPr="00DD3735">
        <w:rPr>
          <w:rFonts w:cstheme="minorHAnsi"/>
        </w:rPr>
        <w:t xml:space="preserve">is </w:t>
      </w:r>
      <w:r w:rsidR="00B6456C" w:rsidRPr="00DD3735">
        <w:rPr>
          <w:rFonts w:cstheme="minorHAnsi"/>
        </w:rPr>
        <w:t xml:space="preserve">happy to discuss but at the moment no plan forward for the </w:t>
      </w:r>
      <w:r w:rsidRPr="00DD3735">
        <w:rPr>
          <w:rFonts w:cstheme="minorHAnsi"/>
        </w:rPr>
        <w:t>WG</w:t>
      </w:r>
      <w:r w:rsidR="00B6456C" w:rsidRPr="00DD3735">
        <w:rPr>
          <w:rFonts w:cstheme="minorHAnsi"/>
        </w:rPr>
        <w:t>.</w:t>
      </w:r>
    </w:p>
    <w:p w14:paraId="3754609D" w14:textId="77777777" w:rsidR="00DD3735" w:rsidRDefault="00DD3735" w:rsidP="00DD3735">
      <w:pPr>
        <w:pStyle w:val="ListParagraph"/>
        <w:jc w:val="both"/>
        <w:rPr>
          <w:rFonts w:cstheme="minorHAnsi"/>
        </w:rPr>
      </w:pPr>
    </w:p>
    <w:p w14:paraId="1BA6BAF5" w14:textId="77777777" w:rsidR="00DD3735" w:rsidRDefault="00B6456C" w:rsidP="00DD3735">
      <w:pPr>
        <w:pStyle w:val="ListParagraph"/>
        <w:numPr>
          <w:ilvl w:val="0"/>
          <w:numId w:val="36"/>
        </w:numPr>
        <w:ind w:hanging="720"/>
        <w:jc w:val="both"/>
        <w:rPr>
          <w:rFonts w:cstheme="minorHAnsi"/>
        </w:rPr>
      </w:pPr>
      <w:r w:rsidRPr="00DD3735">
        <w:rPr>
          <w:rFonts w:cstheme="minorHAnsi"/>
          <w:lang w:eastAsia="ko-KR"/>
        </w:rPr>
        <w:t xml:space="preserve">Mr. </w:t>
      </w:r>
      <w:r w:rsidRPr="00DD3735">
        <w:rPr>
          <w:rFonts w:cstheme="minorHAnsi"/>
        </w:rPr>
        <w:t>Bruce McKinlay (New Zealand)</w:t>
      </w:r>
      <w:r w:rsidR="003A4FF9" w:rsidRPr="00DD3735">
        <w:rPr>
          <w:rFonts w:cstheme="minorHAnsi"/>
        </w:rPr>
        <w:t xml:space="preserve"> h</w:t>
      </w:r>
      <w:r w:rsidRPr="00DD3735">
        <w:rPr>
          <w:rFonts w:cstheme="minorHAnsi"/>
        </w:rPr>
        <w:t>ighlight</w:t>
      </w:r>
      <w:r w:rsidR="003A4FF9" w:rsidRPr="00DD3735">
        <w:rPr>
          <w:rFonts w:cstheme="minorHAnsi"/>
        </w:rPr>
        <w:t>ed</w:t>
      </w:r>
      <w:r w:rsidRPr="00DD3735">
        <w:rPr>
          <w:rFonts w:cstheme="minorHAnsi"/>
        </w:rPr>
        <w:t xml:space="preserve"> the fact we need to have that </w:t>
      </w:r>
      <w:r w:rsidR="009220D8" w:rsidRPr="00DD3735">
        <w:rPr>
          <w:rFonts w:cstheme="minorHAnsi"/>
        </w:rPr>
        <w:t>WG</w:t>
      </w:r>
      <w:r w:rsidRPr="00DD3735">
        <w:rPr>
          <w:rFonts w:cstheme="minorHAnsi"/>
        </w:rPr>
        <w:t xml:space="preserve"> and sometimes its work is quiet and will have a watching brief </w:t>
      </w:r>
      <w:r w:rsidR="003A4FF9" w:rsidRPr="00DD3735">
        <w:rPr>
          <w:rFonts w:cstheme="minorHAnsi"/>
        </w:rPr>
        <w:t xml:space="preserve">and </w:t>
      </w:r>
      <w:r w:rsidR="00E8639A" w:rsidRPr="00DD3735">
        <w:rPr>
          <w:rFonts w:cstheme="minorHAnsi"/>
        </w:rPr>
        <w:t>requested</w:t>
      </w:r>
      <w:r w:rsidR="003A4FF9" w:rsidRPr="00DD3735">
        <w:rPr>
          <w:rFonts w:cstheme="minorHAnsi"/>
        </w:rPr>
        <w:t xml:space="preserve"> the </w:t>
      </w:r>
      <w:r w:rsidRPr="00DD3735">
        <w:rPr>
          <w:rFonts w:cstheme="minorHAnsi"/>
        </w:rPr>
        <w:t>need</w:t>
      </w:r>
      <w:r w:rsidR="003A4FF9" w:rsidRPr="00DD3735">
        <w:rPr>
          <w:rFonts w:cstheme="minorHAnsi"/>
        </w:rPr>
        <w:t>s</w:t>
      </w:r>
      <w:r w:rsidRPr="00DD3735">
        <w:rPr>
          <w:rFonts w:cstheme="minorHAnsi"/>
        </w:rPr>
        <w:t xml:space="preserve"> to renew Terms of Reference as loathe to lose the WG.</w:t>
      </w:r>
    </w:p>
    <w:p w14:paraId="67675111" w14:textId="77777777" w:rsidR="00DD3735" w:rsidRDefault="00DD3735" w:rsidP="00DD3735">
      <w:pPr>
        <w:pStyle w:val="ListParagraph"/>
        <w:jc w:val="both"/>
        <w:rPr>
          <w:rFonts w:cstheme="minorHAnsi"/>
        </w:rPr>
      </w:pPr>
    </w:p>
    <w:p w14:paraId="6D2996C3" w14:textId="77777777" w:rsidR="00DD3735" w:rsidRDefault="00B6456C" w:rsidP="00DD3735">
      <w:pPr>
        <w:pStyle w:val="ListParagraph"/>
        <w:numPr>
          <w:ilvl w:val="0"/>
          <w:numId w:val="36"/>
        </w:numPr>
        <w:ind w:hanging="720"/>
        <w:jc w:val="both"/>
        <w:rPr>
          <w:rFonts w:cstheme="minorHAnsi"/>
        </w:rPr>
      </w:pPr>
      <w:r w:rsidRPr="00DD3735">
        <w:rPr>
          <w:rFonts w:cstheme="minorHAnsi"/>
          <w:lang w:eastAsia="ko-KR"/>
        </w:rPr>
        <w:t xml:space="preserve">Mr. </w:t>
      </w:r>
      <w:r w:rsidRPr="00DD3735">
        <w:rPr>
          <w:rFonts w:cstheme="minorHAnsi"/>
        </w:rPr>
        <w:t>Pete</w:t>
      </w:r>
      <w:r w:rsidRPr="00DD3735">
        <w:rPr>
          <w:rFonts w:cstheme="minorHAnsi"/>
          <w:lang w:eastAsia="ko-KR"/>
        </w:rPr>
        <w:t>r Probasco (</w:t>
      </w:r>
      <w:r w:rsidR="000A0248" w:rsidRPr="00DD3735">
        <w:rPr>
          <w:rFonts w:cstheme="minorHAnsi"/>
          <w:lang w:eastAsia="ko-KR"/>
        </w:rPr>
        <w:t>USA, Chair, EAAFP</w:t>
      </w:r>
      <w:r w:rsidRPr="00DD3735">
        <w:rPr>
          <w:rFonts w:cstheme="minorHAnsi"/>
        </w:rPr>
        <w:t>)</w:t>
      </w:r>
      <w:r w:rsidR="003A4FF9" w:rsidRPr="00DD3735">
        <w:rPr>
          <w:rFonts w:cstheme="minorHAnsi"/>
        </w:rPr>
        <w:t xml:space="preserve"> concluded that the </w:t>
      </w:r>
      <w:r w:rsidR="005A7AFB" w:rsidRPr="00DD3735">
        <w:rPr>
          <w:rFonts w:cstheme="minorHAnsi"/>
        </w:rPr>
        <w:t xml:space="preserve">AI TF </w:t>
      </w:r>
      <w:r w:rsidR="00846BB8" w:rsidRPr="00DD3735">
        <w:rPr>
          <w:rFonts w:cstheme="minorHAnsi"/>
        </w:rPr>
        <w:t xml:space="preserve">will </w:t>
      </w:r>
      <w:r w:rsidR="003A4FF9" w:rsidRPr="00DD3735">
        <w:rPr>
          <w:rFonts w:cstheme="minorHAnsi"/>
        </w:rPr>
        <w:t>continu</w:t>
      </w:r>
      <w:r w:rsidR="005A7AFB" w:rsidRPr="00DD3735">
        <w:rPr>
          <w:rFonts w:cstheme="minorHAnsi"/>
        </w:rPr>
        <w:t>e</w:t>
      </w:r>
      <w:r w:rsidR="003A4FF9" w:rsidRPr="00DD3735">
        <w:rPr>
          <w:rFonts w:cstheme="minorHAnsi"/>
        </w:rPr>
        <w:t xml:space="preserve"> technically </w:t>
      </w:r>
      <w:r w:rsidR="005A7AFB" w:rsidRPr="00DD3735">
        <w:rPr>
          <w:rFonts w:cstheme="minorHAnsi"/>
        </w:rPr>
        <w:t xml:space="preserve">but some works to look at </w:t>
      </w:r>
      <w:r w:rsidR="00E8639A" w:rsidRPr="00DD3735">
        <w:rPr>
          <w:rFonts w:cstheme="minorHAnsi"/>
        </w:rPr>
        <w:t>TOR</w:t>
      </w:r>
      <w:r w:rsidR="005A7AFB" w:rsidRPr="00DD3735">
        <w:rPr>
          <w:rFonts w:cstheme="minorHAnsi"/>
        </w:rPr>
        <w:t xml:space="preserve"> and </w:t>
      </w:r>
      <w:r w:rsidRPr="00DD3735">
        <w:rPr>
          <w:rFonts w:cstheme="minorHAnsi"/>
        </w:rPr>
        <w:t xml:space="preserve">discuss how best to keep this group’s capacity; that work falls on </w:t>
      </w:r>
      <w:r w:rsidR="00256257" w:rsidRPr="00DD3735">
        <w:rPr>
          <w:rFonts w:cstheme="minorHAnsi"/>
          <w:noProof/>
        </w:rPr>
        <w:t>MC</w:t>
      </w:r>
      <w:r w:rsidRPr="00DD3735">
        <w:rPr>
          <w:rFonts w:cstheme="minorHAnsi"/>
        </w:rPr>
        <w:t xml:space="preserve"> and </w:t>
      </w:r>
      <w:r w:rsidR="005A7AFB" w:rsidRPr="00DD3735">
        <w:rPr>
          <w:rFonts w:cstheme="minorHAnsi"/>
        </w:rPr>
        <w:t xml:space="preserve">the </w:t>
      </w:r>
      <w:r w:rsidR="00300873" w:rsidRPr="00DD3735">
        <w:rPr>
          <w:rFonts w:cstheme="minorHAnsi"/>
        </w:rPr>
        <w:t>Secretariat</w:t>
      </w:r>
      <w:r w:rsidRPr="00DD3735">
        <w:rPr>
          <w:rFonts w:cstheme="minorHAnsi"/>
        </w:rPr>
        <w:t>.</w:t>
      </w:r>
    </w:p>
    <w:p w14:paraId="0D887D7A" w14:textId="77777777" w:rsidR="00DD3735" w:rsidRDefault="00DD3735" w:rsidP="00DD3735">
      <w:pPr>
        <w:pStyle w:val="ListParagraph"/>
        <w:jc w:val="both"/>
        <w:rPr>
          <w:rFonts w:cstheme="minorHAnsi"/>
        </w:rPr>
      </w:pPr>
    </w:p>
    <w:p w14:paraId="297AB25E" w14:textId="2CAE18E5" w:rsidR="00DD3735" w:rsidRDefault="00C41BD2" w:rsidP="00DD3735">
      <w:pPr>
        <w:pStyle w:val="ListParagraph"/>
        <w:numPr>
          <w:ilvl w:val="0"/>
          <w:numId w:val="36"/>
        </w:numPr>
        <w:ind w:hanging="720"/>
        <w:jc w:val="both"/>
        <w:rPr>
          <w:rFonts w:cstheme="minorHAnsi"/>
        </w:rPr>
      </w:pPr>
      <w:r w:rsidRPr="00DD3735">
        <w:rPr>
          <w:rFonts w:cstheme="minorHAnsi"/>
          <w:lang w:eastAsia="ko-KR"/>
        </w:rPr>
        <w:t>Prof. Nick Davidson</w:t>
      </w:r>
      <w:r w:rsidR="00337121" w:rsidRPr="00DD3735">
        <w:rPr>
          <w:rFonts w:cstheme="minorHAnsi"/>
          <w:lang w:eastAsia="ko-KR"/>
        </w:rPr>
        <w:t xml:space="preserve"> (</w:t>
      </w:r>
      <w:r w:rsidR="009220D8" w:rsidRPr="00DD3735">
        <w:rPr>
          <w:rFonts w:cstheme="minorHAnsi"/>
          <w:lang w:eastAsia="ko-KR"/>
        </w:rPr>
        <w:t>Chair</w:t>
      </w:r>
      <w:r w:rsidR="00337121" w:rsidRPr="00DD3735">
        <w:rPr>
          <w:rFonts w:cstheme="minorHAnsi"/>
          <w:lang w:eastAsia="ko-KR"/>
        </w:rPr>
        <w:t xml:space="preserve">, </w:t>
      </w:r>
      <w:r w:rsidR="00300873" w:rsidRPr="00DD3735">
        <w:rPr>
          <w:rFonts w:cstheme="minorHAnsi"/>
          <w:lang w:eastAsia="ko-KR"/>
        </w:rPr>
        <w:t xml:space="preserve">Technical Sub </w:t>
      </w:r>
      <w:r w:rsidR="00735664" w:rsidRPr="00DD3735">
        <w:rPr>
          <w:rFonts w:cstheme="minorHAnsi"/>
          <w:lang w:eastAsia="ko-KR"/>
        </w:rPr>
        <w:t>Committee</w:t>
      </w:r>
      <w:r w:rsidR="00337121" w:rsidRPr="00DD3735">
        <w:rPr>
          <w:rFonts w:cstheme="minorHAnsi"/>
          <w:lang w:eastAsia="ko-KR"/>
        </w:rPr>
        <w:t>)</w:t>
      </w:r>
      <w:r w:rsidR="005A7AFB" w:rsidRPr="00DD3735">
        <w:rPr>
          <w:rFonts w:cstheme="minorHAnsi"/>
        </w:rPr>
        <w:t xml:space="preserve"> supported to h</w:t>
      </w:r>
      <w:r w:rsidR="00B6456C" w:rsidRPr="00DD3735">
        <w:rPr>
          <w:rFonts w:cstheme="minorHAnsi"/>
        </w:rPr>
        <w:t xml:space="preserve">ave this group, even if in waiting mode; the Technical </w:t>
      </w:r>
      <w:r w:rsidR="003A4FF9" w:rsidRPr="00DD3735">
        <w:rPr>
          <w:rFonts w:cstheme="minorHAnsi"/>
          <w:noProof/>
        </w:rPr>
        <w:t>s</w:t>
      </w:r>
      <w:r w:rsidR="00B6456C" w:rsidRPr="00DD3735">
        <w:rPr>
          <w:rFonts w:cstheme="minorHAnsi"/>
          <w:noProof/>
        </w:rPr>
        <w:t>ub</w:t>
      </w:r>
      <w:r w:rsidR="003A4FF9" w:rsidRPr="00DD3735">
        <w:rPr>
          <w:rFonts w:cstheme="minorHAnsi"/>
          <w:noProof/>
        </w:rPr>
        <w:t>-c</w:t>
      </w:r>
      <w:r w:rsidR="00337121" w:rsidRPr="00DD3735">
        <w:rPr>
          <w:rFonts w:cstheme="minorHAnsi"/>
          <w:noProof/>
        </w:rPr>
        <w:t>ommittee</w:t>
      </w:r>
      <w:r w:rsidR="00B6456C" w:rsidRPr="00DD3735">
        <w:rPr>
          <w:rFonts w:cstheme="minorHAnsi"/>
        </w:rPr>
        <w:t xml:space="preserve"> is willing and able to help by looking at the </w:t>
      </w:r>
      <w:r w:rsidR="00E8639A" w:rsidRPr="00DD3735">
        <w:rPr>
          <w:rFonts w:cstheme="minorHAnsi"/>
        </w:rPr>
        <w:t>T</w:t>
      </w:r>
      <w:r w:rsidR="00CA4B70">
        <w:rPr>
          <w:rFonts w:cstheme="minorHAnsi"/>
        </w:rPr>
        <w:t>O</w:t>
      </w:r>
      <w:r w:rsidR="00E8639A" w:rsidRPr="00DD3735">
        <w:rPr>
          <w:rFonts w:cstheme="minorHAnsi"/>
        </w:rPr>
        <w:t>R</w:t>
      </w:r>
      <w:r w:rsidR="00B6456C" w:rsidRPr="00DD3735">
        <w:rPr>
          <w:rFonts w:cstheme="minorHAnsi"/>
        </w:rPr>
        <w:t xml:space="preserve">; although not always active, we need the group to become active fast if required; will have a contact person in the Technical </w:t>
      </w:r>
      <w:r w:rsidR="003A4FF9" w:rsidRPr="00DD3735">
        <w:rPr>
          <w:rFonts w:cstheme="minorHAnsi"/>
          <w:noProof/>
        </w:rPr>
        <w:t>s</w:t>
      </w:r>
      <w:r w:rsidR="00B6456C" w:rsidRPr="00DD3735">
        <w:rPr>
          <w:rFonts w:cstheme="minorHAnsi"/>
          <w:noProof/>
        </w:rPr>
        <w:t>ub</w:t>
      </w:r>
      <w:r w:rsidR="003A4FF9" w:rsidRPr="00DD3735">
        <w:rPr>
          <w:rFonts w:cstheme="minorHAnsi"/>
          <w:noProof/>
        </w:rPr>
        <w:t>-c</w:t>
      </w:r>
      <w:r w:rsidR="00337121" w:rsidRPr="00DD3735">
        <w:rPr>
          <w:rFonts w:cstheme="minorHAnsi"/>
          <w:noProof/>
        </w:rPr>
        <w:t>ommittee</w:t>
      </w:r>
      <w:r w:rsidR="00B6456C" w:rsidRPr="00DD3735">
        <w:rPr>
          <w:rFonts w:cstheme="minorHAnsi"/>
        </w:rPr>
        <w:t xml:space="preserve"> to work with avian influenza group.</w:t>
      </w:r>
    </w:p>
    <w:p w14:paraId="669A4313" w14:textId="77777777" w:rsidR="00DD3735" w:rsidRDefault="00DD3735" w:rsidP="00DD3735">
      <w:pPr>
        <w:pStyle w:val="ListParagraph"/>
        <w:jc w:val="both"/>
        <w:rPr>
          <w:rFonts w:cstheme="minorHAnsi"/>
        </w:rPr>
      </w:pPr>
    </w:p>
    <w:p w14:paraId="4E2D7F75" w14:textId="77777777" w:rsidR="00DD3735" w:rsidRDefault="00B6456C" w:rsidP="00DD3735">
      <w:pPr>
        <w:pStyle w:val="ListParagraph"/>
        <w:numPr>
          <w:ilvl w:val="0"/>
          <w:numId w:val="36"/>
        </w:numPr>
        <w:ind w:hanging="720"/>
        <w:jc w:val="both"/>
        <w:rPr>
          <w:rFonts w:cstheme="minorHAnsi"/>
        </w:rPr>
      </w:pPr>
      <w:r w:rsidRPr="00DD3735">
        <w:rPr>
          <w:rFonts w:cstheme="minorHAnsi"/>
          <w:lang w:eastAsia="ko-KR"/>
        </w:rPr>
        <w:t xml:space="preserve">Mr. </w:t>
      </w:r>
      <w:r w:rsidRPr="00DD3735">
        <w:rPr>
          <w:rFonts w:cstheme="minorHAnsi"/>
        </w:rPr>
        <w:t>Ric</w:t>
      </w:r>
      <w:r w:rsidRPr="00DD3735">
        <w:rPr>
          <w:rFonts w:cstheme="minorHAnsi"/>
          <w:lang w:eastAsia="ko-KR"/>
        </w:rPr>
        <w:t>hard</w:t>
      </w:r>
      <w:r w:rsidRPr="00DD3735">
        <w:rPr>
          <w:rFonts w:cstheme="minorHAnsi"/>
        </w:rPr>
        <w:t xml:space="preserve"> </w:t>
      </w:r>
      <w:r w:rsidRPr="00DD3735">
        <w:rPr>
          <w:rFonts w:cstheme="minorHAnsi"/>
          <w:lang w:eastAsia="ko-KR"/>
        </w:rPr>
        <w:t xml:space="preserve">Lanctot </w:t>
      </w:r>
      <w:r w:rsidRPr="00DD3735">
        <w:rPr>
          <w:rFonts w:cstheme="minorHAnsi"/>
        </w:rPr>
        <w:t>(</w:t>
      </w:r>
      <w:r w:rsidR="000A0248" w:rsidRPr="00DD3735">
        <w:rPr>
          <w:rFonts w:cstheme="minorHAnsi"/>
          <w:noProof/>
        </w:rPr>
        <w:t xml:space="preserve">USA, Chair, </w:t>
      </w:r>
      <w:r w:rsidR="009F50BD" w:rsidRPr="00DD3735">
        <w:rPr>
          <w:rFonts w:cstheme="minorHAnsi"/>
          <w:noProof/>
        </w:rPr>
        <w:t>Shorebird WG</w:t>
      </w:r>
      <w:r w:rsidRPr="00DD3735">
        <w:rPr>
          <w:rFonts w:cstheme="minorHAnsi"/>
        </w:rPr>
        <w:t>)</w:t>
      </w:r>
      <w:r w:rsidR="003A4FF9" w:rsidRPr="00DD3735">
        <w:rPr>
          <w:rFonts w:cstheme="minorHAnsi"/>
        </w:rPr>
        <w:t xml:space="preserve"> raised</w:t>
      </w:r>
      <w:r w:rsidRPr="00DD3735">
        <w:rPr>
          <w:rFonts w:cstheme="minorHAnsi"/>
        </w:rPr>
        <w:t xml:space="preserve"> the group </w:t>
      </w:r>
      <w:r w:rsidR="00846BB8" w:rsidRPr="00DD3735">
        <w:rPr>
          <w:rFonts w:cstheme="minorHAnsi"/>
        </w:rPr>
        <w:t>to get</w:t>
      </w:r>
      <w:r w:rsidRPr="00DD3735">
        <w:rPr>
          <w:rFonts w:cstheme="minorHAnsi"/>
        </w:rPr>
        <w:t xml:space="preserve"> together to discuss </w:t>
      </w:r>
      <w:r w:rsidRPr="00DD3735">
        <w:rPr>
          <w:rFonts w:cstheme="minorHAnsi"/>
          <w:noProof/>
        </w:rPr>
        <w:t>effectiveness</w:t>
      </w:r>
      <w:r w:rsidRPr="00DD3735">
        <w:rPr>
          <w:rFonts w:cstheme="minorHAnsi"/>
        </w:rPr>
        <w:t xml:space="preserve"> of </w:t>
      </w:r>
      <w:r w:rsidR="009220D8" w:rsidRPr="00DD3735">
        <w:rPr>
          <w:rFonts w:cstheme="minorHAnsi"/>
        </w:rPr>
        <w:t>WG</w:t>
      </w:r>
      <w:r w:rsidRPr="00DD3735">
        <w:rPr>
          <w:rFonts w:cstheme="minorHAnsi"/>
        </w:rPr>
        <w:t xml:space="preserve">s and </w:t>
      </w:r>
      <w:r w:rsidR="009220D8" w:rsidRPr="00DD3735">
        <w:rPr>
          <w:rFonts w:cstheme="minorHAnsi"/>
        </w:rPr>
        <w:t>TF</w:t>
      </w:r>
      <w:r w:rsidRPr="00DD3735">
        <w:rPr>
          <w:rFonts w:cstheme="minorHAnsi"/>
        </w:rPr>
        <w:t>s</w:t>
      </w:r>
      <w:r w:rsidR="00846BB8" w:rsidRPr="00DD3735">
        <w:rPr>
          <w:rFonts w:cstheme="minorHAnsi"/>
        </w:rPr>
        <w:t>, and proposed</w:t>
      </w:r>
      <w:r w:rsidR="005A7AFB" w:rsidRPr="00DD3735">
        <w:rPr>
          <w:rFonts w:cstheme="minorHAnsi"/>
        </w:rPr>
        <w:t xml:space="preserve"> Mr.</w:t>
      </w:r>
      <w:r w:rsidRPr="00DD3735">
        <w:rPr>
          <w:rFonts w:cstheme="minorHAnsi"/>
        </w:rPr>
        <w:t xml:space="preserve"> </w:t>
      </w:r>
      <w:r w:rsidR="00A50B42" w:rsidRPr="00DD3735">
        <w:rPr>
          <w:rFonts w:cstheme="minorHAnsi"/>
        </w:rPr>
        <w:t>McKinlay</w:t>
      </w:r>
      <w:r w:rsidRPr="00DD3735">
        <w:rPr>
          <w:rFonts w:cstheme="minorHAnsi"/>
        </w:rPr>
        <w:t xml:space="preserve"> to look at it and maybe include as an agenda item after lunch.</w:t>
      </w:r>
    </w:p>
    <w:p w14:paraId="2FC6E2AE" w14:textId="77777777" w:rsidR="00DD3735" w:rsidRDefault="00DD3735" w:rsidP="00DD3735">
      <w:pPr>
        <w:pStyle w:val="ListParagraph"/>
        <w:jc w:val="both"/>
        <w:rPr>
          <w:rFonts w:cstheme="minorHAnsi"/>
        </w:rPr>
      </w:pPr>
    </w:p>
    <w:p w14:paraId="686BCD12" w14:textId="77777777" w:rsidR="00DD3735" w:rsidRDefault="00C41BD2" w:rsidP="00DD3735">
      <w:pPr>
        <w:pStyle w:val="ListParagraph"/>
        <w:numPr>
          <w:ilvl w:val="0"/>
          <w:numId w:val="36"/>
        </w:numPr>
        <w:ind w:hanging="720"/>
        <w:jc w:val="both"/>
        <w:rPr>
          <w:rFonts w:cstheme="minorHAnsi"/>
        </w:rPr>
      </w:pPr>
      <w:r w:rsidRPr="00DD3735">
        <w:rPr>
          <w:rFonts w:cstheme="minorHAnsi"/>
          <w:lang w:eastAsia="ko-KR"/>
        </w:rPr>
        <w:t>Prof. Nick Davidson</w:t>
      </w:r>
      <w:r w:rsidR="00337121" w:rsidRPr="00DD3735">
        <w:rPr>
          <w:rFonts w:cstheme="minorHAnsi"/>
          <w:lang w:eastAsia="ko-KR"/>
        </w:rPr>
        <w:t xml:space="preserve"> (</w:t>
      </w:r>
      <w:r w:rsidR="009220D8" w:rsidRPr="00DD3735">
        <w:rPr>
          <w:rFonts w:cstheme="minorHAnsi"/>
          <w:lang w:eastAsia="ko-KR"/>
        </w:rPr>
        <w:t>Chair</w:t>
      </w:r>
      <w:r w:rsidR="00337121" w:rsidRPr="00DD3735">
        <w:rPr>
          <w:rFonts w:cstheme="minorHAnsi"/>
          <w:lang w:eastAsia="ko-KR"/>
        </w:rPr>
        <w:t xml:space="preserve">, </w:t>
      </w:r>
      <w:r w:rsidR="00300873" w:rsidRPr="00DD3735">
        <w:rPr>
          <w:rFonts w:cstheme="minorHAnsi"/>
          <w:lang w:eastAsia="ko-KR"/>
        </w:rPr>
        <w:t xml:space="preserve">Technical Sub </w:t>
      </w:r>
      <w:r w:rsidR="00735664" w:rsidRPr="00DD3735">
        <w:rPr>
          <w:rFonts w:cstheme="minorHAnsi"/>
          <w:lang w:eastAsia="ko-KR"/>
        </w:rPr>
        <w:t>Committee</w:t>
      </w:r>
      <w:r w:rsidR="00337121" w:rsidRPr="00DD3735">
        <w:rPr>
          <w:rFonts w:cstheme="minorHAnsi"/>
          <w:lang w:eastAsia="ko-KR"/>
        </w:rPr>
        <w:t>)</w:t>
      </w:r>
      <w:r w:rsidR="005A7AFB" w:rsidRPr="00DD3735">
        <w:rPr>
          <w:rFonts w:cstheme="minorHAnsi"/>
        </w:rPr>
        <w:t xml:space="preserve">; </w:t>
      </w:r>
      <w:r w:rsidR="00B6456C" w:rsidRPr="00DD3735">
        <w:rPr>
          <w:rFonts w:cstheme="minorHAnsi"/>
        </w:rPr>
        <w:t xml:space="preserve">If no other WGs or TFs, </w:t>
      </w:r>
      <w:r w:rsidR="00846BB8" w:rsidRPr="00DD3735">
        <w:rPr>
          <w:rFonts w:cstheme="minorHAnsi"/>
        </w:rPr>
        <w:t>they</w:t>
      </w:r>
      <w:r w:rsidR="00B6456C" w:rsidRPr="00DD3735">
        <w:rPr>
          <w:rFonts w:cstheme="minorHAnsi"/>
        </w:rPr>
        <w:t xml:space="preserve"> have identified Technical Sub</w:t>
      </w:r>
      <w:r w:rsidR="003A4FF9" w:rsidRPr="00DD3735">
        <w:rPr>
          <w:rFonts w:cstheme="minorHAnsi"/>
        </w:rPr>
        <w:t>-c</w:t>
      </w:r>
      <w:r w:rsidR="00337121" w:rsidRPr="00DD3735">
        <w:rPr>
          <w:rFonts w:cstheme="minorHAnsi"/>
        </w:rPr>
        <w:t>ommittee</w:t>
      </w:r>
      <w:r w:rsidR="00B6456C" w:rsidRPr="00DD3735">
        <w:rPr>
          <w:rFonts w:cstheme="minorHAnsi"/>
        </w:rPr>
        <w:t xml:space="preserve"> members to link with the </w:t>
      </w:r>
      <w:r w:rsidR="00846BB8" w:rsidRPr="00DD3735">
        <w:rPr>
          <w:rFonts w:cstheme="minorHAnsi"/>
        </w:rPr>
        <w:t xml:space="preserve">WGs and </w:t>
      </w:r>
      <w:r w:rsidR="00B6456C" w:rsidRPr="00DD3735">
        <w:rPr>
          <w:rFonts w:cstheme="minorHAnsi"/>
        </w:rPr>
        <w:t xml:space="preserve">TFs; once </w:t>
      </w:r>
      <w:r w:rsidR="005A7AFB" w:rsidRPr="00DD3735">
        <w:rPr>
          <w:rFonts w:cstheme="minorHAnsi"/>
        </w:rPr>
        <w:t>they</w:t>
      </w:r>
      <w:r w:rsidR="00B6456C" w:rsidRPr="00DD3735">
        <w:rPr>
          <w:rFonts w:cstheme="minorHAnsi"/>
        </w:rPr>
        <w:t xml:space="preserve">’ve submitted revised work plans for the next cycle, make sure </w:t>
      </w:r>
      <w:r w:rsidR="00300873" w:rsidRPr="00DD3735">
        <w:rPr>
          <w:rFonts w:cstheme="minorHAnsi"/>
        </w:rPr>
        <w:t>Secretariat</w:t>
      </w:r>
      <w:r w:rsidR="00B6456C" w:rsidRPr="00DD3735">
        <w:rPr>
          <w:rFonts w:cstheme="minorHAnsi"/>
        </w:rPr>
        <w:t xml:space="preserve"> shares with Technical Sub</w:t>
      </w:r>
      <w:r w:rsidR="005A7AFB" w:rsidRPr="00DD3735">
        <w:rPr>
          <w:rFonts w:cstheme="minorHAnsi"/>
        </w:rPr>
        <w:t>-c</w:t>
      </w:r>
      <w:r w:rsidR="00337121" w:rsidRPr="00DD3735">
        <w:rPr>
          <w:rFonts w:cstheme="minorHAnsi"/>
        </w:rPr>
        <w:t>ommittee</w:t>
      </w:r>
      <w:r w:rsidR="00B6456C" w:rsidRPr="00DD3735">
        <w:rPr>
          <w:rFonts w:cstheme="minorHAnsi"/>
        </w:rPr>
        <w:t xml:space="preserve"> so </w:t>
      </w:r>
      <w:r w:rsidR="005A7AFB" w:rsidRPr="00DD3735">
        <w:rPr>
          <w:rFonts w:cstheme="minorHAnsi"/>
        </w:rPr>
        <w:t>they</w:t>
      </w:r>
      <w:r w:rsidR="00B6456C" w:rsidRPr="00DD3735">
        <w:rPr>
          <w:rFonts w:cstheme="minorHAnsi"/>
        </w:rPr>
        <w:t xml:space="preserve"> can understand what </w:t>
      </w:r>
      <w:r w:rsidR="00846BB8" w:rsidRPr="00DD3735">
        <w:rPr>
          <w:rFonts w:cstheme="minorHAnsi"/>
        </w:rPr>
        <w:t>they</w:t>
      </w:r>
      <w:r w:rsidR="00B6456C" w:rsidRPr="00DD3735">
        <w:rPr>
          <w:rFonts w:cstheme="minorHAnsi"/>
        </w:rPr>
        <w:t xml:space="preserve"> are trying to do so we can identify issues and how best to support.</w:t>
      </w:r>
    </w:p>
    <w:p w14:paraId="459A1F7F" w14:textId="77777777" w:rsidR="00DD3735" w:rsidRDefault="00DD3735" w:rsidP="00DD3735">
      <w:pPr>
        <w:pStyle w:val="ListParagraph"/>
        <w:jc w:val="both"/>
        <w:rPr>
          <w:rFonts w:cstheme="minorHAnsi"/>
        </w:rPr>
      </w:pPr>
    </w:p>
    <w:p w14:paraId="43A938AA" w14:textId="77777777" w:rsidR="00DD3735" w:rsidRDefault="00B6456C" w:rsidP="00DD3735">
      <w:pPr>
        <w:pStyle w:val="ListParagraph"/>
        <w:numPr>
          <w:ilvl w:val="0"/>
          <w:numId w:val="36"/>
        </w:numPr>
        <w:ind w:hanging="720"/>
        <w:jc w:val="both"/>
        <w:rPr>
          <w:rFonts w:cstheme="minorHAnsi"/>
        </w:rPr>
      </w:pPr>
      <w:r w:rsidRPr="00DD3735">
        <w:rPr>
          <w:rFonts w:cstheme="minorHAnsi"/>
          <w:lang w:eastAsia="ko-KR"/>
        </w:rPr>
        <w:t xml:space="preserve">Mr. </w:t>
      </w:r>
      <w:r w:rsidRPr="00DD3735">
        <w:rPr>
          <w:rFonts w:cstheme="minorHAnsi"/>
        </w:rPr>
        <w:t>Rich</w:t>
      </w:r>
      <w:r w:rsidRPr="00DD3735">
        <w:rPr>
          <w:rFonts w:cstheme="minorHAnsi"/>
          <w:lang w:eastAsia="ko-KR"/>
        </w:rPr>
        <w:t>ard</w:t>
      </w:r>
      <w:r w:rsidRPr="00DD3735">
        <w:rPr>
          <w:rFonts w:cstheme="minorHAnsi"/>
        </w:rPr>
        <w:t xml:space="preserve"> Hearn (WWT)</w:t>
      </w:r>
      <w:r w:rsidR="003A4FF9" w:rsidRPr="00DD3735">
        <w:rPr>
          <w:rFonts w:cstheme="minorHAnsi"/>
        </w:rPr>
        <w:t xml:space="preserve"> raised the g</w:t>
      </w:r>
      <w:r w:rsidRPr="00DD3735">
        <w:rPr>
          <w:rFonts w:cstheme="minorHAnsi"/>
        </w:rPr>
        <w:t xml:space="preserve">eneral question about the renewal process </w:t>
      </w:r>
      <w:r w:rsidR="00846BB8" w:rsidRPr="00DD3735">
        <w:rPr>
          <w:rFonts w:cstheme="minorHAnsi"/>
        </w:rPr>
        <w:t>of</w:t>
      </w:r>
      <w:r w:rsidRPr="00DD3735">
        <w:rPr>
          <w:rFonts w:cstheme="minorHAnsi"/>
        </w:rPr>
        <w:t xml:space="preserve"> WGs and TFs; BPTF interested to hear from </w:t>
      </w:r>
      <w:r w:rsidR="00337121" w:rsidRPr="00DD3735">
        <w:rPr>
          <w:rFonts w:cstheme="minorHAnsi"/>
        </w:rPr>
        <w:t>Partner</w:t>
      </w:r>
      <w:r w:rsidRPr="00DD3735">
        <w:rPr>
          <w:rFonts w:cstheme="minorHAnsi"/>
        </w:rPr>
        <w:t xml:space="preserve">s to confirm </w:t>
      </w:r>
      <w:r w:rsidR="00117B02" w:rsidRPr="00DD3735">
        <w:rPr>
          <w:rFonts w:cstheme="minorHAnsi"/>
        </w:rPr>
        <w:t xml:space="preserve">the </w:t>
      </w:r>
      <w:r w:rsidRPr="00DD3735">
        <w:rPr>
          <w:rFonts w:cstheme="minorHAnsi"/>
        </w:rPr>
        <w:t>go ahead</w:t>
      </w:r>
      <w:r w:rsidR="003A4FF9" w:rsidRPr="00DD3735">
        <w:rPr>
          <w:rFonts w:cstheme="minorHAnsi"/>
        </w:rPr>
        <w:t xml:space="preserve"> </w:t>
      </w:r>
      <w:r w:rsidR="00117B02" w:rsidRPr="00DD3735">
        <w:rPr>
          <w:rFonts w:cstheme="minorHAnsi"/>
        </w:rPr>
        <w:t>for</w:t>
      </w:r>
      <w:r w:rsidR="003A4FF9" w:rsidRPr="00DD3735">
        <w:rPr>
          <w:rFonts w:cstheme="minorHAnsi"/>
        </w:rPr>
        <w:t xml:space="preserve"> the BP</w:t>
      </w:r>
      <w:r w:rsidR="00117B02" w:rsidRPr="00DD3735">
        <w:rPr>
          <w:rFonts w:cstheme="minorHAnsi"/>
        </w:rPr>
        <w:t>-</w:t>
      </w:r>
      <w:r w:rsidR="003A4FF9" w:rsidRPr="00DD3735">
        <w:rPr>
          <w:rFonts w:cstheme="minorHAnsi"/>
        </w:rPr>
        <w:t>TF</w:t>
      </w:r>
      <w:r w:rsidRPr="00DD3735">
        <w:rPr>
          <w:rFonts w:cstheme="minorHAnsi"/>
        </w:rPr>
        <w:t xml:space="preserve"> </w:t>
      </w:r>
      <w:r w:rsidR="00117B02" w:rsidRPr="00DD3735">
        <w:rPr>
          <w:rFonts w:cstheme="minorHAnsi"/>
        </w:rPr>
        <w:t xml:space="preserve">work programme </w:t>
      </w:r>
      <w:r w:rsidRPr="00DD3735">
        <w:rPr>
          <w:rFonts w:cstheme="minorHAnsi"/>
        </w:rPr>
        <w:t xml:space="preserve">for </w:t>
      </w:r>
      <w:r w:rsidR="00117B02" w:rsidRPr="00DD3735">
        <w:rPr>
          <w:rFonts w:cstheme="minorHAnsi"/>
        </w:rPr>
        <w:t xml:space="preserve">the </w:t>
      </w:r>
      <w:r w:rsidRPr="00DD3735">
        <w:rPr>
          <w:rFonts w:cstheme="minorHAnsi"/>
        </w:rPr>
        <w:t>next two years</w:t>
      </w:r>
      <w:r w:rsidR="003A4FF9" w:rsidRPr="00DD3735">
        <w:rPr>
          <w:rFonts w:cstheme="minorHAnsi"/>
        </w:rPr>
        <w:t xml:space="preserve">. </w:t>
      </w:r>
    </w:p>
    <w:p w14:paraId="7D3DEDC5" w14:textId="77777777" w:rsidR="00DD3735" w:rsidRDefault="00DD3735" w:rsidP="00DD3735">
      <w:pPr>
        <w:pStyle w:val="ListParagraph"/>
        <w:jc w:val="both"/>
        <w:rPr>
          <w:rFonts w:cstheme="minorHAnsi"/>
        </w:rPr>
      </w:pPr>
    </w:p>
    <w:p w14:paraId="7F2EBC9D" w14:textId="77777777" w:rsidR="00DD3735" w:rsidRDefault="00B6456C" w:rsidP="00DD3735">
      <w:pPr>
        <w:pStyle w:val="ListParagraph"/>
        <w:numPr>
          <w:ilvl w:val="0"/>
          <w:numId w:val="36"/>
        </w:numPr>
        <w:ind w:hanging="720"/>
        <w:jc w:val="both"/>
        <w:rPr>
          <w:rFonts w:cstheme="minorHAnsi"/>
        </w:rPr>
      </w:pPr>
      <w:r w:rsidRPr="00DD3735">
        <w:rPr>
          <w:rFonts w:cstheme="minorHAnsi"/>
          <w:lang w:eastAsia="ko-KR"/>
        </w:rPr>
        <w:t>Mr. Peter Probasco (</w:t>
      </w:r>
      <w:r w:rsidR="000A0248" w:rsidRPr="00DD3735">
        <w:rPr>
          <w:rFonts w:cstheme="minorHAnsi"/>
          <w:lang w:eastAsia="ko-KR"/>
        </w:rPr>
        <w:t>USA, Chair, EAAFP</w:t>
      </w:r>
      <w:r w:rsidRPr="00DD3735">
        <w:rPr>
          <w:rFonts w:cstheme="minorHAnsi"/>
          <w:lang w:eastAsia="ko-KR"/>
        </w:rPr>
        <w:t>):</w:t>
      </w:r>
      <w:r w:rsidRPr="00DD3735">
        <w:rPr>
          <w:rFonts w:cstheme="minorHAnsi"/>
        </w:rPr>
        <w:t xml:space="preserve"> some groups wanted to report and ask for support</w:t>
      </w:r>
      <w:r w:rsidR="003A4FF9" w:rsidRPr="00DD3735">
        <w:rPr>
          <w:rFonts w:cstheme="minorHAnsi"/>
        </w:rPr>
        <w:t xml:space="preserve">. </w:t>
      </w:r>
    </w:p>
    <w:p w14:paraId="048395AB" w14:textId="77777777" w:rsidR="00DD3735" w:rsidRDefault="00DD3735" w:rsidP="00DD3735">
      <w:pPr>
        <w:pStyle w:val="ListParagraph"/>
        <w:jc w:val="both"/>
        <w:rPr>
          <w:rFonts w:cstheme="minorHAnsi"/>
        </w:rPr>
      </w:pPr>
    </w:p>
    <w:p w14:paraId="5880B001" w14:textId="1871E29C" w:rsidR="00DD3735" w:rsidRDefault="00C41BD2" w:rsidP="00DD3735">
      <w:pPr>
        <w:pStyle w:val="ListParagraph"/>
        <w:numPr>
          <w:ilvl w:val="0"/>
          <w:numId w:val="36"/>
        </w:numPr>
        <w:ind w:hanging="720"/>
        <w:jc w:val="both"/>
        <w:rPr>
          <w:rFonts w:cstheme="minorHAnsi"/>
        </w:rPr>
      </w:pPr>
      <w:r w:rsidRPr="00DD3735">
        <w:rPr>
          <w:rFonts w:cstheme="minorHAnsi"/>
          <w:lang w:eastAsia="ko-KR"/>
        </w:rPr>
        <w:t>Prof. Nick Davidson</w:t>
      </w:r>
      <w:r w:rsidR="00337121" w:rsidRPr="00DD3735">
        <w:rPr>
          <w:rFonts w:cstheme="minorHAnsi"/>
          <w:lang w:eastAsia="ko-KR"/>
        </w:rPr>
        <w:t xml:space="preserve"> (</w:t>
      </w:r>
      <w:r w:rsidR="009220D8" w:rsidRPr="00DD3735">
        <w:rPr>
          <w:rFonts w:cstheme="minorHAnsi"/>
          <w:lang w:eastAsia="ko-KR"/>
        </w:rPr>
        <w:t>Chair</w:t>
      </w:r>
      <w:r w:rsidR="00337121" w:rsidRPr="00DD3735">
        <w:rPr>
          <w:rFonts w:cstheme="minorHAnsi"/>
          <w:lang w:eastAsia="ko-KR"/>
        </w:rPr>
        <w:t xml:space="preserve">, </w:t>
      </w:r>
      <w:r w:rsidR="00300873" w:rsidRPr="00DD3735">
        <w:rPr>
          <w:rFonts w:cstheme="minorHAnsi"/>
          <w:lang w:eastAsia="ko-KR"/>
        </w:rPr>
        <w:t xml:space="preserve">Technical Sub </w:t>
      </w:r>
      <w:r w:rsidR="00735664" w:rsidRPr="00DD3735">
        <w:rPr>
          <w:rFonts w:cstheme="minorHAnsi"/>
          <w:lang w:eastAsia="ko-KR"/>
        </w:rPr>
        <w:t>Committee</w:t>
      </w:r>
      <w:r w:rsidR="00337121" w:rsidRPr="00DD3735">
        <w:rPr>
          <w:rFonts w:cstheme="minorHAnsi"/>
          <w:lang w:eastAsia="ko-KR"/>
        </w:rPr>
        <w:t>)</w:t>
      </w:r>
      <w:r w:rsidR="00846BB8" w:rsidRPr="00DD3735">
        <w:rPr>
          <w:rFonts w:cstheme="minorHAnsi"/>
        </w:rPr>
        <w:t xml:space="preserve"> said it’s</w:t>
      </w:r>
      <w:r w:rsidR="00B6456C" w:rsidRPr="00DD3735">
        <w:rPr>
          <w:rFonts w:cstheme="minorHAnsi"/>
        </w:rPr>
        <w:t xml:space="preserve"> appropriate for such groups and TFs to de facto continue their work unless otherwise advised.  </w:t>
      </w:r>
      <w:r w:rsidR="00E0768F" w:rsidRPr="00DD3735">
        <w:rPr>
          <w:rFonts w:cstheme="minorHAnsi"/>
        </w:rPr>
        <w:t>So,</w:t>
      </w:r>
      <w:r w:rsidR="00B6456C" w:rsidRPr="00DD3735">
        <w:rPr>
          <w:rFonts w:cstheme="minorHAnsi"/>
        </w:rPr>
        <w:t xml:space="preserve"> no need to ask for official support to continue.  </w:t>
      </w:r>
      <w:r w:rsidR="00302B83" w:rsidRPr="00DD3735">
        <w:rPr>
          <w:rFonts w:cstheme="minorHAnsi"/>
        </w:rPr>
        <w:t>On the f</w:t>
      </w:r>
      <w:r w:rsidR="00B6456C" w:rsidRPr="00DD3735">
        <w:rPr>
          <w:rFonts w:cstheme="minorHAnsi"/>
        </w:rPr>
        <w:t>lip side</w:t>
      </w:r>
      <w:r w:rsidR="00302B83" w:rsidRPr="00DD3735">
        <w:rPr>
          <w:rFonts w:cstheme="minorHAnsi"/>
        </w:rPr>
        <w:t>,</w:t>
      </w:r>
      <w:r w:rsidR="00B6456C" w:rsidRPr="00DD3735">
        <w:rPr>
          <w:rFonts w:cstheme="minorHAnsi"/>
        </w:rPr>
        <w:t xml:space="preserve"> if there is a WG or TF that is inactive, maybe </w:t>
      </w:r>
      <w:r w:rsidR="00302B83" w:rsidRPr="00DD3735">
        <w:rPr>
          <w:rFonts w:cstheme="minorHAnsi"/>
        </w:rPr>
        <w:t xml:space="preserve">we </w:t>
      </w:r>
      <w:r w:rsidR="00B6456C" w:rsidRPr="00DD3735">
        <w:rPr>
          <w:rFonts w:cstheme="minorHAnsi"/>
        </w:rPr>
        <w:t xml:space="preserve">need a mechanism to establish </w:t>
      </w:r>
      <w:r w:rsidR="00302B83" w:rsidRPr="00DD3735">
        <w:rPr>
          <w:rFonts w:cstheme="minorHAnsi"/>
        </w:rPr>
        <w:t xml:space="preserve">the </w:t>
      </w:r>
      <w:r w:rsidR="00B6456C" w:rsidRPr="00DD3735">
        <w:rPr>
          <w:rFonts w:cstheme="minorHAnsi"/>
        </w:rPr>
        <w:t>issue</w:t>
      </w:r>
      <w:r w:rsidR="00302B83" w:rsidRPr="00DD3735">
        <w:rPr>
          <w:rFonts w:cstheme="minorHAnsi"/>
        </w:rPr>
        <w:t xml:space="preserve">, </w:t>
      </w:r>
      <w:r w:rsidR="00B6456C" w:rsidRPr="00DD3735">
        <w:rPr>
          <w:rFonts w:cstheme="minorHAnsi"/>
        </w:rPr>
        <w:t>with</w:t>
      </w:r>
      <w:r w:rsidR="00302B83" w:rsidRPr="00DD3735">
        <w:rPr>
          <w:rFonts w:cstheme="minorHAnsi"/>
        </w:rPr>
        <w:t xml:space="preserve"> the</w:t>
      </w:r>
      <w:r w:rsidR="00B6456C" w:rsidRPr="00DD3735">
        <w:rPr>
          <w:rFonts w:cstheme="minorHAnsi"/>
        </w:rPr>
        <w:t xml:space="preserve"> </w:t>
      </w:r>
      <w:r w:rsidR="00846BB8" w:rsidRPr="00DD3735">
        <w:rPr>
          <w:rFonts w:cstheme="minorHAnsi"/>
        </w:rPr>
        <w:t>T</w:t>
      </w:r>
      <w:r w:rsidR="00B6456C" w:rsidRPr="00DD3735">
        <w:rPr>
          <w:rFonts w:cstheme="minorHAnsi"/>
        </w:rPr>
        <w:t xml:space="preserve">echnical </w:t>
      </w:r>
      <w:r w:rsidR="00846BB8" w:rsidRPr="00DD3735">
        <w:rPr>
          <w:rFonts w:cstheme="minorHAnsi"/>
        </w:rPr>
        <w:t>S</w:t>
      </w:r>
      <w:r w:rsidR="00B6456C" w:rsidRPr="00DD3735">
        <w:rPr>
          <w:rFonts w:cstheme="minorHAnsi"/>
        </w:rPr>
        <w:t>ub</w:t>
      </w:r>
      <w:r w:rsidR="00846BB8" w:rsidRPr="00DD3735">
        <w:rPr>
          <w:rFonts w:cstheme="minorHAnsi"/>
        </w:rPr>
        <w:t>-c</w:t>
      </w:r>
      <w:r w:rsidR="00337121" w:rsidRPr="00DD3735">
        <w:rPr>
          <w:rFonts w:cstheme="minorHAnsi"/>
        </w:rPr>
        <w:t>ommittee</w:t>
      </w:r>
      <w:r w:rsidR="00B6456C" w:rsidRPr="00DD3735">
        <w:rPr>
          <w:rFonts w:cstheme="minorHAnsi"/>
        </w:rPr>
        <w:t xml:space="preserve"> watching brief</w:t>
      </w:r>
      <w:r w:rsidR="00302B83" w:rsidRPr="00DD3735">
        <w:rPr>
          <w:rFonts w:cstheme="minorHAnsi"/>
        </w:rPr>
        <w:t>s</w:t>
      </w:r>
      <w:r w:rsidR="00B6456C" w:rsidRPr="00DD3735">
        <w:rPr>
          <w:rFonts w:cstheme="minorHAnsi"/>
        </w:rPr>
        <w:t xml:space="preserve"> on TFs and WGs</w:t>
      </w:r>
      <w:r w:rsidR="00302B83" w:rsidRPr="00DD3735">
        <w:rPr>
          <w:rFonts w:cstheme="minorHAnsi"/>
        </w:rPr>
        <w:t>.</w:t>
      </w:r>
      <w:r w:rsidR="00B6456C" w:rsidRPr="00DD3735">
        <w:rPr>
          <w:rFonts w:cstheme="minorHAnsi"/>
        </w:rPr>
        <w:t xml:space="preserve"> </w:t>
      </w:r>
      <w:r w:rsidR="00302B83" w:rsidRPr="00DD3735">
        <w:rPr>
          <w:rFonts w:cstheme="minorHAnsi"/>
        </w:rPr>
        <w:t xml:space="preserve">The </w:t>
      </w:r>
      <w:r w:rsidR="00846BB8" w:rsidRPr="00DD3735">
        <w:rPr>
          <w:rFonts w:cstheme="minorHAnsi"/>
        </w:rPr>
        <w:t>T</w:t>
      </w:r>
      <w:r w:rsidR="00B6456C" w:rsidRPr="00DD3735">
        <w:rPr>
          <w:rFonts w:cstheme="minorHAnsi"/>
        </w:rPr>
        <w:t xml:space="preserve">echnical </w:t>
      </w:r>
      <w:r w:rsidR="00846BB8" w:rsidRPr="00DD3735">
        <w:rPr>
          <w:rFonts w:cstheme="minorHAnsi"/>
        </w:rPr>
        <w:t>S</w:t>
      </w:r>
      <w:r w:rsidR="00B6456C" w:rsidRPr="00DD3735">
        <w:rPr>
          <w:rFonts w:cstheme="minorHAnsi"/>
        </w:rPr>
        <w:t>ub</w:t>
      </w:r>
      <w:r w:rsidR="00846BB8" w:rsidRPr="00DD3735">
        <w:rPr>
          <w:rFonts w:cstheme="minorHAnsi"/>
        </w:rPr>
        <w:t>-c</w:t>
      </w:r>
      <w:r w:rsidR="00337121" w:rsidRPr="00DD3735">
        <w:rPr>
          <w:rFonts w:cstheme="minorHAnsi"/>
        </w:rPr>
        <w:t>ommittee</w:t>
      </w:r>
      <w:r w:rsidR="00B6456C" w:rsidRPr="00DD3735">
        <w:rPr>
          <w:rFonts w:cstheme="minorHAnsi"/>
        </w:rPr>
        <w:t xml:space="preserve"> reviews </w:t>
      </w:r>
      <w:r w:rsidR="00DD3735" w:rsidRPr="00DD3735">
        <w:rPr>
          <w:rFonts w:cstheme="minorHAnsi"/>
        </w:rPr>
        <w:t>show</w:t>
      </w:r>
      <w:r w:rsidR="00302B83" w:rsidRPr="00DD3735">
        <w:rPr>
          <w:rFonts w:cstheme="minorHAnsi"/>
        </w:rPr>
        <w:t xml:space="preserve"> us </w:t>
      </w:r>
      <w:r w:rsidR="00B6456C" w:rsidRPr="00DD3735">
        <w:rPr>
          <w:rFonts w:cstheme="minorHAnsi"/>
        </w:rPr>
        <w:t xml:space="preserve">what is happening in each group and identifies if there are any groups that might be in that position so that consultations can be had with the </w:t>
      </w:r>
      <w:r w:rsidR="009220D8" w:rsidRPr="00DD3735">
        <w:rPr>
          <w:rFonts w:cstheme="minorHAnsi"/>
        </w:rPr>
        <w:t>Chair</w:t>
      </w:r>
      <w:r w:rsidR="00B6456C" w:rsidRPr="00DD3735">
        <w:rPr>
          <w:rFonts w:cstheme="minorHAnsi"/>
        </w:rPr>
        <w:t xml:space="preserve">s to discuss </w:t>
      </w:r>
      <w:r w:rsidR="00DD3735" w:rsidRPr="00DD3735">
        <w:rPr>
          <w:rFonts w:cstheme="minorHAnsi"/>
        </w:rPr>
        <w:t>ways</w:t>
      </w:r>
      <w:r w:rsidR="00B6456C" w:rsidRPr="00DD3735">
        <w:rPr>
          <w:rFonts w:cstheme="minorHAnsi"/>
        </w:rPr>
        <w:t xml:space="preserve"> ahead</w:t>
      </w:r>
      <w:r w:rsidR="00846BB8" w:rsidRPr="00DD3735">
        <w:rPr>
          <w:rFonts w:cstheme="minorHAnsi"/>
        </w:rPr>
        <w:t>.</w:t>
      </w:r>
      <w:r w:rsidR="00B6456C" w:rsidRPr="00DD3735">
        <w:rPr>
          <w:rFonts w:cstheme="minorHAnsi"/>
        </w:rPr>
        <w:t xml:space="preserve"> </w:t>
      </w:r>
    </w:p>
    <w:p w14:paraId="7F774186" w14:textId="77777777" w:rsidR="00CA4B70" w:rsidRDefault="00CA4B70" w:rsidP="00CA4B70">
      <w:pPr>
        <w:pStyle w:val="ListParagraph"/>
        <w:jc w:val="both"/>
        <w:rPr>
          <w:rFonts w:cstheme="minorHAnsi"/>
        </w:rPr>
      </w:pPr>
    </w:p>
    <w:p w14:paraId="5DE810A5" w14:textId="77777777" w:rsidR="00DD3735" w:rsidRPr="00287375" w:rsidRDefault="00DD3735" w:rsidP="00DD3735">
      <w:pPr>
        <w:jc w:val="both"/>
        <w:outlineLvl w:val="0"/>
        <w:rPr>
          <w:rFonts w:cstheme="minorHAnsi"/>
          <w:b/>
          <w:u w:val="single"/>
          <w:lang w:eastAsia="ko-KR"/>
        </w:rPr>
      </w:pPr>
      <w:bookmarkStart w:id="102" w:name="_Toc127458480"/>
      <w:r w:rsidRPr="00287375">
        <w:rPr>
          <w:rFonts w:cstheme="minorHAnsi"/>
          <w:b/>
          <w:u w:val="single"/>
          <w:lang w:eastAsia="ko-KR"/>
        </w:rPr>
        <w:t>AGENDA ITEM 1</w:t>
      </w:r>
      <w:r>
        <w:rPr>
          <w:rFonts w:cstheme="minorHAnsi" w:hint="eastAsia"/>
          <w:b/>
          <w:u w:val="single"/>
          <w:lang w:eastAsia="ko-KR"/>
        </w:rPr>
        <w:t>3</w:t>
      </w:r>
      <w:r w:rsidRPr="00287375">
        <w:rPr>
          <w:rFonts w:cstheme="minorHAnsi"/>
          <w:b/>
          <w:u w:val="single"/>
          <w:lang w:eastAsia="ko-KR"/>
        </w:rPr>
        <w:t xml:space="preserve">: </w:t>
      </w:r>
      <w:r>
        <w:rPr>
          <w:rFonts w:cstheme="minorHAnsi"/>
          <w:b/>
          <w:u w:val="single"/>
          <w:lang w:eastAsia="ko-KR"/>
        </w:rPr>
        <w:t xml:space="preserve">SPECIAL </w:t>
      </w:r>
      <w:r w:rsidRPr="00287375">
        <w:rPr>
          <w:rFonts w:cstheme="minorHAnsi"/>
          <w:b/>
          <w:u w:val="single"/>
          <w:lang w:eastAsia="ko-KR"/>
        </w:rPr>
        <w:t>PRESENTATION, EFFECTIVENESS OF THE EAAFP WGs AND TFs</w:t>
      </w:r>
      <w:bookmarkEnd w:id="102"/>
    </w:p>
    <w:p w14:paraId="2D883864" w14:textId="77777777" w:rsidR="00DD3735" w:rsidRPr="00DD3735" w:rsidRDefault="00DD3735" w:rsidP="00DD3735">
      <w:pPr>
        <w:jc w:val="both"/>
        <w:rPr>
          <w:rFonts w:cstheme="minorHAnsi"/>
        </w:rPr>
      </w:pPr>
    </w:p>
    <w:p w14:paraId="7714667F" w14:textId="77777777" w:rsidR="00DD3735" w:rsidRDefault="00846BB8" w:rsidP="00DD3735">
      <w:pPr>
        <w:pStyle w:val="ListParagraph"/>
        <w:numPr>
          <w:ilvl w:val="0"/>
          <w:numId w:val="36"/>
        </w:numPr>
        <w:ind w:hanging="720"/>
        <w:jc w:val="both"/>
        <w:rPr>
          <w:rFonts w:cstheme="minorHAnsi"/>
        </w:rPr>
      </w:pPr>
      <w:r w:rsidRPr="00DD3735">
        <w:rPr>
          <w:rFonts w:cstheme="minorHAnsi"/>
        </w:rPr>
        <w:t>Mr. Richard Lanctot (</w:t>
      </w:r>
      <w:r w:rsidR="000A0248" w:rsidRPr="00DD3735">
        <w:rPr>
          <w:rFonts w:cstheme="minorHAnsi"/>
        </w:rPr>
        <w:t xml:space="preserve">USA, Chair, </w:t>
      </w:r>
      <w:r w:rsidR="009F50BD" w:rsidRPr="00DD3735">
        <w:rPr>
          <w:rFonts w:cstheme="minorHAnsi"/>
        </w:rPr>
        <w:t>Shorebird WG</w:t>
      </w:r>
      <w:r w:rsidRPr="00DD3735">
        <w:rPr>
          <w:rFonts w:cstheme="minorHAnsi"/>
        </w:rPr>
        <w:t xml:space="preserve">) delivered a special presentation with </w:t>
      </w:r>
      <w:r w:rsidR="00302B83" w:rsidRPr="00DD3735">
        <w:rPr>
          <w:rFonts w:cstheme="minorHAnsi"/>
        </w:rPr>
        <w:t xml:space="preserve">the </w:t>
      </w:r>
      <w:r w:rsidRPr="00DD3735">
        <w:rPr>
          <w:rFonts w:cstheme="minorHAnsi"/>
        </w:rPr>
        <w:t>following key points and he</w:t>
      </w:r>
      <w:r w:rsidR="00B6456C" w:rsidRPr="00DD3735">
        <w:rPr>
          <w:rFonts w:cstheme="minorHAnsi"/>
        </w:rPr>
        <w:t xml:space="preserve"> will have written </w:t>
      </w:r>
      <w:r w:rsidR="00B6456C" w:rsidRPr="00DD3735">
        <w:rPr>
          <w:rFonts w:cstheme="minorHAnsi"/>
          <w:noProof/>
        </w:rPr>
        <w:t>bulleted</w:t>
      </w:r>
      <w:r w:rsidR="00B6456C" w:rsidRPr="00DD3735">
        <w:rPr>
          <w:rFonts w:cstheme="minorHAnsi"/>
        </w:rPr>
        <w:t xml:space="preserve"> report to </w:t>
      </w:r>
      <w:r w:rsidR="00300873" w:rsidRPr="00DD3735">
        <w:rPr>
          <w:rFonts w:cstheme="minorHAnsi"/>
          <w:noProof/>
        </w:rPr>
        <w:t>Secretariat</w:t>
      </w:r>
      <w:r w:rsidR="00B6456C" w:rsidRPr="00DD3735">
        <w:rPr>
          <w:rFonts w:cstheme="minorHAnsi"/>
        </w:rPr>
        <w:t xml:space="preserve"> by Jan </w:t>
      </w:r>
      <w:r w:rsidRPr="00DD3735">
        <w:rPr>
          <w:rFonts w:cstheme="minorHAnsi"/>
        </w:rPr>
        <w:t xml:space="preserve">2019 </w:t>
      </w:r>
      <w:r w:rsidR="00B6456C" w:rsidRPr="00DD3735">
        <w:rPr>
          <w:rFonts w:cstheme="minorHAnsi"/>
        </w:rPr>
        <w:t xml:space="preserve">and may have decision document by next </w:t>
      </w:r>
      <w:r w:rsidR="00EF763F" w:rsidRPr="00DD3735">
        <w:rPr>
          <w:rFonts w:cstheme="minorHAnsi"/>
        </w:rPr>
        <w:t>MOP</w:t>
      </w:r>
      <w:r w:rsidRPr="00DD3735">
        <w:rPr>
          <w:rFonts w:cstheme="minorHAnsi"/>
        </w:rPr>
        <w:t>.</w:t>
      </w:r>
    </w:p>
    <w:p w14:paraId="58075445" w14:textId="77777777" w:rsidR="00DD3735" w:rsidRDefault="00DD3735" w:rsidP="00DD3735">
      <w:pPr>
        <w:pStyle w:val="ListParagraph"/>
        <w:jc w:val="both"/>
        <w:rPr>
          <w:rFonts w:cstheme="minorHAnsi"/>
        </w:rPr>
      </w:pPr>
    </w:p>
    <w:p w14:paraId="7F7A806C" w14:textId="77777777" w:rsidR="00DD3735" w:rsidRPr="00846BB8" w:rsidRDefault="00DD3735" w:rsidP="00DD3735">
      <w:pPr>
        <w:pStyle w:val="ListParagraph"/>
        <w:numPr>
          <w:ilvl w:val="0"/>
          <w:numId w:val="41"/>
        </w:numPr>
        <w:jc w:val="both"/>
        <w:rPr>
          <w:rFonts w:cstheme="minorHAnsi"/>
        </w:rPr>
      </w:pPr>
      <w:r w:rsidRPr="00846BB8">
        <w:rPr>
          <w:rFonts w:cstheme="minorHAnsi"/>
          <w:i/>
        </w:rPr>
        <w:t>What is the difference between WGs and TFs</w:t>
      </w:r>
      <w:r w:rsidRPr="00846BB8">
        <w:rPr>
          <w:rFonts w:cstheme="minorHAnsi"/>
        </w:rPr>
        <w:t xml:space="preserve">? TFs focus on specific action items and more short-lived; WGs broader, </w:t>
      </w:r>
      <w:r w:rsidRPr="00846BB8">
        <w:rPr>
          <w:rFonts w:cstheme="minorHAnsi"/>
          <w:noProof/>
        </w:rPr>
        <w:t>longer term</w:t>
      </w:r>
      <w:r w:rsidRPr="00846BB8">
        <w:rPr>
          <w:rFonts w:cstheme="minorHAnsi"/>
        </w:rPr>
        <w:t>; four types – species-specific, geographic-based, topic-driven, broader taxon groupings.</w:t>
      </w:r>
    </w:p>
    <w:p w14:paraId="199DBEE0" w14:textId="77777777" w:rsidR="00DD3735" w:rsidRPr="00846BB8" w:rsidRDefault="00DD3735" w:rsidP="00DD3735">
      <w:pPr>
        <w:pStyle w:val="ListParagraph"/>
        <w:numPr>
          <w:ilvl w:val="0"/>
          <w:numId w:val="41"/>
        </w:numPr>
        <w:jc w:val="both"/>
        <w:rPr>
          <w:rFonts w:cstheme="minorHAnsi"/>
        </w:rPr>
      </w:pPr>
      <w:r w:rsidRPr="00846BB8">
        <w:rPr>
          <w:rFonts w:cstheme="minorHAnsi"/>
          <w:i/>
        </w:rPr>
        <w:t>What roles are WG and TF playing</w:t>
      </w:r>
      <w:r w:rsidRPr="00846BB8">
        <w:rPr>
          <w:rFonts w:cstheme="minorHAnsi"/>
        </w:rPr>
        <w:t xml:space="preserve">?  Identifying knowledge gaps and coordinating </w:t>
      </w:r>
      <w:r w:rsidRPr="00846BB8">
        <w:rPr>
          <w:rFonts w:cstheme="minorHAnsi"/>
          <w:noProof/>
        </w:rPr>
        <w:t>prioritising</w:t>
      </w:r>
      <w:r w:rsidRPr="00846BB8">
        <w:rPr>
          <w:rFonts w:cstheme="minorHAnsi"/>
        </w:rPr>
        <w:t xml:space="preserve"> and promoting activities related to the WG or TF; obtaining resources to implement action items.</w:t>
      </w:r>
    </w:p>
    <w:p w14:paraId="53B052CB" w14:textId="114DC129" w:rsidR="00DD3735" w:rsidRPr="00846BB8" w:rsidRDefault="00DD3735" w:rsidP="00DD3735">
      <w:pPr>
        <w:pStyle w:val="ListParagraph"/>
        <w:numPr>
          <w:ilvl w:val="0"/>
          <w:numId w:val="41"/>
        </w:numPr>
        <w:jc w:val="both"/>
        <w:rPr>
          <w:rFonts w:cstheme="minorHAnsi"/>
          <w:lang w:eastAsia="ko-KR"/>
        </w:rPr>
      </w:pPr>
      <w:r w:rsidRPr="00846BB8">
        <w:rPr>
          <w:rFonts w:cstheme="minorHAnsi"/>
          <w:i/>
        </w:rPr>
        <w:t>When should a WG or TF form</w:t>
      </w:r>
      <w:r w:rsidRPr="00846BB8">
        <w:rPr>
          <w:rFonts w:cstheme="minorHAnsi"/>
        </w:rPr>
        <w:t xml:space="preserve">? Partners and </w:t>
      </w:r>
      <w:r>
        <w:rPr>
          <w:rFonts w:cstheme="minorHAnsi"/>
        </w:rPr>
        <w:t>Secretariat</w:t>
      </w:r>
      <w:r w:rsidRPr="00846BB8">
        <w:rPr>
          <w:rFonts w:cstheme="minorHAnsi"/>
        </w:rPr>
        <w:t xml:space="preserve"> thought an issue was important and went to group and ask to form a group; or other cases, individuals about specific species (e.g., Norman;’s Greenshank)</w:t>
      </w:r>
    </w:p>
    <w:p w14:paraId="2E651129" w14:textId="287FDF86" w:rsidR="00DD3735" w:rsidRPr="00846BB8" w:rsidRDefault="00DD3735" w:rsidP="00DD3735">
      <w:pPr>
        <w:pStyle w:val="ListParagraph"/>
        <w:numPr>
          <w:ilvl w:val="0"/>
          <w:numId w:val="41"/>
        </w:numPr>
        <w:jc w:val="both"/>
        <w:rPr>
          <w:rFonts w:cstheme="minorHAnsi"/>
        </w:rPr>
      </w:pPr>
      <w:r w:rsidRPr="00846BB8">
        <w:rPr>
          <w:rFonts w:cstheme="minorHAnsi"/>
          <w:i/>
        </w:rPr>
        <w:t>How should they dissolve?</w:t>
      </w:r>
      <w:r w:rsidRPr="00846BB8">
        <w:rPr>
          <w:rFonts w:cstheme="minorHAnsi"/>
        </w:rPr>
        <w:t xml:space="preserve"> Inactive for 2 </w:t>
      </w:r>
      <w:r>
        <w:rPr>
          <w:rFonts w:cstheme="minorHAnsi"/>
        </w:rPr>
        <w:t>MOP</w:t>
      </w:r>
      <w:r w:rsidRPr="00846BB8">
        <w:rPr>
          <w:rFonts w:cstheme="minorHAnsi"/>
        </w:rPr>
        <w:t>s? No active members can be found. When WG or TF objectives achieved.</w:t>
      </w:r>
    </w:p>
    <w:p w14:paraId="76501C72" w14:textId="64CABD3D" w:rsidR="00DD3735" w:rsidRPr="00846BB8" w:rsidRDefault="00DD3735" w:rsidP="00DD3735">
      <w:pPr>
        <w:pStyle w:val="ListParagraph"/>
        <w:numPr>
          <w:ilvl w:val="0"/>
          <w:numId w:val="41"/>
        </w:numPr>
        <w:jc w:val="both"/>
        <w:rPr>
          <w:rFonts w:cstheme="minorHAnsi"/>
          <w:i/>
        </w:rPr>
      </w:pPr>
      <w:r w:rsidRPr="00846BB8">
        <w:rPr>
          <w:rFonts w:cstheme="minorHAnsi"/>
          <w:i/>
        </w:rPr>
        <w:t>Roles of Chairs and Coordina</w:t>
      </w:r>
      <w:r>
        <w:rPr>
          <w:rFonts w:cstheme="minorHAnsi"/>
          <w:i/>
        </w:rPr>
        <w:t>tor</w:t>
      </w:r>
      <w:r w:rsidRPr="00846BB8">
        <w:rPr>
          <w:rFonts w:cstheme="minorHAnsi"/>
          <w:i/>
        </w:rPr>
        <w:t xml:space="preserve">s.  </w:t>
      </w:r>
      <w:r w:rsidRPr="00846BB8">
        <w:rPr>
          <w:rFonts w:cstheme="minorHAnsi"/>
        </w:rPr>
        <w:t xml:space="preserve">Chairs communicate with </w:t>
      </w:r>
      <w:r>
        <w:rPr>
          <w:rFonts w:cstheme="minorHAnsi"/>
          <w:noProof/>
        </w:rPr>
        <w:t>Secretariat</w:t>
      </w:r>
      <w:r w:rsidRPr="00846BB8">
        <w:rPr>
          <w:rFonts w:cstheme="minorHAnsi"/>
        </w:rPr>
        <w:t xml:space="preserve"> and members; help implement </w:t>
      </w:r>
      <w:r w:rsidRPr="00846BB8">
        <w:rPr>
          <w:rFonts w:cstheme="minorHAnsi"/>
          <w:noProof/>
        </w:rPr>
        <w:t>plan</w:t>
      </w:r>
      <w:r w:rsidRPr="00846BB8">
        <w:rPr>
          <w:rFonts w:cstheme="minorHAnsi"/>
        </w:rPr>
        <w:t xml:space="preserve"> (cheerleader, prompting people), reviewing small-grant applications, scheduling and facilitating meetings and preparing notes </w:t>
      </w:r>
      <w:r w:rsidRPr="00846BB8">
        <w:rPr>
          <w:rFonts w:cstheme="minorHAnsi"/>
          <w:noProof/>
        </w:rPr>
        <w:t>associate</w:t>
      </w:r>
      <w:r w:rsidRPr="00846BB8">
        <w:rPr>
          <w:rFonts w:cstheme="minorHAnsi"/>
        </w:rPr>
        <w:t xml:space="preserve"> with meetings.</w:t>
      </w:r>
    </w:p>
    <w:p w14:paraId="7A603759" w14:textId="00B31DDB" w:rsidR="00DD3735" w:rsidRPr="00846BB8" w:rsidRDefault="00DD3735" w:rsidP="00DD3735">
      <w:pPr>
        <w:pStyle w:val="ListParagraph"/>
        <w:numPr>
          <w:ilvl w:val="0"/>
          <w:numId w:val="41"/>
        </w:numPr>
        <w:jc w:val="both"/>
        <w:rPr>
          <w:rFonts w:cstheme="minorHAnsi"/>
        </w:rPr>
      </w:pPr>
      <w:r w:rsidRPr="00846BB8">
        <w:rPr>
          <w:rFonts w:cstheme="minorHAnsi"/>
        </w:rPr>
        <w:t>Coordina</w:t>
      </w:r>
      <w:r>
        <w:rPr>
          <w:rFonts w:cstheme="minorHAnsi"/>
        </w:rPr>
        <w:t>tor</w:t>
      </w:r>
      <w:r w:rsidRPr="00846BB8">
        <w:rPr>
          <w:rFonts w:cstheme="minorHAnsi"/>
        </w:rPr>
        <w:t>s – help Chair and help develop strategy and work plans, take on specific tasks assigned by Chair or members; represent the Chair.</w:t>
      </w:r>
    </w:p>
    <w:p w14:paraId="58384DF0" w14:textId="73E8DD75" w:rsidR="00DD3735" w:rsidRPr="00846BB8" w:rsidRDefault="00DD3735" w:rsidP="00DD3735">
      <w:pPr>
        <w:pStyle w:val="ListParagraph"/>
        <w:numPr>
          <w:ilvl w:val="0"/>
          <w:numId w:val="41"/>
        </w:numPr>
        <w:jc w:val="both"/>
        <w:rPr>
          <w:rFonts w:cstheme="minorHAnsi"/>
        </w:rPr>
      </w:pPr>
      <w:r w:rsidRPr="00846BB8">
        <w:rPr>
          <w:rFonts w:cstheme="minorHAnsi"/>
          <w:i/>
        </w:rPr>
        <w:t>Should WGs and TFs interact?</w:t>
      </w:r>
      <w:r w:rsidRPr="00846BB8">
        <w:rPr>
          <w:rFonts w:cstheme="minorHAnsi"/>
        </w:rPr>
        <w:t xml:space="preserve"> Not necessary but ok if needed, e.g., SBS under Shorebird TF.  Not necessary to fit under a hierarchical framework; all WGs and TFs wanted to remain independent of each other; benefit for WGs and TFs to interact.</w:t>
      </w:r>
    </w:p>
    <w:p w14:paraId="0312CCBA" w14:textId="4BB8558A" w:rsidR="00DD3735" w:rsidRPr="00846BB8" w:rsidRDefault="00DD3735" w:rsidP="00DD3735">
      <w:pPr>
        <w:pStyle w:val="ListParagraph"/>
        <w:numPr>
          <w:ilvl w:val="0"/>
          <w:numId w:val="41"/>
        </w:numPr>
        <w:jc w:val="both"/>
        <w:rPr>
          <w:rFonts w:cstheme="minorHAnsi"/>
          <w:i/>
        </w:rPr>
      </w:pPr>
      <w:r w:rsidRPr="00846BB8">
        <w:rPr>
          <w:rFonts w:cstheme="minorHAnsi"/>
          <w:i/>
        </w:rPr>
        <w:t xml:space="preserve">Should the WGs and TFs have work plans?  </w:t>
      </w:r>
      <w:r w:rsidRPr="00846BB8">
        <w:rPr>
          <w:rFonts w:cstheme="minorHAnsi"/>
        </w:rPr>
        <w:t xml:space="preserve">Variable responses but most thought should have at least a 2-year priority list but </w:t>
      </w:r>
      <w:r w:rsidRPr="00846BB8">
        <w:rPr>
          <w:rFonts w:cstheme="minorHAnsi"/>
          <w:noProof/>
        </w:rPr>
        <w:t>longer term</w:t>
      </w:r>
      <w:r w:rsidRPr="00846BB8">
        <w:rPr>
          <w:rFonts w:cstheme="minorHAnsi"/>
        </w:rPr>
        <w:t xml:space="preserve"> plans may be helpful, but some thought issues moving too fast to have a </w:t>
      </w:r>
      <w:r w:rsidRPr="00846BB8">
        <w:rPr>
          <w:rFonts w:cstheme="minorHAnsi"/>
          <w:noProof/>
        </w:rPr>
        <w:t>two year</w:t>
      </w:r>
      <w:r w:rsidRPr="00846BB8">
        <w:rPr>
          <w:rFonts w:cstheme="minorHAnsi"/>
        </w:rPr>
        <w:t xml:space="preserve"> </w:t>
      </w:r>
      <w:r w:rsidR="00C338AE" w:rsidRPr="00846BB8">
        <w:rPr>
          <w:rFonts w:cstheme="minorHAnsi"/>
        </w:rPr>
        <w:t>plan.</w:t>
      </w:r>
      <w:r w:rsidRPr="00846BB8">
        <w:rPr>
          <w:rFonts w:cstheme="minorHAnsi"/>
        </w:rPr>
        <w:t xml:space="preserve"> </w:t>
      </w:r>
    </w:p>
    <w:p w14:paraId="0344BB90" w14:textId="77777777" w:rsidR="00DD3735" w:rsidRPr="00846BB8" w:rsidRDefault="00DD3735" w:rsidP="00DD3735">
      <w:pPr>
        <w:pStyle w:val="ListParagraph"/>
        <w:numPr>
          <w:ilvl w:val="0"/>
          <w:numId w:val="41"/>
        </w:numPr>
        <w:jc w:val="both"/>
        <w:rPr>
          <w:rFonts w:cstheme="minorHAnsi"/>
          <w:i/>
        </w:rPr>
      </w:pPr>
      <w:r w:rsidRPr="00846BB8">
        <w:rPr>
          <w:rFonts w:cstheme="minorHAnsi"/>
          <w:i/>
        </w:rPr>
        <w:t xml:space="preserve">How will success be evaluated?  </w:t>
      </w:r>
      <w:r w:rsidRPr="00846BB8">
        <w:rPr>
          <w:rFonts w:cstheme="minorHAnsi"/>
        </w:rPr>
        <w:t xml:space="preserve">Could go directly to </w:t>
      </w:r>
      <w:r>
        <w:rPr>
          <w:rFonts w:cstheme="minorHAnsi"/>
        </w:rPr>
        <w:t>Secretariat</w:t>
      </w:r>
      <w:r w:rsidRPr="00846BB8">
        <w:rPr>
          <w:rFonts w:cstheme="minorHAnsi"/>
        </w:rPr>
        <w:t xml:space="preserve"> or TSC – need to clarify preferred option to avoid multiple reports; appropriate for Chairs to have 5-10 min period at </w:t>
      </w:r>
      <w:r>
        <w:rPr>
          <w:rFonts w:cstheme="minorHAnsi"/>
        </w:rPr>
        <w:t>MOP</w:t>
      </w:r>
      <w:r w:rsidRPr="00846BB8">
        <w:rPr>
          <w:rFonts w:cstheme="minorHAnsi"/>
        </w:rPr>
        <w:t xml:space="preserve"> to talk about what they are doing; it’s happening a little but maybe should be more structured – </w:t>
      </w:r>
      <w:r>
        <w:rPr>
          <w:rFonts w:cstheme="minorHAnsi"/>
        </w:rPr>
        <w:t>Secretariat</w:t>
      </w:r>
      <w:r w:rsidRPr="00846BB8">
        <w:rPr>
          <w:rFonts w:cstheme="minorHAnsi"/>
        </w:rPr>
        <w:t xml:space="preserve"> could ask TFs and WGs in advance.</w:t>
      </w:r>
    </w:p>
    <w:p w14:paraId="7EDC3B6F" w14:textId="77777777" w:rsidR="00DD3735" w:rsidRPr="00846BB8" w:rsidRDefault="00DD3735" w:rsidP="00DD3735">
      <w:pPr>
        <w:pStyle w:val="ListParagraph"/>
        <w:numPr>
          <w:ilvl w:val="0"/>
          <w:numId w:val="41"/>
        </w:numPr>
        <w:jc w:val="both"/>
        <w:rPr>
          <w:rFonts w:cstheme="minorHAnsi"/>
        </w:rPr>
      </w:pPr>
      <w:r w:rsidRPr="00846BB8">
        <w:rPr>
          <w:rFonts w:cstheme="minorHAnsi"/>
          <w:i/>
        </w:rPr>
        <w:t xml:space="preserve">Should WGs and TFs priorities overlap with </w:t>
      </w:r>
      <w:r w:rsidRPr="00846BB8">
        <w:rPr>
          <w:rFonts w:cstheme="minorHAnsi"/>
          <w:i/>
          <w:noProof/>
        </w:rPr>
        <w:t>EAAFP</w:t>
      </w:r>
      <w:r w:rsidRPr="00846BB8">
        <w:rPr>
          <w:rFonts w:cstheme="minorHAnsi"/>
          <w:i/>
        </w:rPr>
        <w:t xml:space="preserve"> Strategic Plan?</w:t>
      </w:r>
      <w:r w:rsidRPr="00846BB8">
        <w:rPr>
          <w:rFonts w:cstheme="minorHAnsi"/>
        </w:rPr>
        <w:t xml:space="preserve">  Most said yes.</w:t>
      </w:r>
    </w:p>
    <w:p w14:paraId="61E10408" w14:textId="422574FC" w:rsidR="00DD3735" w:rsidRPr="00846BB8" w:rsidRDefault="00DD3735" w:rsidP="00DD3735">
      <w:pPr>
        <w:pStyle w:val="ListParagraph"/>
        <w:numPr>
          <w:ilvl w:val="0"/>
          <w:numId w:val="41"/>
        </w:numPr>
        <w:jc w:val="both"/>
        <w:rPr>
          <w:rFonts w:cstheme="minorHAnsi"/>
        </w:rPr>
      </w:pPr>
      <w:r w:rsidRPr="00846BB8">
        <w:rPr>
          <w:rFonts w:cstheme="minorHAnsi"/>
          <w:i/>
        </w:rPr>
        <w:t>How should WGs and TFs interact with T</w:t>
      </w:r>
      <w:r w:rsidR="00C338AE">
        <w:rPr>
          <w:rFonts w:cstheme="minorHAnsi"/>
          <w:i/>
        </w:rPr>
        <w:t>s</w:t>
      </w:r>
      <w:r w:rsidRPr="00846BB8">
        <w:rPr>
          <w:rFonts w:cstheme="minorHAnsi"/>
          <w:i/>
        </w:rPr>
        <w:t xml:space="preserve">C? </w:t>
      </w:r>
      <w:r w:rsidRPr="00846BB8">
        <w:rPr>
          <w:rFonts w:cstheme="minorHAnsi"/>
        </w:rPr>
        <w:t xml:space="preserve">Need to clarify who the group’s report to – TSC or </w:t>
      </w:r>
      <w:r>
        <w:rPr>
          <w:rFonts w:cstheme="minorHAnsi"/>
        </w:rPr>
        <w:t>Secretariat</w:t>
      </w:r>
      <w:r w:rsidRPr="00846BB8">
        <w:rPr>
          <w:rFonts w:cstheme="minorHAnsi"/>
        </w:rPr>
        <w:t>? And how T</w:t>
      </w:r>
      <w:r w:rsidR="00C338AE">
        <w:rPr>
          <w:rFonts w:cstheme="minorHAnsi"/>
        </w:rPr>
        <w:t>s</w:t>
      </w:r>
      <w:r w:rsidRPr="00846BB8">
        <w:rPr>
          <w:rFonts w:cstheme="minorHAnsi"/>
        </w:rPr>
        <w:t>C responds to the groups?  Can they advise on specific needs?  And they can identify issues of concern across the groups.</w:t>
      </w:r>
    </w:p>
    <w:p w14:paraId="1064A311" w14:textId="1BC9CFF7" w:rsidR="00DD3735" w:rsidRPr="00846BB8" w:rsidRDefault="00DD3735" w:rsidP="00DD3735">
      <w:pPr>
        <w:pStyle w:val="ListParagraph"/>
        <w:numPr>
          <w:ilvl w:val="0"/>
          <w:numId w:val="41"/>
        </w:numPr>
        <w:jc w:val="both"/>
        <w:rPr>
          <w:rFonts w:cstheme="minorHAnsi"/>
        </w:rPr>
      </w:pPr>
      <w:r w:rsidRPr="00846BB8">
        <w:rPr>
          <w:rFonts w:cstheme="minorHAnsi"/>
          <w:i/>
        </w:rPr>
        <w:t xml:space="preserve">What support do we get from </w:t>
      </w:r>
      <w:r>
        <w:rPr>
          <w:rFonts w:cstheme="minorHAnsi"/>
          <w:i/>
        </w:rPr>
        <w:t>the Secretariat</w:t>
      </w:r>
      <w:r w:rsidRPr="00846BB8">
        <w:rPr>
          <w:rFonts w:cstheme="minorHAnsi"/>
          <w:i/>
        </w:rPr>
        <w:t>?</w:t>
      </w:r>
      <w:r w:rsidRPr="00846BB8">
        <w:rPr>
          <w:rFonts w:cstheme="minorHAnsi"/>
        </w:rPr>
        <w:t xml:space="preserve">  Umbrella group with which to associate; communications (website etc.); financial support; motivation, inspiration, </w:t>
      </w:r>
      <w:r w:rsidRPr="00846BB8">
        <w:rPr>
          <w:rFonts w:cstheme="minorHAnsi"/>
          <w:noProof/>
        </w:rPr>
        <w:t>and</w:t>
      </w:r>
      <w:r w:rsidRPr="00846BB8">
        <w:rPr>
          <w:rFonts w:cstheme="minorHAnsi"/>
        </w:rPr>
        <w:t xml:space="preserve"> words of wisdom.</w:t>
      </w:r>
    </w:p>
    <w:p w14:paraId="7FD075D3" w14:textId="77777777" w:rsidR="00DD3735" w:rsidRPr="00846BB8" w:rsidRDefault="00DD3735" w:rsidP="00DD3735">
      <w:pPr>
        <w:pStyle w:val="ListParagraph"/>
        <w:numPr>
          <w:ilvl w:val="0"/>
          <w:numId w:val="41"/>
        </w:numPr>
        <w:jc w:val="both"/>
        <w:rPr>
          <w:rFonts w:cstheme="minorHAnsi"/>
          <w:lang w:eastAsia="ko-KR"/>
        </w:rPr>
      </w:pPr>
      <w:r w:rsidRPr="00846BB8">
        <w:rPr>
          <w:rFonts w:cstheme="minorHAnsi"/>
          <w:i/>
        </w:rPr>
        <w:t xml:space="preserve">What do WGs and TFs want from EAAFP </w:t>
      </w:r>
      <w:r>
        <w:rPr>
          <w:rFonts w:cstheme="minorHAnsi"/>
          <w:i/>
        </w:rPr>
        <w:t>Secretariat</w:t>
      </w:r>
      <w:r w:rsidRPr="00846BB8">
        <w:rPr>
          <w:rFonts w:cstheme="minorHAnsi"/>
          <w:i/>
        </w:rPr>
        <w:t>?</w:t>
      </w:r>
      <w:r w:rsidRPr="00846BB8">
        <w:rPr>
          <w:rFonts w:cstheme="minorHAnsi"/>
        </w:rPr>
        <w:t xml:space="preserve"> All above plus grant writing assistance/project management; concise relevant and effective reporting requirements and generally to be left alone</w:t>
      </w:r>
      <w:r w:rsidRPr="00846BB8">
        <w:rPr>
          <w:rFonts w:cstheme="minorHAnsi"/>
          <w:lang w:eastAsia="ko-KR"/>
        </w:rPr>
        <w:t>.</w:t>
      </w:r>
    </w:p>
    <w:p w14:paraId="7B4517C2" w14:textId="3FBC5E3F" w:rsidR="00DD3735" w:rsidRPr="00846BB8" w:rsidRDefault="00DD3735" w:rsidP="00DD3735">
      <w:pPr>
        <w:pStyle w:val="ListParagraph"/>
        <w:numPr>
          <w:ilvl w:val="0"/>
          <w:numId w:val="41"/>
        </w:numPr>
        <w:jc w:val="both"/>
        <w:rPr>
          <w:rFonts w:cstheme="minorHAnsi"/>
        </w:rPr>
      </w:pPr>
      <w:r w:rsidRPr="00846BB8">
        <w:rPr>
          <w:rFonts w:cstheme="minorHAnsi"/>
          <w:i/>
        </w:rPr>
        <w:t>How can WGs and TFs be most effective?</w:t>
      </w:r>
      <w:r w:rsidRPr="00846BB8">
        <w:rPr>
          <w:rFonts w:cstheme="minorHAnsi"/>
        </w:rPr>
        <w:t xml:space="preserve"> Clear goals and objectives; find good, inspirational, and motivated leaders; find good, inspirational, motivated on-the-ground site workers; enable site leaders and site workers with funds; ability to establish collaborations to implement joint activities.</w:t>
      </w:r>
    </w:p>
    <w:p w14:paraId="5D19D1FA" w14:textId="7673B0FB" w:rsidR="00DD3735" w:rsidRDefault="00DD3735" w:rsidP="00DD3735">
      <w:pPr>
        <w:pStyle w:val="ListParagraph"/>
        <w:numPr>
          <w:ilvl w:val="0"/>
          <w:numId w:val="41"/>
        </w:numPr>
        <w:jc w:val="both"/>
        <w:rPr>
          <w:rFonts w:cstheme="minorHAnsi"/>
        </w:rPr>
      </w:pPr>
      <w:r w:rsidRPr="00846BB8">
        <w:rPr>
          <w:rFonts w:cstheme="minorHAnsi"/>
        </w:rPr>
        <w:t>Future – encourage Chairs, coordina</w:t>
      </w:r>
      <w:r>
        <w:rPr>
          <w:rFonts w:cstheme="minorHAnsi"/>
        </w:rPr>
        <w:t>tor</w:t>
      </w:r>
      <w:r w:rsidRPr="00846BB8">
        <w:rPr>
          <w:rFonts w:cstheme="minorHAnsi"/>
        </w:rPr>
        <w:t>s, and other interested parties to respond to this document by 15 January.</w:t>
      </w:r>
    </w:p>
    <w:p w14:paraId="39C59E62" w14:textId="77777777" w:rsidR="00DD3735" w:rsidRPr="00DD3735" w:rsidRDefault="00DD3735" w:rsidP="00DD3735">
      <w:pPr>
        <w:pStyle w:val="ListParagraph"/>
        <w:jc w:val="both"/>
        <w:rPr>
          <w:rFonts w:cstheme="minorHAnsi"/>
        </w:rPr>
      </w:pPr>
    </w:p>
    <w:p w14:paraId="6184FDB3" w14:textId="2D4F2FD4" w:rsidR="00DD3735" w:rsidRDefault="00C41BD2" w:rsidP="00DD3735">
      <w:pPr>
        <w:pStyle w:val="ListParagraph"/>
        <w:numPr>
          <w:ilvl w:val="0"/>
          <w:numId w:val="36"/>
        </w:numPr>
        <w:ind w:hanging="720"/>
        <w:jc w:val="both"/>
        <w:rPr>
          <w:rFonts w:cstheme="minorHAnsi"/>
        </w:rPr>
      </w:pPr>
      <w:r w:rsidRPr="00DD3735">
        <w:rPr>
          <w:rFonts w:cstheme="minorHAnsi"/>
          <w:lang w:eastAsia="ko-KR"/>
        </w:rPr>
        <w:t>Mr. Evgeny Syroechkovsk</w:t>
      </w:r>
      <w:r w:rsidR="00B025E4">
        <w:rPr>
          <w:rFonts w:cstheme="minorHAnsi"/>
          <w:lang w:eastAsia="ko-KR"/>
        </w:rPr>
        <w:t>i</w:t>
      </w:r>
      <w:r w:rsidRPr="00DD3735">
        <w:rPr>
          <w:rFonts w:cstheme="minorHAnsi"/>
          <w:lang w:eastAsia="ko-KR"/>
        </w:rPr>
        <w:t>y (Russia, Chair, Spoon-billed Sandpiper TF)</w:t>
      </w:r>
      <w:r w:rsidR="00846BB8" w:rsidRPr="00DD3735">
        <w:rPr>
          <w:rFonts w:cstheme="minorHAnsi"/>
        </w:rPr>
        <w:t xml:space="preserve"> showed the appreciation to </w:t>
      </w:r>
      <w:r w:rsidR="00B6456C" w:rsidRPr="00DD3735">
        <w:rPr>
          <w:rFonts w:cstheme="minorHAnsi"/>
        </w:rPr>
        <w:t xml:space="preserve">Rick and others for pulling together this information; heard some opinions but not far enough to make conclusions; as far as is consensus-based process, need key players to be happy with conclusions; for SBS TF the roles of </w:t>
      </w:r>
      <w:r w:rsidR="009220D8" w:rsidRPr="00DD3735">
        <w:rPr>
          <w:rFonts w:cstheme="minorHAnsi"/>
        </w:rPr>
        <w:t>Chair</w:t>
      </w:r>
      <w:r w:rsidR="00B6456C" w:rsidRPr="00DD3735">
        <w:rPr>
          <w:rFonts w:cstheme="minorHAnsi"/>
        </w:rPr>
        <w:t xml:space="preserve">s and </w:t>
      </w:r>
      <w:r w:rsidR="00E8639A" w:rsidRPr="00DD3735">
        <w:rPr>
          <w:rFonts w:cstheme="minorHAnsi"/>
        </w:rPr>
        <w:t>coordinators</w:t>
      </w:r>
      <w:r w:rsidR="00B6456C" w:rsidRPr="00DD3735">
        <w:rPr>
          <w:rFonts w:cstheme="minorHAnsi"/>
        </w:rPr>
        <w:t xml:space="preserve"> are a different way around, so need to be flexible depending on people involved; an approach that gives freedom and flexibility is the right </w:t>
      </w:r>
      <w:r w:rsidR="00B6456C" w:rsidRPr="00DD3735">
        <w:rPr>
          <w:rFonts w:cstheme="minorHAnsi"/>
          <w:noProof/>
        </w:rPr>
        <w:t>directi</w:t>
      </w:r>
      <w:r w:rsidR="00B6456C" w:rsidRPr="00DD3735">
        <w:rPr>
          <w:rFonts w:cstheme="minorHAnsi"/>
        </w:rPr>
        <w:t xml:space="preserve">on; some WGs started before </w:t>
      </w:r>
      <w:r w:rsidR="00337121" w:rsidRPr="00DD3735">
        <w:rPr>
          <w:rFonts w:cstheme="minorHAnsi"/>
        </w:rPr>
        <w:t>Partner</w:t>
      </w:r>
      <w:r w:rsidR="00B6456C" w:rsidRPr="00DD3735">
        <w:rPr>
          <w:rFonts w:cstheme="minorHAnsi"/>
        </w:rPr>
        <w:t xml:space="preserve">ship and were ‘inherited’ by the </w:t>
      </w:r>
      <w:r w:rsidR="00337121" w:rsidRPr="00DD3735">
        <w:rPr>
          <w:rFonts w:cstheme="minorHAnsi"/>
        </w:rPr>
        <w:t>Partner</w:t>
      </w:r>
      <w:r w:rsidR="00B6456C" w:rsidRPr="00DD3735">
        <w:rPr>
          <w:rFonts w:cstheme="minorHAnsi"/>
        </w:rPr>
        <w:t xml:space="preserve">ship; evolution of </w:t>
      </w:r>
      <w:r w:rsidR="00337121" w:rsidRPr="00DD3735">
        <w:rPr>
          <w:rFonts w:cstheme="minorHAnsi"/>
        </w:rPr>
        <w:t>Partner</w:t>
      </w:r>
      <w:r w:rsidR="00B6456C" w:rsidRPr="00DD3735">
        <w:rPr>
          <w:rFonts w:cstheme="minorHAnsi"/>
        </w:rPr>
        <w:t xml:space="preserve">ship </w:t>
      </w:r>
      <w:r w:rsidR="00B6456C" w:rsidRPr="00DD3735">
        <w:rPr>
          <w:rFonts w:cstheme="minorHAnsi"/>
          <w:noProof/>
        </w:rPr>
        <w:t>have</w:t>
      </w:r>
      <w:r w:rsidR="00B6456C" w:rsidRPr="00DD3735">
        <w:rPr>
          <w:rFonts w:cstheme="minorHAnsi"/>
        </w:rPr>
        <w:t xml:space="preserve"> lost some networks; efficiency of connectivity between WGs was lost; for a number of sites on the flyway, cooperation was better 20 years ago than now; suggest we should be very careful when restructuring or </w:t>
      </w:r>
      <w:r w:rsidR="00B6456C" w:rsidRPr="00DD3735">
        <w:rPr>
          <w:rFonts w:cstheme="minorHAnsi"/>
          <w:noProof/>
        </w:rPr>
        <w:t>reorganising</w:t>
      </w:r>
      <w:r w:rsidR="00B6456C" w:rsidRPr="00DD3735">
        <w:rPr>
          <w:rFonts w:cstheme="minorHAnsi"/>
        </w:rPr>
        <w:t xml:space="preserve"> groups; agree it’s not very systematic but need to be careful when restructuring not to lose things that are working well; a balance to consider; most of TF and WG leaders worried not to have too complicated written reporting; and need more time to report in </w:t>
      </w:r>
      <w:r w:rsidR="00EF763F" w:rsidRPr="00DD3735">
        <w:rPr>
          <w:rFonts w:cstheme="minorHAnsi"/>
        </w:rPr>
        <w:t>MOP</w:t>
      </w:r>
      <w:r w:rsidR="00B6456C" w:rsidRPr="00DD3735">
        <w:rPr>
          <w:rFonts w:cstheme="minorHAnsi"/>
        </w:rPr>
        <w:t xml:space="preserve">s to brief </w:t>
      </w:r>
      <w:r w:rsidR="00337121" w:rsidRPr="00DD3735">
        <w:rPr>
          <w:rFonts w:cstheme="minorHAnsi"/>
        </w:rPr>
        <w:t>Partner</w:t>
      </w:r>
      <w:r w:rsidR="00B6456C" w:rsidRPr="00DD3735">
        <w:rPr>
          <w:rFonts w:cstheme="minorHAnsi"/>
        </w:rPr>
        <w:t xml:space="preserve">s; propose having more time for WGs to report, encourage them to prepare presentation and maybe posters, films </w:t>
      </w:r>
      <w:r w:rsidR="00E6186D" w:rsidRPr="00DD3735">
        <w:rPr>
          <w:rFonts w:cstheme="minorHAnsi"/>
        </w:rPr>
        <w:t>etc.</w:t>
      </w:r>
      <w:r w:rsidR="00B6456C" w:rsidRPr="00DD3735">
        <w:rPr>
          <w:rFonts w:cstheme="minorHAnsi"/>
        </w:rPr>
        <w:t>; activities of the groups very important part of the WGs; can give new impetus to TFs and WGs.</w:t>
      </w:r>
    </w:p>
    <w:p w14:paraId="63808736" w14:textId="77777777" w:rsidR="00DD3735" w:rsidRDefault="00DD3735" w:rsidP="00DD3735">
      <w:pPr>
        <w:pStyle w:val="ListParagraph"/>
        <w:jc w:val="both"/>
        <w:rPr>
          <w:rFonts w:cstheme="minorHAnsi"/>
        </w:rPr>
      </w:pPr>
    </w:p>
    <w:p w14:paraId="6CF7A1B3" w14:textId="77777777" w:rsidR="00DD3735" w:rsidRDefault="00B6456C" w:rsidP="00DD3735">
      <w:pPr>
        <w:pStyle w:val="ListParagraph"/>
        <w:numPr>
          <w:ilvl w:val="0"/>
          <w:numId w:val="36"/>
        </w:numPr>
        <w:ind w:hanging="720"/>
        <w:jc w:val="both"/>
        <w:rPr>
          <w:rFonts w:cstheme="minorHAnsi"/>
        </w:rPr>
      </w:pPr>
      <w:r w:rsidRPr="00DD3735">
        <w:rPr>
          <w:rFonts w:cstheme="minorHAnsi"/>
          <w:lang w:eastAsia="ko-KR"/>
        </w:rPr>
        <w:t xml:space="preserve">Mr. </w:t>
      </w:r>
      <w:r w:rsidRPr="00DD3735">
        <w:rPr>
          <w:rFonts w:cstheme="minorHAnsi"/>
        </w:rPr>
        <w:t>Ric</w:t>
      </w:r>
      <w:r w:rsidRPr="00DD3735">
        <w:rPr>
          <w:rFonts w:cstheme="minorHAnsi"/>
          <w:lang w:eastAsia="ko-KR"/>
        </w:rPr>
        <w:t>hard Lanctot</w:t>
      </w:r>
      <w:r w:rsidRPr="00DD3735">
        <w:rPr>
          <w:rFonts w:cstheme="minorHAnsi"/>
        </w:rPr>
        <w:t xml:space="preserve"> (</w:t>
      </w:r>
      <w:r w:rsidR="000A0248" w:rsidRPr="00DD3735">
        <w:rPr>
          <w:rFonts w:cstheme="minorHAnsi"/>
        </w:rPr>
        <w:t xml:space="preserve">USA, Chair, </w:t>
      </w:r>
      <w:r w:rsidR="009F50BD" w:rsidRPr="00DD3735">
        <w:rPr>
          <w:rFonts w:cstheme="minorHAnsi"/>
        </w:rPr>
        <w:t>Shorebird WG</w:t>
      </w:r>
      <w:r w:rsidRPr="00DD3735">
        <w:rPr>
          <w:rFonts w:cstheme="minorHAnsi"/>
        </w:rPr>
        <w:t>)</w:t>
      </w:r>
      <w:r w:rsidR="00846BB8" w:rsidRPr="00DD3735">
        <w:rPr>
          <w:rFonts w:cstheme="minorHAnsi"/>
        </w:rPr>
        <w:t xml:space="preserve"> a</w:t>
      </w:r>
      <w:r w:rsidRPr="00DD3735">
        <w:rPr>
          <w:rFonts w:cstheme="minorHAnsi"/>
        </w:rPr>
        <w:t>gree</w:t>
      </w:r>
      <w:r w:rsidR="00846BB8" w:rsidRPr="00DD3735">
        <w:rPr>
          <w:rFonts w:cstheme="minorHAnsi"/>
        </w:rPr>
        <w:t>d</w:t>
      </w:r>
      <w:r w:rsidRPr="00DD3735">
        <w:rPr>
          <w:rFonts w:cstheme="minorHAnsi"/>
        </w:rPr>
        <w:t xml:space="preserve">; </w:t>
      </w:r>
      <w:r w:rsidR="00846BB8" w:rsidRPr="00DD3735">
        <w:rPr>
          <w:rFonts w:cstheme="minorHAnsi"/>
        </w:rPr>
        <w:t xml:space="preserve">It’s </w:t>
      </w:r>
      <w:r w:rsidRPr="00DD3735">
        <w:rPr>
          <w:rFonts w:cstheme="minorHAnsi"/>
        </w:rPr>
        <w:t xml:space="preserve">imperative that </w:t>
      </w:r>
      <w:r w:rsidR="00337121" w:rsidRPr="00DD3735">
        <w:rPr>
          <w:rFonts w:cstheme="minorHAnsi"/>
        </w:rPr>
        <w:t>Partner</w:t>
      </w:r>
      <w:r w:rsidRPr="00DD3735">
        <w:rPr>
          <w:rFonts w:cstheme="minorHAnsi"/>
        </w:rPr>
        <w:t xml:space="preserve">s provide instructions back to our </w:t>
      </w:r>
      <w:r w:rsidR="00846BB8" w:rsidRPr="00DD3735">
        <w:rPr>
          <w:rFonts w:cstheme="minorHAnsi"/>
        </w:rPr>
        <w:t>Sub-c</w:t>
      </w:r>
      <w:r w:rsidR="00337121" w:rsidRPr="00DD3735">
        <w:rPr>
          <w:rFonts w:cstheme="minorHAnsi"/>
        </w:rPr>
        <w:t>ommittee</w:t>
      </w:r>
      <w:r w:rsidR="00846BB8" w:rsidRPr="00DD3735">
        <w:rPr>
          <w:rFonts w:cstheme="minorHAnsi"/>
        </w:rPr>
        <w:t>s</w:t>
      </w:r>
      <w:r w:rsidRPr="00DD3735">
        <w:rPr>
          <w:rFonts w:cstheme="minorHAnsi"/>
        </w:rPr>
        <w:t xml:space="preserve"> to say – do you want a decision document on any of these subjects or an info doc we give to </w:t>
      </w:r>
      <w:r w:rsidR="00300873" w:rsidRPr="00DD3735">
        <w:rPr>
          <w:rFonts w:cstheme="minorHAnsi"/>
          <w:noProof/>
        </w:rPr>
        <w:t>Secretariat</w:t>
      </w:r>
      <w:r w:rsidRPr="00DD3735">
        <w:rPr>
          <w:rFonts w:cstheme="minorHAnsi"/>
        </w:rPr>
        <w:t xml:space="preserve"> in January? </w:t>
      </w:r>
      <w:r w:rsidR="00631206" w:rsidRPr="00DD3735">
        <w:rPr>
          <w:rFonts w:cstheme="minorHAnsi"/>
        </w:rPr>
        <w:t xml:space="preserve">Got the </w:t>
      </w:r>
      <w:r w:rsidRPr="00DD3735">
        <w:rPr>
          <w:rFonts w:cstheme="minorHAnsi"/>
          <w:noProof/>
        </w:rPr>
        <w:t>sense</w:t>
      </w:r>
      <w:r w:rsidRPr="00DD3735">
        <w:rPr>
          <w:rFonts w:cstheme="minorHAnsi"/>
        </w:rPr>
        <w:t xml:space="preserve"> that people </w:t>
      </w:r>
      <w:r w:rsidR="00631206" w:rsidRPr="00DD3735">
        <w:rPr>
          <w:rFonts w:cstheme="minorHAnsi"/>
        </w:rPr>
        <w:t xml:space="preserve">didn’t </w:t>
      </w:r>
      <w:r w:rsidRPr="00DD3735">
        <w:rPr>
          <w:rFonts w:cstheme="minorHAnsi"/>
        </w:rPr>
        <w:t xml:space="preserve">want this too prescriptive; if </w:t>
      </w:r>
      <w:r w:rsidR="00337121" w:rsidRPr="00DD3735">
        <w:rPr>
          <w:rFonts w:cstheme="minorHAnsi"/>
        </w:rPr>
        <w:t>Partner</w:t>
      </w:r>
      <w:r w:rsidRPr="00DD3735">
        <w:rPr>
          <w:rFonts w:cstheme="minorHAnsi"/>
        </w:rPr>
        <w:t>s want things to be prescribed, please let us know… and if you want it to stay as it is, we can just provide a document to guide them without prescribing.</w:t>
      </w:r>
    </w:p>
    <w:p w14:paraId="6060823B" w14:textId="77777777" w:rsidR="00DD3735" w:rsidRDefault="00DD3735" w:rsidP="00DD3735">
      <w:pPr>
        <w:pStyle w:val="ListParagraph"/>
        <w:jc w:val="both"/>
        <w:rPr>
          <w:rFonts w:cstheme="minorHAnsi"/>
        </w:rPr>
      </w:pPr>
    </w:p>
    <w:p w14:paraId="1C9DAFC9" w14:textId="7BB9370D" w:rsidR="00DD3735" w:rsidRDefault="00B6456C" w:rsidP="00DD3735">
      <w:pPr>
        <w:pStyle w:val="ListParagraph"/>
        <w:numPr>
          <w:ilvl w:val="0"/>
          <w:numId w:val="36"/>
        </w:numPr>
        <w:ind w:hanging="720"/>
        <w:jc w:val="both"/>
        <w:rPr>
          <w:rFonts w:cstheme="minorHAnsi"/>
        </w:rPr>
      </w:pPr>
      <w:r w:rsidRPr="00DD3735">
        <w:rPr>
          <w:rFonts w:cstheme="minorHAnsi"/>
          <w:lang w:eastAsia="ko-KR"/>
        </w:rPr>
        <w:t xml:space="preserve">Mr. </w:t>
      </w:r>
      <w:r w:rsidRPr="00DD3735">
        <w:rPr>
          <w:rFonts w:cstheme="minorHAnsi"/>
        </w:rPr>
        <w:t>Simba Chan</w:t>
      </w:r>
      <w:r w:rsidRPr="00DD3735">
        <w:rPr>
          <w:rFonts w:cstheme="minorHAnsi"/>
          <w:lang w:eastAsia="ko-KR"/>
        </w:rPr>
        <w:t xml:space="preserve"> (Crane WG)</w:t>
      </w:r>
      <w:r w:rsidR="00846BB8" w:rsidRPr="00DD3735">
        <w:rPr>
          <w:rFonts w:cstheme="minorHAnsi"/>
        </w:rPr>
        <w:t xml:space="preserve"> w</w:t>
      </w:r>
      <w:r w:rsidRPr="00DD3735">
        <w:rPr>
          <w:rFonts w:cstheme="minorHAnsi"/>
        </w:rPr>
        <w:t>ant</w:t>
      </w:r>
      <w:r w:rsidR="00846BB8" w:rsidRPr="00DD3735">
        <w:rPr>
          <w:rFonts w:cstheme="minorHAnsi"/>
        </w:rPr>
        <w:t>ed</w:t>
      </w:r>
      <w:r w:rsidRPr="00DD3735">
        <w:rPr>
          <w:rFonts w:cstheme="minorHAnsi"/>
        </w:rPr>
        <w:t xml:space="preserve"> to respond to </w:t>
      </w:r>
      <w:r w:rsidR="00846BB8" w:rsidRPr="00DD3735">
        <w:rPr>
          <w:rFonts w:cstheme="minorHAnsi"/>
        </w:rPr>
        <w:t xml:space="preserve">the point of Mr. </w:t>
      </w:r>
      <w:r w:rsidR="00367B55" w:rsidRPr="00DD3735">
        <w:rPr>
          <w:rFonts w:cstheme="minorHAnsi"/>
          <w:lang w:eastAsia="ko-KR"/>
        </w:rPr>
        <w:t>Syroyechkovsk</w:t>
      </w:r>
      <w:r w:rsidR="00F16FD0">
        <w:rPr>
          <w:rFonts w:cstheme="minorHAnsi"/>
          <w:lang w:eastAsia="ko-KR"/>
        </w:rPr>
        <w:t>i</w:t>
      </w:r>
      <w:r w:rsidR="00367B55" w:rsidRPr="00DD3735">
        <w:rPr>
          <w:rFonts w:cstheme="minorHAnsi"/>
          <w:lang w:eastAsia="ko-KR"/>
        </w:rPr>
        <w:t>y</w:t>
      </w:r>
      <w:r w:rsidR="00846BB8" w:rsidRPr="00DD3735">
        <w:rPr>
          <w:rFonts w:cstheme="minorHAnsi"/>
        </w:rPr>
        <w:t xml:space="preserve"> </w:t>
      </w:r>
      <w:r w:rsidR="00C41BD2" w:rsidRPr="00DD3735">
        <w:rPr>
          <w:rFonts w:cstheme="minorHAnsi"/>
          <w:lang w:val="en-GB"/>
        </w:rPr>
        <w:t>(</w:t>
      </w:r>
      <w:r w:rsidR="00C41BD2" w:rsidRPr="00DD3735">
        <w:rPr>
          <w:rFonts w:cstheme="minorHAnsi"/>
        </w:rPr>
        <w:t>Russia, Chair, Spoon-billed Sandpiper TF</w:t>
      </w:r>
      <w:r w:rsidR="00C41BD2" w:rsidRPr="00DD3735">
        <w:rPr>
          <w:rFonts w:cstheme="minorHAnsi"/>
          <w:lang w:val="en-GB"/>
        </w:rPr>
        <w:t xml:space="preserve">) </w:t>
      </w:r>
      <w:r w:rsidR="00846BB8" w:rsidRPr="00DD3735">
        <w:rPr>
          <w:rFonts w:cstheme="minorHAnsi"/>
        </w:rPr>
        <w:t xml:space="preserve">with the </w:t>
      </w:r>
      <w:r w:rsidRPr="00DD3735">
        <w:rPr>
          <w:rFonts w:cstheme="minorHAnsi"/>
        </w:rPr>
        <w:t>agree</w:t>
      </w:r>
      <w:r w:rsidR="00846BB8" w:rsidRPr="00DD3735">
        <w:rPr>
          <w:rFonts w:cstheme="minorHAnsi"/>
        </w:rPr>
        <w:t>ment of his point</w:t>
      </w:r>
      <w:r w:rsidRPr="00DD3735">
        <w:rPr>
          <w:rFonts w:cstheme="minorHAnsi"/>
        </w:rPr>
        <w:t xml:space="preserve">; </w:t>
      </w:r>
      <w:r w:rsidR="00E8639A" w:rsidRPr="00DD3735">
        <w:rPr>
          <w:rFonts w:cstheme="minorHAnsi"/>
        </w:rPr>
        <w:t>historical</w:t>
      </w:r>
      <w:r w:rsidRPr="00DD3735">
        <w:rPr>
          <w:rFonts w:cstheme="minorHAnsi"/>
        </w:rPr>
        <w:t xml:space="preserve"> look</w:t>
      </w:r>
      <w:r w:rsidR="00846BB8" w:rsidRPr="00DD3735">
        <w:rPr>
          <w:rFonts w:cstheme="minorHAnsi"/>
        </w:rPr>
        <w:t>ing</w:t>
      </w:r>
      <w:r w:rsidRPr="00DD3735">
        <w:rPr>
          <w:rFonts w:cstheme="minorHAnsi"/>
        </w:rPr>
        <w:t xml:space="preserve"> at </w:t>
      </w:r>
      <w:r w:rsidR="00846BB8" w:rsidRPr="00DD3735">
        <w:rPr>
          <w:rFonts w:cstheme="minorHAnsi"/>
        </w:rPr>
        <w:t>the case of C</w:t>
      </w:r>
      <w:r w:rsidRPr="00DD3735">
        <w:rPr>
          <w:rFonts w:cstheme="minorHAnsi"/>
        </w:rPr>
        <w:t xml:space="preserve">rane </w:t>
      </w:r>
      <w:r w:rsidR="009220D8" w:rsidRPr="00DD3735">
        <w:rPr>
          <w:rFonts w:cstheme="minorHAnsi"/>
        </w:rPr>
        <w:t>WG</w:t>
      </w:r>
      <w:r w:rsidR="00846BB8" w:rsidRPr="00DD3735">
        <w:rPr>
          <w:rFonts w:cstheme="minorHAnsi"/>
        </w:rPr>
        <w:t xml:space="preserve">, </w:t>
      </w:r>
      <w:r w:rsidR="000A150F" w:rsidRPr="00DD3735">
        <w:rPr>
          <w:rFonts w:cstheme="minorHAnsi"/>
        </w:rPr>
        <w:t>if we cannot</w:t>
      </w:r>
      <w:r w:rsidRPr="00DD3735">
        <w:rPr>
          <w:rFonts w:cstheme="minorHAnsi"/>
        </w:rPr>
        <w:t xml:space="preserve"> connect site managers to science work</w:t>
      </w:r>
      <w:r w:rsidR="000A150F" w:rsidRPr="00DD3735">
        <w:rPr>
          <w:rFonts w:cstheme="minorHAnsi"/>
        </w:rPr>
        <w:t>ers</w:t>
      </w:r>
      <w:r w:rsidRPr="00DD3735">
        <w:rPr>
          <w:rFonts w:cstheme="minorHAnsi"/>
        </w:rPr>
        <w:t xml:space="preserve"> and others</w:t>
      </w:r>
      <w:r w:rsidR="00846BB8" w:rsidRPr="00DD3735">
        <w:rPr>
          <w:rFonts w:cstheme="minorHAnsi"/>
        </w:rPr>
        <w:t xml:space="preserve"> </w:t>
      </w:r>
      <w:r w:rsidRPr="00DD3735">
        <w:rPr>
          <w:rFonts w:cstheme="minorHAnsi"/>
        </w:rPr>
        <w:t xml:space="preserve">just because </w:t>
      </w:r>
      <w:r w:rsidR="000A150F" w:rsidRPr="00DD3735">
        <w:rPr>
          <w:rFonts w:cstheme="minorHAnsi"/>
        </w:rPr>
        <w:t xml:space="preserve">there is </w:t>
      </w:r>
      <w:r w:rsidRPr="00DD3735">
        <w:rPr>
          <w:rFonts w:cstheme="minorHAnsi"/>
        </w:rPr>
        <w:t xml:space="preserve">no meeting of </w:t>
      </w:r>
      <w:r w:rsidR="00846BB8" w:rsidRPr="00DD3735">
        <w:rPr>
          <w:rFonts w:cstheme="minorHAnsi"/>
        </w:rPr>
        <w:t>C</w:t>
      </w:r>
      <w:r w:rsidRPr="00DD3735">
        <w:rPr>
          <w:rFonts w:cstheme="minorHAnsi"/>
        </w:rPr>
        <w:t xml:space="preserve">rane </w:t>
      </w:r>
      <w:r w:rsidR="009220D8" w:rsidRPr="00DD3735">
        <w:rPr>
          <w:rFonts w:cstheme="minorHAnsi"/>
        </w:rPr>
        <w:t>WG</w:t>
      </w:r>
      <w:r w:rsidRPr="00DD3735">
        <w:rPr>
          <w:rFonts w:cstheme="minorHAnsi"/>
        </w:rPr>
        <w:t xml:space="preserve"> here, </w:t>
      </w:r>
      <w:r w:rsidR="00846BB8" w:rsidRPr="00DD3735">
        <w:rPr>
          <w:rFonts w:cstheme="minorHAnsi"/>
        </w:rPr>
        <w:t xml:space="preserve">it </w:t>
      </w:r>
      <w:r w:rsidRPr="00DD3735">
        <w:rPr>
          <w:rFonts w:cstheme="minorHAnsi"/>
        </w:rPr>
        <w:t>doesn’t mean</w:t>
      </w:r>
      <w:r w:rsidR="00846BB8" w:rsidRPr="00DD3735">
        <w:rPr>
          <w:rFonts w:cstheme="minorHAnsi"/>
        </w:rPr>
        <w:t xml:space="preserve"> they</w:t>
      </w:r>
      <w:r w:rsidRPr="00DD3735">
        <w:rPr>
          <w:rFonts w:cstheme="minorHAnsi"/>
        </w:rPr>
        <w:t xml:space="preserve"> are not doing anything</w:t>
      </w:r>
      <w:r w:rsidR="000A150F" w:rsidRPr="00DD3735">
        <w:rPr>
          <w:rFonts w:cstheme="minorHAnsi"/>
        </w:rPr>
        <w:t>. The Crane</w:t>
      </w:r>
      <w:r w:rsidRPr="00DD3735">
        <w:rPr>
          <w:rFonts w:cstheme="minorHAnsi"/>
        </w:rPr>
        <w:t xml:space="preserve"> </w:t>
      </w:r>
      <w:r w:rsidR="009220D8" w:rsidRPr="00DD3735">
        <w:rPr>
          <w:rFonts w:cstheme="minorHAnsi"/>
        </w:rPr>
        <w:t>WG</w:t>
      </w:r>
      <w:r w:rsidRPr="00DD3735">
        <w:rPr>
          <w:rFonts w:cstheme="minorHAnsi"/>
        </w:rPr>
        <w:t xml:space="preserve"> only has meetings outside </w:t>
      </w:r>
      <w:r w:rsidR="00EF763F" w:rsidRPr="00DD3735">
        <w:rPr>
          <w:rFonts w:cstheme="minorHAnsi"/>
        </w:rPr>
        <w:t>MOP</w:t>
      </w:r>
      <w:r w:rsidRPr="00DD3735">
        <w:rPr>
          <w:rFonts w:cstheme="minorHAnsi"/>
        </w:rPr>
        <w:t xml:space="preserve">; </w:t>
      </w:r>
      <w:r w:rsidR="000A150F" w:rsidRPr="00DD3735">
        <w:rPr>
          <w:rFonts w:cstheme="minorHAnsi"/>
        </w:rPr>
        <w:t>therefore,</w:t>
      </w:r>
      <w:r w:rsidRPr="00DD3735">
        <w:rPr>
          <w:rFonts w:cstheme="minorHAnsi"/>
        </w:rPr>
        <w:t xml:space="preserve"> no report</w:t>
      </w:r>
      <w:r w:rsidR="000A150F" w:rsidRPr="00DD3735">
        <w:rPr>
          <w:rFonts w:cstheme="minorHAnsi"/>
        </w:rPr>
        <w:t xml:space="preserve">. The </w:t>
      </w:r>
      <w:r w:rsidR="00846BB8" w:rsidRPr="00DD3735">
        <w:rPr>
          <w:rFonts w:cstheme="minorHAnsi"/>
        </w:rPr>
        <w:t>C</w:t>
      </w:r>
      <w:r w:rsidRPr="00DD3735">
        <w:rPr>
          <w:rFonts w:cstheme="minorHAnsi"/>
        </w:rPr>
        <w:t xml:space="preserve">rane </w:t>
      </w:r>
      <w:r w:rsidR="009220D8" w:rsidRPr="00DD3735">
        <w:rPr>
          <w:rFonts w:cstheme="minorHAnsi"/>
        </w:rPr>
        <w:t>WG</w:t>
      </w:r>
      <w:r w:rsidRPr="00DD3735">
        <w:rPr>
          <w:rFonts w:cstheme="minorHAnsi"/>
        </w:rPr>
        <w:t xml:space="preserve"> </w:t>
      </w:r>
      <w:r w:rsidR="000A150F" w:rsidRPr="00DD3735">
        <w:rPr>
          <w:rFonts w:cstheme="minorHAnsi"/>
        </w:rPr>
        <w:t xml:space="preserve">also </w:t>
      </w:r>
      <w:r w:rsidRPr="00DD3735">
        <w:rPr>
          <w:rFonts w:cstheme="minorHAnsi"/>
        </w:rPr>
        <w:t xml:space="preserve">works on consensus on all </w:t>
      </w:r>
      <w:r w:rsidR="000A150F" w:rsidRPr="00DD3735">
        <w:rPr>
          <w:rFonts w:cstheme="minorHAnsi"/>
        </w:rPr>
        <w:t>flyways, they</w:t>
      </w:r>
      <w:r w:rsidRPr="00DD3735">
        <w:rPr>
          <w:rFonts w:cstheme="minorHAnsi"/>
        </w:rPr>
        <w:t xml:space="preserve"> were the first WG to bring in DPRK to network</w:t>
      </w:r>
      <w:r w:rsidR="000A150F" w:rsidRPr="00DD3735">
        <w:rPr>
          <w:rFonts w:cstheme="minorHAnsi"/>
        </w:rPr>
        <w:t>.</w:t>
      </w:r>
    </w:p>
    <w:p w14:paraId="4BAFBEB5" w14:textId="77777777" w:rsidR="00DD3735" w:rsidRDefault="00DD3735" w:rsidP="00DD3735">
      <w:pPr>
        <w:pStyle w:val="ListParagraph"/>
        <w:jc w:val="both"/>
        <w:rPr>
          <w:rFonts w:cstheme="minorHAnsi"/>
        </w:rPr>
      </w:pPr>
    </w:p>
    <w:p w14:paraId="3D106D61" w14:textId="367D86D4" w:rsidR="00DD3735" w:rsidRDefault="009220D8" w:rsidP="00DD3735">
      <w:pPr>
        <w:pStyle w:val="ListParagraph"/>
        <w:numPr>
          <w:ilvl w:val="0"/>
          <w:numId w:val="36"/>
        </w:numPr>
        <w:ind w:hanging="720"/>
        <w:jc w:val="both"/>
        <w:rPr>
          <w:rFonts w:cstheme="minorHAnsi"/>
        </w:rPr>
      </w:pPr>
      <w:r w:rsidRPr="00DD3735">
        <w:rPr>
          <w:rFonts w:cstheme="minorHAnsi"/>
          <w:lang w:eastAsia="ko-KR"/>
        </w:rPr>
        <w:t>Mr.</w:t>
      </w:r>
      <w:r w:rsidR="00B6456C" w:rsidRPr="00DD3735">
        <w:rPr>
          <w:rFonts w:cstheme="minorHAnsi"/>
          <w:lang w:eastAsia="ko-KR"/>
        </w:rPr>
        <w:t xml:space="preserve"> </w:t>
      </w:r>
      <w:r w:rsidR="00B6456C" w:rsidRPr="00DD3735">
        <w:rPr>
          <w:rFonts w:cstheme="minorHAnsi"/>
        </w:rPr>
        <w:t>Taej Mundkur (WI)</w:t>
      </w:r>
      <w:r w:rsidR="00846BB8" w:rsidRPr="00DD3735">
        <w:rPr>
          <w:rFonts w:cstheme="minorHAnsi"/>
        </w:rPr>
        <w:t xml:space="preserve"> said t</w:t>
      </w:r>
      <w:r w:rsidR="00B6456C" w:rsidRPr="00DD3735">
        <w:rPr>
          <w:rFonts w:cstheme="minorHAnsi"/>
        </w:rPr>
        <w:t xml:space="preserve">his is an important review process led by three colleagues; reflect on how TFs and WGs have been the heart of the work by the </w:t>
      </w:r>
      <w:r w:rsidR="00337121" w:rsidRPr="00DD3735">
        <w:rPr>
          <w:rFonts w:cstheme="minorHAnsi"/>
        </w:rPr>
        <w:t>Partner</w:t>
      </w:r>
      <w:r w:rsidR="00B6456C" w:rsidRPr="00DD3735">
        <w:rPr>
          <w:rFonts w:cstheme="minorHAnsi"/>
        </w:rPr>
        <w:t>ship; agree</w:t>
      </w:r>
      <w:r w:rsidR="007B5440" w:rsidRPr="00DD3735">
        <w:rPr>
          <w:rFonts w:cstheme="minorHAnsi"/>
        </w:rPr>
        <w:t>d</w:t>
      </w:r>
      <w:r w:rsidR="00B6456C" w:rsidRPr="00DD3735">
        <w:rPr>
          <w:rFonts w:cstheme="minorHAnsi"/>
        </w:rPr>
        <w:t xml:space="preserve"> with </w:t>
      </w:r>
      <w:r w:rsidR="00846BB8" w:rsidRPr="00DD3735">
        <w:rPr>
          <w:rFonts w:cstheme="minorHAnsi"/>
        </w:rPr>
        <w:t xml:space="preserve">Mr. </w:t>
      </w:r>
      <w:r w:rsidR="00367B55" w:rsidRPr="00DD3735">
        <w:rPr>
          <w:rFonts w:cstheme="minorHAnsi"/>
          <w:lang w:eastAsia="ko-KR"/>
        </w:rPr>
        <w:t>Syroyechkovsk</w:t>
      </w:r>
      <w:r w:rsidR="00F16FD0">
        <w:rPr>
          <w:rFonts w:cstheme="minorHAnsi"/>
          <w:lang w:eastAsia="ko-KR"/>
        </w:rPr>
        <w:t>i</w:t>
      </w:r>
      <w:r w:rsidR="00367B55" w:rsidRPr="00DD3735">
        <w:rPr>
          <w:rFonts w:cstheme="minorHAnsi"/>
          <w:lang w:eastAsia="ko-KR"/>
        </w:rPr>
        <w:t>y</w:t>
      </w:r>
      <w:r w:rsidR="00B6456C" w:rsidRPr="00DD3735">
        <w:rPr>
          <w:rFonts w:cstheme="minorHAnsi"/>
        </w:rPr>
        <w:t xml:space="preserve"> </w:t>
      </w:r>
      <w:r w:rsidR="00C41BD2" w:rsidRPr="00DD3735">
        <w:rPr>
          <w:rFonts w:cstheme="minorHAnsi"/>
          <w:lang w:val="en-GB"/>
        </w:rPr>
        <w:t>(</w:t>
      </w:r>
      <w:r w:rsidR="00C41BD2" w:rsidRPr="00DD3735">
        <w:rPr>
          <w:rFonts w:cstheme="minorHAnsi"/>
        </w:rPr>
        <w:t>Russia, Chair, Spoon-billed Sandpiper TF</w:t>
      </w:r>
      <w:r w:rsidR="00C41BD2" w:rsidRPr="00DD3735">
        <w:rPr>
          <w:rFonts w:cstheme="minorHAnsi"/>
          <w:lang w:val="en-GB"/>
        </w:rPr>
        <w:t xml:space="preserve">) </w:t>
      </w:r>
      <w:r w:rsidR="00B6456C" w:rsidRPr="00DD3735">
        <w:rPr>
          <w:rFonts w:cstheme="minorHAnsi"/>
        </w:rPr>
        <w:t xml:space="preserve">– good to give new members, </w:t>
      </w:r>
      <w:r w:rsidR="00337121" w:rsidRPr="00DD3735">
        <w:rPr>
          <w:rFonts w:cstheme="minorHAnsi"/>
        </w:rPr>
        <w:t>Partner</w:t>
      </w:r>
      <w:r w:rsidR="00B6456C" w:rsidRPr="00DD3735">
        <w:rPr>
          <w:rFonts w:cstheme="minorHAnsi"/>
        </w:rPr>
        <w:t xml:space="preserve">s and representatives reports to learn what is being done between </w:t>
      </w:r>
      <w:r w:rsidR="00EF763F" w:rsidRPr="00DD3735">
        <w:rPr>
          <w:rFonts w:cstheme="minorHAnsi"/>
        </w:rPr>
        <w:t>MOP</w:t>
      </w:r>
      <w:r w:rsidR="00B6456C" w:rsidRPr="00DD3735">
        <w:rPr>
          <w:rFonts w:cstheme="minorHAnsi"/>
        </w:rPr>
        <w:t xml:space="preserve">s and a chance to report back it would be illustrative of what the </w:t>
      </w:r>
      <w:r w:rsidR="00337121" w:rsidRPr="00DD3735">
        <w:rPr>
          <w:rFonts w:cstheme="minorHAnsi"/>
        </w:rPr>
        <w:t>Partner</w:t>
      </w:r>
      <w:r w:rsidR="00B6456C" w:rsidRPr="00DD3735">
        <w:rPr>
          <w:rFonts w:cstheme="minorHAnsi"/>
        </w:rPr>
        <w:t xml:space="preserve">ship is doing; whether groups should work separately or link-up?  Hope that the conservation status review process provides an opportunity for all </w:t>
      </w:r>
      <w:r w:rsidR="00337121" w:rsidRPr="00DD3735">
        <w:rPr>
          <w:rFonts w:cstheme="minorHAnsi"/>
        </w:rPr>
        <w:t>Partner</w:t>
      </w:r>
      <w:r w:rsidR="00B6456C" w:rsidRPr="00DD3735">
        <w:rPr>
          <w:rFonts w:cstheme="minorHAnsi"/>
        </w:rPr>
        <w:t xml:space="preserve">s, the </w:t>
      </w:r>
      <w:r w:rsidR="00337121" w:rsidRPr="00DD3735">
        <w:rPr>
          <w:rFonts w:cstheme="minorHAnsi"/>
        </w:rPr>
        <w:t>Science Unit</w:t>
      </w:r>
      <w:r w:rsidR="00B6456C" w:rsidRPr="00DD3735">
        <w:rPr>
          <w:rFonts w:cstheme="minorHAnsi"/>
        </w:rPr>
        <w:t xml:space="preserve"> and </w:t>
      </w:r>
      <w:r w:rsidR="00846BB8" w:rsidRPr="00DD3735">
        <w:rPr>
          <w:rFonts w:cstheme="minorHAnsi"/>
        </w:rPr>
        <w:t>T</w:t>
      </w:r>
      <w:r w:rsidR="00B6456C" w:rsidRPr="00DD3735">
        <w:rPr>
          <w:rFonts w:cstheme="minorHAnsi"/>
        </w:rPr>
        <w:t>ech</w:t>
      </w:r>
      <w:r w:rsidR="00846BB8" w:rsidRPr="00DD3735">
        <w:rPr>
          <w:rFonts w:cstheme="minorHAnsi"/>
        </w:rPr>
        <w:t>nical</w:t>
      </w:r>
      <w:r w:rsidR="00B6456C" w:rsidRPr="00DD3735">
        <w:rPr>
          <w:rFonts w:cstheme="minorHAnsi"/>
        </w:rPr>
        <w:t xml:space="preserve"> </w:t>
      </w:r>
      <w:r w:rsidR="00846BB8" w:rsidRPr="00DD3735">
        <w:rPr>
          <w:rFonts w:cstheme="minorHAnsi"/>
        </w:rPr>
        <w:t>Sub-c</w:t>
      </w:r>
      <w:r w:rsidR="00337121" w:rsidRPr="00DD3735">
        <w:rPr>
          <w:rFonts w:cstheme="minorHAnsi"/>
        </w:rPr>
        <w:t>ommittee</w:t>
      </w:r>
      <w:r w:rsidR="00B6456C" w:rsidRPr="00DD3735">
        <w:rPr>
          <w:rFonts w:cstheme="minorHAnsi"/>
        </w:rPr>
        <w:t xml:space="preserve"> to make sure </w:t>
      </w:r>
      <w:r w:rsidR="00B6456C" w:rsidRPr="00DD3735">
        <w:rPr>
          <w:rFonts w:cstheme="minorHAnsi"/>
          <w:noProof/>
        </w:rPr>
        <w:t>best</w:t>
      </w:r>
      <w:r w:rsidR="00B6456C" w:rsidRPr="00DD3735">
        <w:rPr>
          <w:rFonts w:cstheme="minorHAnsi"/>
        </w:rPr>
        <w:t xml:space="preserve"> information is being generated through the status review process; hope that working with </w:t>
      </w:r>
      <w:r w:rsidR="00300873" w:rsidRPr="00DD3735">
        <w:rPr>
          <w:rFonts w:cstheme="minorHAnsi"/>
        </w:rPr>
        <w:t>Secretariat</w:t>
      </w:r>
      <w:r w:rsidR="00B6456C" w:rsidRPr="00DD3735">
        <w:rPr>
          <w:rFonts w:cstheme="minorHAnsi"/>
        </w:rPr>
        <w:t xml:space="preserve"> in early 2019 </w:t>
      </w:r>
      <w:r w:rsidR="007B5440" w:rsidRPr="00DD3735">
        <w:rPr>
          <w:rFonts w:cstheme="minorHAnsi"/>
        </w:rPr>
        <w:t>they</w:t>
      </w:r>
      <w:r w:rsidR="00B6456C" w:rsidRPr="00DD3735">
        <w:rPr>
          <w:rFonts w:cstheme="minorHAnsi"/>
        </w:rPr>
        <w:t xml:space="preserve"> can have a teleconference to work out how to take this forward to ensure timelines of all WGs and TFs can be met in coming up with a first review; on issue of connectivity of network sites, this is important as we are losing sites; </w:t>
      </w:r>
      <w:r w:rsidR="000A150F" w:rsidRPr="00DD3735">
        <w:rPr>
          <w:rFonts w:cstheme="minorHAnsi"/>
        </w:rPr>
        <w:t xml:space="preserve">we </w:t>
      </w:r>
      <w:r w:rsidR="00B6456C" w:rsidRPr="00DD3735">
        <w:rPr>
          <w:rFonts w:cstheme="minorHAnsi"/>
        </w:rPr>
        <w:t>have lost a lot of sites and this is the reason why we now have a single site network for all waterbirds e</w:t>
      </w:r>
      <w:r w:rsidR="007B5440" w:rsidRPr="00DD3735">
        <w:rPr>
          <w:rFonts w:cstheme="minorHAnsi"/>
        </w:rPr>
        <w:t>.</w:t>
      </w:r>
      <w:r w:rsidR="00B6456C" w:rsidRPr="00DD3735">
        <w:rPr>
          <w:rFonts w:cstheme="minorHAnsi"/>
        </w:rPr>
        <w:t>g SBSTF has identified sites that should join and hope all WGs and TFs can be active in promoting designation and management of these site networks; should be possible to bring together site managers and networks.</w:t>
      </w:r>
    </w:p>
    <w:p w14:paraId="6B04D212" w14:textId="77777777" w:rsidR="00DD3735" w:rsidRDefault="00DD3735" w:rsidP="00DD3735">
      <w:pPr>
        <w:pStyle w:val="ListParagraph"/>
        <w:jc w:val="both"/>
        <w:rPr>
          <w:rFonts w:cstheme="minorHAnsi"/>
        </w:rPr>
      </w:pPr>
    </w:p>
    <w:p w14:paraId="382F5B30" w14:textId="77777777" w:rsidR="00D22ADD" w:rsidRDefault="00B6456C" w:rsidP="00D22ADD">
      <w:pPr>
        <w:pStyle w:val="ListParagraph"/>
        <w:numPr>
          <w:ilvl w:val="0"/>
          <w:numId w:val="36"/>
        </w:numPr>
        <w:ind w:hanging="720"/>
        <w:jc w:val="both"/>
        <w:rPr>
          <w:rFonts w:cstheme="minorHAnsi"/>
        </w:rPr>
      </w:pPr>
      <w:r w:rsidRPr="00DD3735">
        <w:rPr>
          <w:rFonts w:cstheme="minorHAnsi"/>
          <w:lang w:eastAsia="ko-KR"/>
        </w:rPr>
        <w:t xml:space="preserve">Mr. </w:t>
      </w:r>
      <w:r w:rsidRPr="00DD3735">
        <w:rPr>
          <w:rFonts w:cstheme="minorHAnsi"/>
        </w:rPr>
        <w:t>Bruce McKinlay (New Zealand</w:t>
      </w:r>
      <w:r w:rsidR="007B5440" w:rsidRPr="00DD3735">
        <w:rPr>
          <w:rFonts w:cstheme="minorHAnsi"/>
        </w:rPr>
        <w:t>) added that a</w:t>
      </w:r>
      <w:r w:rsidRPr="00DD3735">
        <w:rPr>
          <w:rFonts w:cstheme="minorHAnsi"/>
        </w:rPr>
        <w:t xml:space="preserve">s </w:t>
      </w:r>
      <w:r w:rsidRPr="00DD3735">
        <w:rPr>
          <w:rFonts w:cstheme="minorHAnsi"/>
          <w:noProof/>
        </w:rPr>
        <w:t>member</w:t>
      </w:r>
      <w:r w:rsidRPr="00DD3735">
        <w:rPr>
          <w:rFonts w:cstheme="minorHAnsi"/>
        </w:rPr>
        <w:t xml:space="preserve"> of ad-hoc TF on </w:t>
      </w:r>
      <w:r w:rsidRPr="00DD3735">
        <w:rPr>
          <w:rFonts w:cstheme="minorHAnsi"/>
          <w:noProof/>
        </w:rPr>
        <w:t>effectiveness</w:t>
      </w:r>
      <w:r w:rsidRPr="00DD3735">
        <w:rPr>
          <w:rFonts w:cstheme="minorHAnsi"/>
        </w:rPr>
        <w:t xml:space="preserve"> of </w:t>
      </w:r>
      <w:r w:rsidR="009220D8" w:rsidRPr="00DD3735">
        <w:rPr>
          <w:rFonts w:cstheme="minorHAnsi"/>
        </w:rPr>
        <w:t>TF</w:t>
      </w:r>
      <w:r w:rsidRPr="00DD3735">
        <w:rPr>
          <w:rFonts w:cstheme="minorHAnsi"/>
        </w:rPr>
        <w:t xml:space="preserve">s, </w:t>
      </w:r>
      <w:r w:rsidR="00A50B42" w:rsidRPr="00DD3735">
        <w:rPr>
          <w:rFonts w:cstheme="minorHAnsi"/>
        </w:rPr>
        <w:t xml:space="preserve">he </w:t>
      </w:r>
      <w:r w:rsidRPr="00DD3735">
        <w:rPr>
          <w:rFonts w:cstheme="minorHAnsi"/>
        </w:rPr>
        <w:t>thank</w:t>
      </w:r>
      <w:r w:rsidR="000A150F" w:rsidRPr="00DD3735">
        <w:rPr>
          <w:rFonts w:cstheme="minorHAnsi"/>
        </w:rPr>
        <w:t>ed</w:t>
      </w:r>
      <w:r w:rsidRPr="00DD3735">
        <w:rPr>
          <w:rFonts w:cstheme="minorHAnsi"/>
        </w:rPr>
        <w:t xml:space="preserve"> </w:t>
      </w:r>
      <w:r w:rsidR="007B5440" w:rsidRPr="00DD3735">
        <w:rPr>
          <w:rFonts w:cstheme="minorHAnsi"/>
        </w:rPr>
        <w:t xml:space="preserve">Mr. </w:t>
      </w:r>
      <w:r w:rsidR="00A50B42" w:rsidRPr="00DD3735">
        <w:rPr>
          <w:rFonts w:cstheme="minorHAnsi"/>
        </w:rPr>
        <w:t>Lanctot</w:t>
      </w:r>
      <w:r w:rsidRPr="00DD3735">
        <w:rPr>
          <w:rFonts w:cstheme="minorHAnsi"/>
        </w:rPr>
        <w:t xml:space="preserve"> for the </w:t>
      </w:r>
      <w:r w:rsidR="00A50B42" w:rsidRPr="00DD3735">
        <w:rPr>
          <w:rFonts w:cstheme="minorHAnsi"/>
        </w:rPr>
        <w:t>preparing the prese</w:t>
      </w:r>
      <w:r w:rsidR="00C6404F" w:rsidRPr="00DD3735">
        <w:rPr>
          <w:rFonts w:cstheme="minorHAnsi"/>
        </w:rPr>
        <w:t>n</w:t>
      </w:r>
      <w:r w:rsidR="00A50B42" w:rsidRPr="00DD3735">
        <w:rPr>
          <w:rFonts w:cstheme="minorHAnsi"/>
        </w:rPr>
        <w:t>tation</w:t>
      </w:r>
      <w:r w:rsidR="00C6404F" w:rsidRPr="00DD3735">
        <w:rPr>
          <w:rFonts w:cstheme="minorHAnsi"/>
        </w:rPr>
        <w:t xml:space="preserve">. </w:t>
      </w:r>
      <w:r w:rsidR="00A50B42" w:rsidRPr="00DD3735">
        <w:rPr>
          <w:rFonts w:cstheme="minorHAnsi"/>
        </w:rPr>
        <w:t>He noted that o</w:t>
      </w:r>
      <w:r w:rsidRPr="00DD3735">
        <w:rPr>
          <w:rFonts w:cstheme="minorHAnsi"/>
        </w:rPr>
        <w:t xml:space="preserve">ne of the gaps  is we haven’t critically evaluated this against the new strategic plan; need to make sure the ideas raised are able to be tested against the strategic plan; need a conversation with the </w:t>
      </w:r>
      <w:r w:rsidR="00300873" w:rsidRPr="00DD3735">
        <w:rPr>
          <w:rFonts w:cstheme="minorHAnsi"/>
          <w:noProof/>
        </w:rPr>
        <w:t>Secretariat</w:t>
      </w:r>
      <w:r w:rsidRPr="00DD3735">
        <w:rPr>
          <w:rFonts w:cstheme="minorHAnsi"/>
        </w:rPr>
        <w:t xml:space="preserve"> to identify how to move forward; we should challenge ourselves as </w:t>
      </w:r>
      <w:r w:rsidR="009220D8" w:rsidRPr="00DD3735">
        <w:rPr>
          <w:rFonts w:cstheme="minorHAnsi"/>
        </w:rPr>
        <w:t>Chair</w:t>
      </w:r>
      <w:r w:rsidRPr="00DD3735">
        <w:rPr>
          <w:rFonts w:cstheme="minorHAnsi"/>
        </w:rPr>
        <w:t>s of TFs and WGs to make sure we are needed and relevant and can add value; pleased that work we’ve done so far has highlighted so many issues.</w:t>
      </w:r>
    </w:p>
    <w:p w14:paraId="5F9ED2A8" w14:textId="77777777" w:rsidR="00D22ADD" w:rsidRDefault="00D22ADD" w:rsidP="00D22ADD">
      <w:pPr>
        <w:pStyle w:val="ListParagraph"/>
        <w:jc w:val="both"/>
        <w:rPr>
          <w:rFonts w:cstheme="minorHAnsi"/>
        </w:rPr>
      </w:pPr>
    </w:p>
    <w:p w14:paraId="073A1C40" w14:textId="77777777" w:rsidR="00D22ADD" w:rsidRDefault="00C41BD2" w:rsidP="00D22ADD">
      <w:pPr>
        <w:pStyle w:val="ListParagraph"/>
        <w:numPr>
          <w:ilvl w:val="0"/>
          <w:numId w:val="36"/>
        </w:numPr>
        <w:ind w:hanging="720"/>
        <w:jc w:val="both"/>
        <w:rPr>
          <w:rFonts w:cstheme="minorHAnsi"/>
        </w:rPr>
      </w:pPr>
      <w:r w:rsidRPr="00D22ADD">
        <w:rPr>
          <w:rFonts w:cstheme="minorHAnsi"/>
          <w:lang w:eastAsia="ko-KR"/>
        </w:rPr>
        <w:t>Prof. Nick Davidson</w:t>
      </w:r>
      <w:r w:rsidR="00337121" w:rsidRPr="00D22ADD">
        <w:rPr>
          <w:rFonts w:cstheme="minorHAnsi"/>
          <w:lang w:eastAsia="ko-KR"/>
        </w:rPr>
        <w:t xml:space="preserve"> (</w:t>
      </w:r>
      <w:r w:rsidR="009220D8" w:rsidRPr="00D22ADD">
        <w:rPr>
          <w:rFonts w:cstheme="minorHAnsi"/>
          <w:lang w:eastAsia="ko-KR"/>
        </w:rPr>
        <w:t>Chair</w:t>
      </w:r>
      <w:r w:rsidR="00337121" w:rsidRPr="00D22ADD">
        <w:rPr>
          <w:rFonts w:cstheme="minorHAnsi"/>
          <w:lang w:eastAsia="ko-KR"/>
        </w:rPr>
        <w:t xml:space="preserve">, </w:t>
      </w:r>
      <w:r w:rsidR="00300873" w:rsidRPr="00D22ADD">
        <w:rPr>
          <w:rFonts w:cstheme="minorHAnsi"/>
          <w:lang w:eastAsia="ko-KR"/>
        </w:rPr>
        <w:t xml:space="preserve">Technical Sub </w:t>
      </w:r>
      <w:r w:rsidR="00735664" w:rsidRPr="00D22ADD">
        <w:rPr>
          <w:rFonts w:cstheme="minorHAnsi"/>
          <w:lang w:eastAsia="ko-KR"/>
        </w:rPr>
        <w:t>Committee</w:t>
      </w:r>
      <w:r w:rsidR="00337121" w:rsidRPr="00D22ADD">
        <w:rPr>
          <w:rFonts w:cstheme="minorHAnsi"/>
          <w:lang w:eastAsia="ko-KR"/>
        </w:rPr>
        <w:t>)</w:t>
      </w:r>
      <w:r w:rsidR="007B5440" w:rsidRPr="00D22ADD">
        <w:rPr>
          <w:rFonts w:cstheme="minorHAnsi"/>
        </w:rPr>
        <w:t xml:space="preserve"> s</w:t>
      </w:r>
      <w:r w:rsidR="00B6456C" w:rsidRPr="00D22ADD">
        <w:rPr>
          <w:rFonts w:cstheme="minorHAnsi"/>
        </w:rPr>
        <w:t>upport</w:t>
      </w:r>
      <w:r w:rsidR="007B5440" w:rsidRPr="00D22ADD">
        <w:rPr>
          <w:rFonts w:cstheme="minorHAnsi"/>
        </w:rPr>
        <w:t>ed</w:t>
      </w:r>
      <w:r w:rsidR="00B6456C" w:rsidRPr="00D22ADD">
        <w:rPr>
          <w:rFonts w:cstheme="minorHAnsi"/>
        </w:rPr>
        <w:t xml:space="preserve"> what </w:t>
      </w:r>
      <w:r w:rsidR="007B5440" w:rsidRPr="00D22ADD">
        <w:rPr>
          <w:rFonts w:cstheme="minorHAnsi"/>
        </w:rPr>
        <w:t xml:space="preserve">Mr. </w:t>
      </w:r>
      <w:r w:rsidR="00A50B42" w:rsidRPr="00D22ADD">
        <w:rPr>
          <w:rFonts w:cstheme="minorHAnsi"/>
        </w:rPr>
        <w:t>Mundkur</w:t>
      </w:r>
      <w:r w:rsidR="00B6456C" w:rsidRPr="00D22ADD">
        <w:rPr>
          <w:rFonts w:cstheme="minorHAnsi"/>
        </w:rPr>
        <w:t xml:space="preserve"> and </w:t>
      </w:r>
      <w:r w:rsidR="00A50B42" w:rsidRPr="00D22ADD">
        <w:rPr>
          <w:rFonts w:cstheme="minorHAnsi"/>
        </w:rPr>
        <w:t>McKinlay</w:t>
      </w:r>
      <w:r w:rsidR="00B6456C" w:rsidRPr="00D22ADD">
        <w:rPr>
          <w:rFonts w:cstheme="minorHAnsi"/>
        </w:rPr>
        <w:t xml:space="preserve"> said; TFs clearly technical implementation powerhouses of the </w:t>
      </w:r>
      <w:r w:rsidR="00337121" w:rsidRPr="00D22ADD">
        <w:rPr>
          <w:rFonts w:cstheme="minorHAnsi"/>
        </w:rPr>
        <w:t>Partner</w:t>
      </w:r>
      <w:r w:rsidR="00B6456C" w:rsidRPr="00D22ADD">
        <w:rPr>
          <w:rFonts w:cstheme="minorHAnsi"/>
        </w:rPr>
        <w:t xml:space="preserve">ship and also mandated to be part of the </w:t>
      </w:r>
      <w:r w:rsidR="00337121" w:rsidRPr="00D22ADD">
        <w:rPr>
          <w:rFonts w:cstheme="minorHAnsi"/>
        </w:rPr>
        <w:t>Partner</w:t>
      </w:r>
      <w:r w:rsidR="00B6456C" w:rsidRPr="00D22ADD">
        <w:rPr>
          <w:rFonts w:cstheme="minorHAnsi"/>
        </w:rPr>
        <w:t xml:space="preserve">ship and with that comes some responsibility to ensure that what you are doing is known to the </w:t>
      </w:r>
      <w:r w:rsidR="00337121" w:rsidRPr="00D22ADD">
        <w:rPr>
          <w:rFonts w:cstheme="minorHAnsi"/>
        </w:rPr>
        <w:t>Partner</w:t>
      </w:r>
      <w:r w:rsidR="00B6456C" w:rsidRPr="00D22ADD">
        <w:rPr>
          <w:rFonts w:cstheme="minorHAnsi"/>
        </w:rPr>
        <w:t>ship and is in line with the strategic plan; if with the review of each TF</w:t>
      </w:r>
      <w:r w:rsidR="007B5440" w:rsidRPr="00D22ADD">
        <w:rPr>
          <w:rFonts w:cstheme="minorHAnsi"/>
        </w:rPr>
        <w:t xml:space="preserve"> and</w:t>
      </w:r>
      <w:r w:rsidR="00B6456C" w:rsidRPr="00D22ADD">
        <w:rPr>
          <w:rFonts w:cstheme="minorHAnsi"/>
        </w:rPr>
        <w:t xml:space="preserve"> WG</w:t>
      </w:r>
      <w:r w:rsidR="007B5440" w:rsidRPr="00D22ADD">
        <w:rPr>
          <w:rFonts w:cstheme="minorHAnsi"/>
        </w:rPr>
        <w:t>s</w:t>
      </w:r>
      <w:r w:rsidR="00B6456C" w:rsidRPr="00D22ADD">
        <w:rPr>
          <w:rFonts w:cstheme="minorHAnsi"/>
        </w:rPr>
        <w:t xml:space="preserve"> finds an activity that doesn’t fit, we need to work out how to deal with that – e.g. does the strategic plan need to be amended?  Need to look at streamlining the reporting process; </w:t>
      </w:r>
      <w:r w:rsidR="007B5440" w:rsidRPr="00D22ADD">
        <w:rPr>
          <w:rFonts w:cstheme="minorHAnsi"/>
        </w:rPr>
        <w:t>Technical Sub-committee</w:t>
      </w:r>
      <w:r w:rsidR="00B6456C" w:rsidRPr="00D22ADD">
        <w:rPr>
          <w:rFonts w:cstheme="minorHAnsi"/>
        </w:rPr>
        <w:t xml:space="preserve"> committed to making it work.</w:t>
      </w:r>
    </w:p>
    <w:p w14:paraId="376A1C2D" w14:textId="77777777" w:rsidR="00D22ADD" w:rsidRDefault="00D22ADD" w:rsidP="00D22ADD">
      <w:pPr>
        <w:pStyle w:val="ListParagraph"/>
        <w:jc w:val="both"/>
        <w:rPr>
          <w:rFonts w:cstheme="minorHAnsi"/>
        </w:rPr>
      </w:pPr>
    </w:p>
    <w:p w14:paraId="602F08E9" w14:textId="77777777" w:rsidR="00D22ADD" w:rsidRDefault="00337121" w:rsidP="00D22ADD">
      <w:pPr>
        <w:pStyle w:val="ListParagraph"/>
        <w:numPr>
          <w:ilvl w:val="0"/>
          <w:numId w:val="36"/>
        </w:numPr>
        <w:ind w:hanging="720"/>
        <w:jc w:val="both"/>
        <w:rPr>
          <w:rFonts w:cstheme="minorHAnsi"/>
        </w:rPr>
      </w:pPr>
      <w:r w:rsidRPr="00D22ADD">
        <w:rPr>
          <w:rFonts w:cstheme="minorHAnsi"/>
          <w:lang w:eastAsia="ko-KR"/>
        </w:rPr>
        <w:t>Mr. Lew Young</w:t>
      </w:r>
      <w:r w:rsidR="00B6456C" w:rsidRPr="00D22ADD">
        <w:rPr>
          <w:rFonts w:cstheme="minorHAnsi"/>
          <w:lang w:eastAsia="ko-KR"/>
        </w:rPr>
        <w:t xml:space="preserve"> (</w:t>
      </w:r>
      <w:r w:rsidR="00300873" w:rsidRPr="00D22ADD">
        <w:rPr>
          <w:rFonts w:cstheme="minorHAnsi" w:hint="eastAsia"/>
          <w:lang w:eastAsia="ko-KR"/>
        </w:rPr>
        <w:t>CE, EAAFP Secretariat</w:t>
      </w:r>
      <w:r w:rsidR="00B6456C" w:rsidRPr="00D22ADD">
        <w:rPr>
          <w:rFonts w:cstheme="minorHAnsi"/>
          <w:lang w:eastAsia="ko-KR"/>
        </w:rPr>
        <w:t>)</w:t>
      </w:r>
      <w:r w:rsidR="00B6456C" w:rsidRPr="00D22ADD">
        <w:rPr>
          <w:rFonts w:cstheme="minorHAnsi"/>
        </w:rPr>
        <w:t xml:space="preserve"> </w:t>
      </w:r>
      <w:r w:rsidR="007B5440" w:rsidRPr="00D22ADD">
        <w:rPr>
          <w:rFonts w:cstheme="minorHAnsi"/>
        </w:rPr>
        <w:t xml:space="preserve">also mentioned that </w:t>
      </w:r>
      <w:r w:rsidR="00A50B42" w:rsidRPr="00D22ADD">
        <w:rPr>
          <w:rFonts w:cstheme="minorHAnsi"/>
        </w:rPr>
        <w:t xml:space="preserve">from the feedback that </w:t>
      </w:r>
      <w:r w:rsidR="00B6456C" w:rsidRPr="00D22ADD">
        <w:rPr>
          <w:rFonts w:cstheme="minorHAnsi"/>
        </w:rPr>
        <w:t xml:space="preserve">WGs and TFs need a different reporting mechanism for </w:t>
      </w:r>
      <w:r w:rsidR="00EF763F" w:rsidRPr="00D22ADD">
        <w:rPr>
          <w:rFonts w:cstheme="minorHAnsi"/>
        </w:rPr>
        <w:t>MOP</w:t>
      </w:r>
      <w:r w:rsidR="00B6456C" w:rsidRPr="00D22ADD">
        <w:rPr>
          <w:rFonts w:cstheme="minorHAnsi"/>
        </w:rPr>
        <w:t xml:space="preserve">11; can bring together </w:t>
      </w:r>
      <w:r w:rsidR="009220D8" w:rsidRPr="00D22ADD">
        <w:rPr>
          <w:rFonts w:cstheme="minorHAnsi"/>
        </w:rPr>
        <w:t>Chair</w:t>
      </w:r>
      <w:r w:rsidR="00B6456C" w:rsidRPr="00D22ADD">
        <w:rPr>
          <w:rFonts w:cstheme="minorHAnsi"/>
        </w:rPr>
        <w:t xml:space="preserve">s and </w:t>
      </w:r>
      <w:r w:rsidR="00300873" w:rsidRPr="00D22ADD">
        <w:rPr>
          <w:rFonts w:cstheme="minorHAnsi"/>
        </w:rPr>
        <w:t>Secretariat</w:t>
      </w:r>
      <w:r w:rsidR="00B6456C" w:rsidRPr="00D22ADD">
        <w:rPr>
          <w:rFonts w:cstheme="minorHAnsi"/>
        </w:rPr>
        <w:t xml:space="preserve"> to work that out; at previous </w:t>
      </w:r>
      <w:r w:rsidR="00EF763F" w:rsidRPr="00D22ADD">
        <w:rPr>
          <w:rFonts w:cstheme="minorHAnsi"/>
        </w:rPr>
        <w:t>MOP</w:t>
      </w:r>
      <w:r w:rsidR="00B6456C" w:rsidRPr="00D22ADD">
        <w:rPr>
          <w:rFonts w:cstheme="minorHAnsi"/>
        </w:rPr>
        <w:t xml:space="preserve">s some feedback that reports were not consistent or structured enough; need to discuss how long each group needs for report back from next </w:t>
      </w:r>
      <w:r w:rsidR="00EF763F" w:rsidRPr="00D22ADD">
        <w:rPr>
          <w:rFonts w:cstheme="minorHAnsi"/>
        </w:rPr>
        <w:t>MOP</w:t>
      </w:r>
      <w:r w:rsidR="00B6456C" w:rsidRPr="00D22ADD">
        <w:rPr>
          <w:rFonts w:cstheme="minorHAnsi"/>
        </w:rPr>
        <w:t>.</w:t>
      </w:r>
    </w:p>
    <w:p w14:paraId="492A59ED" w14:textId="77777777" w:rsidR="00D22ADD" w:rsidRDefault="00D22ADD" w:rsidP="00D22ADD">
      <w:pPr>
        <w:pStyle w:val="ListParagraph"/>
        <w:jc w:val="both"/>
        <w:rPr>
          <w:rFonts w:cstheme="minorHAnsi"/>
        </w:rPr>
      </w:pPr>
    </w:p>
    <w:p w14:paraId="020BF625" w14:textId="77777777" w:rsidR="00D22ADD" w:rsidRDefault="00B6456C" w:rsidP="00D22ADD">
      <w:pPr>
        <w:pStyle w:val="ListParagraph"/>
        <w:numPr>
          <w:ilvl w:val="0"/>
          <w:numId w:val="36"/>
        </w:numPr>
        <w:ind w:hanging="720"/>
        <w:jc w:val="both"/>
        <w:rPr>
          <w:rFonts w:cstheme="minorHAnsi"/>
        </w:rPr>
      </w:pPr>
      <w:r w:rsidRPr="00D22ADD">
        <w:rPr>
          <w:rFonts w:cstheme="minorHAnsi"/>
          <w:lang w:eastAsia="ko-KR"/>
        </w:rPr>
        <w:t xml:space="preserve">Mr. </w:t>
      </w:r>
      <w:r w:rsidRPr="00D22ADD">
        <w:rPr>
          <w:rFonts w:cstheme="minorHAnsi"/>
        </w:rPr>
        <w:t>Pete</w:t>
      </w:r>
      <w:r w:rsidRPr="00D22ADD">
        <w:rPr>
          <w:rFonts w:cstheme="minorHAnsi"/>
          <w:lang w:eastAsia="ko-KR"/>
        </w:rPr>
        <w:t>r Probasco (</w:t>
      </w:r>
      <w:r w:rsidR="000A0248" w:rsidRPr="00D22ADD">
        <w:rPr>
          <w:rFonts w:cstheme="minorHAnsi"/>
          <w:lang w:eastAsia="ko-KR"/>
        </w:rPr>
        <w:t xml:space="preserve">USA, Chair, </w:t>
      </w:r>
      <w:r w:rsidR="001274AC" w:rsidRPr="00D22ADD">
        <w:rPr>
          <w:rFonts w:cstheme="minorHAnsi"/>
          <w:lang w:eastAsia="ko-KR"/>
        </w:rPr>
        <w:t>EAAFP</w:t>
      </w:r>
      <w:r w:rsidR="00A50B42" w:rsidRPr="00D22ADD">
        <w:rPr>
          <w:rFonts w:cstheme="minorHAnsi"/>
          <w:lang w:eastAsia="ko-KR"/>
        </w:rPr>
        <w:t>)</w:t>
      </w:r>
      <w:r w:rsidR="007B5440" w:rsidRPr="00D22ADD">
        <w:rPr>
          <w:rFonts w:cstheme="minorHAnsi"/>
        </w:rPr>
        <w:t xml:space="preserve"> agreed that the Partnership</w:t>
      </w:r>
      <w:r w:rsidRPr="00D22ADD">
        <w:rPr>
          <w:rFonts w:cstheme="minorHAnsi"/>
        </w:rPr>
        <w:t xml:space="preserve"> can do better and </w:t>
      </w:r>
      <w:r w:rsidR="00A50B42" w:rsidRPr="00D22ADD">
        <w:rPr>
          <w:rFonts w:cstheme="minorHAnsi"/>
        </w:rPr>
        <w:t xml:space="preserve">the </w:t>
      </w:r>
      <w:r w:rsidRPr="00D22ADD">
        <w:rPr>
          <w:rFonts w:cstheme="minorHAnsi"/>
        </w:rPr>
        <w:t>work ahead of us</w:t>
      </w:r>
      <w:r w:rsidR="00A50B42" w:rsidRPr="00D22ADD">
        <w:rPr>
          <w:rFonts w:cstheme="minorHAnsi"/>
        </w:rPr>
        <w:t xml:space="preserve"> needs a strong WG and </w:t>
      </w:r>
      <w:r w:rsidR="00D22ADD" w:rsidRPr="00D22ADD">
        <w:rPr>
          <w:rFonts w:cstheme="minorHAnsi"/>
        </w:rPr>
        <w:t>TF structure</w:t>
      </w:r>
      <w:r w:rsidRPr="00D22ADD">
        <w:rPr>
          <w:rFonts w:cstheme="minorHAnsi"/>
        </w:rPr>
        <w:t xml:space="preserve"> would like endorsement from the </w:t>
      </w:r>
      <w:r w:rsidR="00337121" w:rsidRPr="00D22ADD">
        <w:rPr>
          <w:rFonts w:cstheme="minorHAnsi"/>
        </w:rPr>
        <w:t>Partner</w:t>
      </w:r>
      <w:r w:rsidRPr="00D22ADD">
        <w:rPr>
          <w:rFonts w:cstheme="minorHAnsi"/>
        </w:rPr>
        <w:t xml:space="preserve">ship to proceed as Rick outlined; give </w:t>
      </w:r>
      <w:r w:rsidR="00300873" w:rsidRPr="00D22ADD">
        <w:rPr>
          <w:rFonts w:cstheme="minorHAnsi"/>
        </w:rPr>
        <w:t>Secretariat</w:t>
      </w:r>
      <w:r w:rsidRPr="00D22ADD">
        <w:rPr>
          <w:rFonts w:cstheme="minorHAnsi"/>
        </w:rPr>
        <w:t xml:space="preserve"> and </w:t>
      </w:r>
      <w:r w:rsidR="00256257" w:rsidRPr="00D22ADD">
        <w:rPr>
          <w:rFonts w:cstheme="minorHAnsi"/>
        </w:rPr>
        <w:t>MC</w:t>
      </w:r>
      <w:r w:rsidRPr="00D22ADD">
        <w:rPr>
          <w:rFonts w:cstheme="minorHAnsi"/>
        </w:rPr>
        <w:t xml:space="preserve"> to look at how best to proceed from </w:t>
      </w:r>
      <w:r w:rsidR="00EF763F" w:rsidRPr="00D22ADD">
        <w:rPr>
          <w:rFonts w:cstheme="minorHAnsi"/>
        </w:rPr>
        <w:t>MOP</w:t>
      </w:r>
      <w:r w:rsidRPr="00D22ADD">
        <w:rPr>
          <w:rFonts w:cstheme="minorHAnsi"/>
        </w:rPr>
        <w:t>1</w:t>
      </w:r>
      <w:r w:rsidR="00A50B42" w:rsidRPr="00D22ADD">
        <w:rPr>
          <w:rFonts w:cstheme="minorHAnsi"/>
        </w:rPr>
        <w:t>0</w:t>
      </w:r>
      <w:r w:rsidRPr="00D22ADD">
        <w:rPr>
          <w:rFonts w:cstheme="minorHAnsi"/>
        </w:rPr>
        <w:t xml:space="preserve">; not waiting for </w:t>
      </w:r>
      <w:r w:rsidR="00EF763F" w:rsidRPr="00D22ADD">
        <w:rPr>
          <w:rFonts w:cstheme="minorHAnsi"/>
        </w:rPr>
        <w:t>MOP</w:t>
      </w:r>
      <w:r w:rsidRPr="00D22ADD">
        <w:rPr>
          <w:rFonts w:cstheme="minorHAnsi"/>
        </w:rPr>
        <w:t xml:space="preserve">11 but implement and review at </w:t>
      </w:r>
      <w:r w:rsidR="00EF763F" w:rsidRPr="00D22ADD">
        <w:rPr>
          <w:rFonts w:cstheme="minorHAnsi"/>
        </w:rPr>
        <w:t>MOP</w:t>
      </w:r>
      <w:r w:rsidRPr="00D22ADD">
        <w:rPr>
          <w:rFonts w:cstheme="minorHAnsi"/>
        </w:rPr>
        <w:t>11 how we are doing.</w:t>
      </w:r>
    </w:p>
    <w:p w14:paraId="1F969A17" w14:textId="77777777" w:rsidR="00D22ADD" w:rsidRDefault="00D22ADD" w:rsidP="00D22ADD">
      <w:pPr>
        <w:pStyle w:val="ListParagraph"/>
        <w:jc w:val="both"/>
        <w:rPr>
          <w:rFonts w:cstheme="minorHAnsi"/>
        </w:rPr>
      </w:pPr>
    </w:p>
    <w:p w14:paraId="58C1B069" w14:textId="77777777" w:rsidR="00D22ADD" w:rsidRDefault="00B6456C" w:rsidP="00D22ADD">
      <w:pPr>
        <w:pStyle w:val="ListParagraph"/>
        <w:numPr>
          <w:ilvl w:val="0"/>
          <w:numId w:val="36"/>
        </w:numPr>
        <w:ind w:hanging="720"/>
        <w:jc w:val="both"/>
        <w:rPr>
          <w:rFonts w:cstheme="minorHAnsi"/>
        </w:rPr>
      </w:pPr>
      <w:r w:rsidRPr="00D22ADD">
        <w:rPr>
          <w:rFonts w:cstheme="minorHAnsi"/>
          <w:lang w:eastAsia="ko-KR"/>
        </w:rPr>
        <w:t xml:space="preserve">Mr. </w:t>
      </w:r>
      <w:r w:rsidRPr="00D22ADD">
        <w:rPr>
          <w:rFonts w:cstheme="minorHAnsi"/>
        </w:rPr>
        <w:t>Ric</w:t>
      </w:r>
      <w:r w:rsidRPr="00D22ADD">
        <w:rPr>
          <w:rFonts w:cstheme="minorHAnsi"/>
          <w:lang w:eastAsia="ko-KR"/>
        </w:rPr>
        <w:t>hard Lanctot</w:t>
      </w:r>
      <w:r w:rsidRPr="00D22ADD">
        <w:rPr>
          <w:rFonts w:cstheme="minorHAnsi"/>
        </w:rPr>
        <w:t xml:space="preserve"> (US</w:t>
      </w:r>
      <w:r w:rsidRPr="00D22ADD">
        <w:rPr>
          <w:rFonts w:cstheme="minorHAnsi"/>
          <w:lang w:eastAsia="ko-KR"/>
        </w:rPr>
        <w:t>A, Shorebird WG</w:t>
      </w:r>
      <w:r w:rsidRPr="00D22ADD">
        <w:rPr>
          <w:rFonts w:cstheme="minorHAnsi" w:hint="eastAsia"/>
          <w:lang w:eastAsia="ko-KR"/>
        </w:rPr>
        <w:t xml:space="preserve"> </w:t>
      </w:r>
      <w:r w:rsidR="009220D8" w:rsidRPr="00D22ADD">
        <w:rPr>
          <w:rFonts w:cstheme="minorHAnsi" w:hint="eastAsia"/>
          <w:lang w:eastAsia="ko-KR"/>
        </w:rPr>
        <w:t>Chair</w:t>
      </w:r>
      <w:r w:rsidRPr="00D22ADD">
        <w:rPr>
          <w:rFonts w:cstheme="minorHAnsi"/>
        </w:rPr>
        <w:t>)</w:t>
      </w:r>
      <w:r w:rsidR="007B5440" w:rsidRPr="00D22ADD">
        <w:rPr>
          <w:rFonts w:cstheme="minorHAnsi"/>
        </w:rPr>
        <w:t xml:space="preserve"> requested the written comments be provided.</w:t>
      </w:r>
    </w:p>
    <w:p w14:paraId="31348C0A" w14:textId="77777777" w:rsidR="00D22ADD" w:rsidRDefault="00D22ADD" w:rsidP="00D22ADD">
      <w:pPr>
        <w:pStyle w:val="ListParagraph"/>
        <w:jc w:val="both"/>
        <w:rPr>
          <w:rFonts w:cstheme="minorHAnsi"/>
        </w:rPr>
      </w:pPr>
    </w:p>
    <w:p w14:paraId="77D61352" w14:textId="77777777" w:rsidR="00D22ADD" w:rsidRDefault="00B6456C" w:rsidP="00D22ADD">
      <w:pPr>
        <w:pStyle w:val="ListParagraph"/>
        <w:numPr>
          <w:ilvl w:val="0"/>
          <w:numId w:val="36"/>
        </w:numPr>
        <w:ind w:hanging="720"/>
        <w:jc w:val="both"/>
        <w:rPr>
          <w:rFonts w:cstheme="minorHAnsi"/>
        </w:rPr>
      </w:pPr>
      <w:r w:rsidRPr="00D22ADD">
        <w:rPr>
          <w:rFonts w:cstheme="minorHAnsi"/>
          <w:lang w:eastAsia="ko-KR"/>
        </w:rPr>
        <w:t xml:space="preserve">Mr. </w:t>
      </w:r>
      <w:r w:rsidRPr="00D22ADD">
        <w:rPr>
          <w:rFonts w:cstheme="minorHAnsi"/>
        </w:rPr>
        <w:t xml:space="preserve">Martin Spray (WWT) advised that he could provide a good example of how </w:t>
      </w:r>
      <w:r w:rsidR="00337121" w:rsidRPr="00D22ADD">
        <w:rPr>
          <w:rFonts w:cstheme="minorHAnsi"/>
        </w:rPr>
        <w:t>Partner</w:t>
      </w:r>
      <w:r w:rsidRPr="00D22ADD">
        <w:rPr>
          <w:rFonts w:cstheme="minorHAnsi"/>
        </w:rPr>
        <w:t xml:space="preserve">s’ work plans can link to the EAAFP Strategic Plan: WWT has a Strategic Plan with nine programme areas, one of which specifically concerns the EAAF, and so this fits well in supporting </w:t>
      </w:r>
      <w:r w:rsidRPr="00D22ADD">
        <w:rPr>
          <w:rFonts w:cstheme="minorHAnsi"/>
          <w:noProof/>
        </w:rPr>
        <w:t>implementation</w:t>
      </w:r>
      <w:r w:rsidRPr="00D22ADD">
        <w:rPr>
          <w:rFonts w:cstheme="minorHAnsi"/>
        </w:rPr>
        <w:t xml:space="preserve"> of the EAAFP Strategic Plan.</w:t>
      </w:r>
    </w:p>
    <w:p w14:paraId="01E48E2A" w14:textId="77777777" w:rsidR="00D22ADD" w:rsidRDefault="00D22ADD" w:rsidP="00D22ADD">
      <w:pPr>
        <w:pStyle w:val="ListParagraph"/>
        <w:jc w:val="both"/>
        <w:rPr>
          <w:rFonts w:cstheme="minorHAnsi"/>
        </w:rPr>
      </w:pPr>
    </w:p>
    <w:p w14:paraId="4E232B5D" w14:textId="77777777" w:rsidR="00D22ADD" w:rsidRDefault="007E6361" w:rsidP="00D22ADD">
      <w:pPr>
        <w:pStyle w:val="ListParagraph"/>
        <w:numPr>
          <w:ilvl w:val="0"/>
          <w:numId w:val="36"/>
        </w:numPr>
        <w:ind w:hanging="720"/>
        <w:jc w:val="both"/>
        <w:rPr>
          <w:rFonts w:cstheme="minorHAnsi"/>
        </w:rPr>
      </w:pPr>
      <w:r w:rsidRPr="00D22ADD">
        <w:rPr>
          <w:rFonts w:cstheme="minorHAnsi"/>
          <w:lang w:eastAsia="ko-KR"/>
        </w:rPr>
        <w:t xml:space="preserve">Mr. Peter Probasco (Chair, USA) reaffirmed the above agreement. </w:t>
      </w:r>
    </w:p>
    <w:p w14:paraId="56A0CACD" w14:textId="77777777" w:rsidR="00D22ADD" w:rsidRDefault="00D22ADD" w:rsidP="00D22ADD">
      <w:pPr>
        <w:pStyle w:val="ListParagraph"/>
        <w:jc w:val="both"/>
        <w:rPr>
          <w:rFonts w:cstheme="minorHAnsi"/>
        </w:rPr>
      </w:pPr>
    </w:p>
    <w:p w14:paraId="40D4DBC2" w14:textId="77777777" w:rsidR="00D02E18" w:rsidRDefault="00B6456C" w:rsidP="00D02E18">
      <w:pPr>
        <w:pStyle w:val="ListParagraph"/>
        <w:numPr>
          <w:ilvl w:val="0"/>
          <w:numId w:val="36"/>
        </w:numPr>
        <w:ind w:hanging="720"/>
        <w:jc w:val="both"/>
        <w:rPr>
          <w:rFonts w:cstheme="minorHAnsi"/>
        </w:rPr>
      </w:pPr>
      <w:r w:rsidRPr="00D22ADD">
        <w:rPr>
          <w:rFonts w:cstheme="minorHAnsi"/>
          <w:lang w:eastAsia="ko-KR"/>
        </w:rPr>
        <w:t xml:space="preserve">Mr. </w:t>
      </w:r>
      <w:r w:rsidRPr="00D22ADD">
        <w:rPr>
          <w:rFonts w:cstheme="minorHAnsi"/>
        </w:rPr>
        <w:t xml:space="preserve">Taej Mundkur (WI) presented information about two new initiatives which can support the EAAFP Strategic Plan implementation, specifically its Objective 3 and KRAs 3.1, 3.2 and 3.3 concerning waterbird </w:t>
      </w:r>
      <w:r w:rsidR="00E8639A" w:rsidRPr="00D22ADD">
        <w:rPr>
          <w:rFonts w:cstheme="minorHAnsi"/>
        </w:rPr>
        <w:t>monitoring</w:t>
      </w:r>
      <w:r w:rsidRPr="00D22ADD">
        <w:rPr>
          <w:rFonts w:cstheme="minorHAnsi"/>
        </w:rPr>
        <w:t xml:space="preserve"> and identification of important sites. These are:</w:t>
      </w:r>
    </w:p>
    <w:p w14:paraId="6D50BDFB" w14:textId="77777777" w:rsidR="00D02E18" w:rsidRDefault="00D02E18" w:rsidP="00D02E18">
      <w:pPr>
        <w:pStyle w:val="ListParagraph"/>
        <w:jc w:val="both"/>
        <w:rPr>
          <w:rFonts w:cstheme="minorHAnsi"/>
        </w:rPr>
      </w:pPr>
    </w:p>
    <w:p w14:paraId="358A5E7D" w14:textId="77777777" w:rsidR="00D02E18" w:rsidRDefault="00D02E18" w:rsidP="00D02E18">
      <w:pPr>
        <w:pStyle w:val="ListParagraph"/>
        <w:numPr>
          <w:ilvl w:val="0"/>
          <w:numId w:val="34"/>
        </w:numPr>
        <w:jc w:val="both"/>
        <w:rPr>
          <w:rFonts w:cstheme="minorHAnsi"/>
        </w:rPr>
      </w:pPr>
      <w:r>
        <w:rPr>
          <w:rFonts w:cstheme="minorHAnsi"/>
        </w:rPr>
        <w:t>a</w:t>
      </w:r>
      <w:r w:rsidRPr="00287375">
        <w:rPr>
          <w:rFonts w:cstheme="minorHAnsi"/>
        </w:rPr>
        <w:t xml:space="preserve"> new </w:t>
      </w:r>
      <w:r w:rsidRPr="00287375">
        <w:rPr>
          <w:rFonts w:cstheme="minorHAnsi"/>
          <w:i/>
        </w:rPr>
        <w:t xml:space="preserve">Waterbird </w:t>
      </w:r>
      <w:r w:rsidRPr="00093638">
        <w:rPr>
          <w:rFonts w:cstheme="minorHAnsi"/>
          <w:i/>
          <w:noProof/>
        </w:rPr>
        <w:t>Fund</w:t>
      </w:r>
      <w:r w:rsidRPr="00287375">
        <w:rPr>
          <w:rFonts w:cstheme="minorHAnsi"/>
        </w:rPr>
        <w:t xml:space="preserve"> launched in 2017 (website: www.waterbird.fund). This was developed in response to requests from the Ramsar Convention, CMS, CAFF </w:t>
      </w:r>
      <w:r w:rsidRPr="00093638">
        <w:rPr>
          <w:rFonts w:cstheme="minorHAnsi"/>
          <w:noProof/>
        </w:rPr>
        <w:t>and</w:t>
      </w:r>
      <w:r w:rsidRPr="00287375">
        <w:rPr>
          <w:rFonts w:cstheme="minorHAnsi"/>
        </w:rPr>
        <w:t xml:space="preserve"> AEWA in recognition of the need to generate funds for gap-filling and to reach out to corporates and private foundations to seek such funds. </w:t>
      </w:r>
      <w:r>
        <w:rPr>
          <w:rFonts w:cstheme="minorHAnsi"/>
          <w:noProof/>
        </w:rPr>
        <w:t>M</w:t>
      </w:r>
      <w:r w:rsidRPr="008758A6">
        <w:rPr>
          <w:rFonts w:cstheme="minorHAnsi"/>
          <w:noProof/>
        </w:rPr>
        <w:t>r</w:t>
      </w:r>
      <w:r>
        <w:rPr>
          <w:rFonts w:cstheme="minorHAnsi"/>
          <w:noProof/>
        </w:rPr>
        <w:t>.</w:t>
      </w:r>
      <w:r w:rsidRPr="00287375">
        <w:rPr>
          <w:rFonts w:cstheme="minorHAnsi"/>
        </w:rPr>
        <w:t xml:space="preserve"> Mundkur invited EAAFP </w:t>
      </w:r>
      <w:r>
        <w:rPr>
          <w:rFonts w:cstheme="minorHAnsi"/>
        </w:rPr>
        <w:t>Partner</w:t>
      </w:r>
      <w:r w:rsidRPr="00287375">
        <w:rPr>
          <w:rFonts w:cstheme="minorHAnsi"/>
        </w:rPr>
        <w:t>s to consider contributing to this fund.</w:t>
      </w:r>
    </w:p>
    <w:p w14:paraId="1857A36D" w14:textId="77777777" w:rsidR="00D02E18" w:rsidRPr="007B5440" w:rsidRDefault="00D02E18" w:rsidP="00D02E18">
      <w:pPr>
        <w:pStyle w:val="ListParagraph"/>
        <w:ind w:left="800"/>
        <w:jc w:val="both"/>
        <w:rPr>
          <w:rFonts w:cstheme="minorHAnsi"/>
        </w:rPr>
      </w:pPr>
    </w:p>
    <w:p w14:paraId="7525410B" w14:textId="77777777" w:rsidR="00D02E18" w:rsidRPr="00287375" w:rsidRDefault="00D02E18" w:rsidP="00D02E18">
      <w:pPr>
        <w:pStyle w:val="ListParagraph"/>
        <w:numPr>
          <w:ilvl w:val="0"/>
          <w:numId w:val="34"/>
        </w:numPr>
        <w:jc w:val="both"/>
        <w:rPr>
          <w:rFonts w:cstheme="minorHAnsi"/>
        </w:rPr>
      </w:pPr>
      <w:r w:rsidRPr="00287375">
        <w:rPr>
          <w:rFonts w:cstheme="minorHAnsi"/>
        </w:rPr>
        <w:t xml:space="preserve">the </w:t>
      </w:r>
      <w:r w:rsidRPr="00287375">
        <w:rPr>
          <w:rFonts w:cstheme="minorHAnsi"/>
          <w:i/>
        </w:rPr>
        <w:t xml:space="preserve">Critical Site Network (CSN) Tool version 2 </w:t>
      </w:r>
      <w:r w:rsidRPr="00287375">
        <w:rPr>
          <w:rFonts w:cstheme="minorHAnsi"/>
        </w:rPr>
        <w:t>(website: www.criticalsites.wetlands.org)</w:t>
      </w:r>
      <w:r w:rsidRPr="00287375">
        <w:rPr>
          <w:rFonts w:cstheme="minorHAnsi"/>
          <w:i/>
        </w:rPr>
        <w:t>.</w:t>
      </w:r>
      <w:r w:rsidRPr="00287375">
        <w:rPr>
          <w:rFonts w:cstheme="minorHAnsi"/>
        </w:rPr>
        <w:t xml:space="preserve"> The CSN Tool was originally developed for the African-Eurasian region under a GEF project. The CSN v</w:t>
      </w:r>
      <w:r>
        <w:rPr>
          <w:rFonts w:cstheme="minorHAnsi"/>
        </w:rPr>
        <w:t xml:space="preserve">ersion </w:t>
      </w:r>
      <w:r w:rsidRPr="00287375">
        <w:rPr>
          <w:rFonts w:cstheme="minorHAnsi"/>
        </w:rPr>
        <w:t>2</w:t>
      </w:r>
      <w:r>
        <w:rPr>
          <w:rFonts w:cstheme="minorHAnsi"/>
        </w:rPr>
        <w:t>.0</w:t>
      </w:r>
      <w:r w:rsidRPr="00287375">
        <w:rPr>
          <w:rFonts w:cstheme="minorHAnsi"/>
        </w:rPr>
        <w:t xml:space="preserve"> was launched at the </w:t>
      </w:r>
      <w:r>
        <w:rPr>
          <w:rFonts w:cstheme="minorHAnsi"/>
        </w:rPr>
        <w:t>AEWA MOP7</w:t>
      </w:r>
      <w:r w:rsidRPr="00287375">
        <w:rPr>
          <w:rFonts w:cstheme="minorHAnsi"/>
        </w:rPr>
        <w:t xml:space="preserve">in Durban in December 2018. It covers 105 African-Eurasian countries and has been designed to support </w:t>
      </w:r>
      <w:r w:rsidRPr="008758A6">
        <w:rPr>
          <w:rFonts w:cstheme="minorHAnsi"/>
          <w:noProof/>
        </w:rPr>
        <w:t>identification</w:t>
      </w:r>
      <w:r w:rsidRPr="00287375">
        <w:rPr>
          <w:rFonts w:cstheme="minorHAnsi"/>
        </w:rPr>
        <w:t xml:space="preserve"> and </w:t>
      </w:r>
      <w:r w:rsidRPr="008758A6">
        <w:rPr>
          <w:rFonts w:cstheme="minorHAnsi"/>
          <w:noProof/>
        </w:rPr>
        <w:t>prioritisation</w:t>
      </w:r>
      <w:r w:rsidRPr="00287375">
        <w:rPr>
          <w:rFonts w:cstheme="minorHAnsi"/>
        </w:rPr>
        <w:t xml:space="preserve"> of sites at risk because of climate change. Based on climate change water availability </w:t>
      </w:r>
      <w:r w:rsidRPr="008758A6">
        <w:rPr>
          <w:rFonts w:cstheme="minorHAnsi"/>
          <w:noProof/>
        </w:rPr>
        <w:t>modelling</w:t>
      </w:r>
      <w:r w:rsidRPr="00287375">
        <w:rPr>
          <w:rFonts w:cstheme="minorHAnsi"/>
        </w:rPr>
        <w:t xml:space="preserve"> it shows regions of higher and lower climate change risk and identified </w:t>
      </w:r>
      <w:r w:rsidRPr="008758A6">
        <w:rPr>
          <w:rFonts w:cstheme="minorHAnsi"/>
          <w:noProof/>
        </w:rPr>
        <w:t>potential</w:t>
      </w:r>
      <w:r w:rsidRPr="00287375">
        <w:rPr>
          <w:rFonts w:cstheme="minorHAnsi"/>
        </w:rPr>
        <w:t xml:space="preserve"> change in the status of critical sites. It may also help to identify new areas for wetlands that may become important in the future. The CSN v2</w:t>
      </w:r>
      <w:r>
        <w:rPr>
          <w:rFonts w:cstheme="minorHAnsi"/>
        </w:rPr>
        <w:t>.0</w:t>
      </w:r>
      <w:r w:rsidRPr="00287375">
        <w:rPr>
          <w:rFonts w:cstheme="minorHAnsi"/>
        </w:rPr>
        <w:t xml:space="preserve"> currently includes some northern parts of the </w:t>
      </w:r>
      <w:r w:rsidRPr="008758A6">
        <w:rPr>
          <w:rFonts w:cstheme="minorHAnsi"/>
          <w:noProof/>
        </w:rPr>
        <w:t>EAAF and</w:t>
      </w:r>
      <w:r w:rsidRPr="00287375">
        <w:rPr>
          <w:rFonts w:cstheme="minorHAnsi"/>
        </w:rPr>
        <w:t xml:space="preserve"> could be further developed for the whole EAAF region in the future.</w:t>
      </w:r>
    </w:p>
    <w:p w14:paraId="313D48E5" w14:textId="77777777" w:rsidR="00D02E18" w:rsidRPr="00287375" w:rsidRDefault="00D02E18" w:rsidP="00D02E18">
      <w:pPr>
        <w:pStyle w:val="ListParagraph"/>
        <w:jc w:val="both"/>
        <w:rPr>
          <w:rFonts w:cstheme="minorHAnsi"/>
          <w:lang w:eastAsia="ko-KR"/>
        </w:rPr>
      </w:pPr>
    </w:p>
    <w:p w14:paraId="17224373" w14:textId="77777777" w:rsidR="00D02E18" w:rsidRPr="00287375" w:rsidRDefault="00D02E18" w:rsidP="00D02E18">
      <w:pPr>
        <w:jc w:val="both"/>
        <w:outlineLvl w:val="0"/>
        <w:rPr>
          <w:rFonts w:cstheme="minorHAnsi"/>
          <w:lang w:eastAsia="ko-KR"/>
        </w:rPr>
      </w:pPr>
      <w:bookmarkStart w:id="103" w:name="_Toc127458481"/>
      <w:r w:rsidRPr="00287375">
        <w:rPr>
          <w:rFonts w:cstheme="minorHAnsi"/>
          <w:b/>
          <w:u w:val="single"/>
          <w:lang w:eastAsia="ko-KR"/>
        </w:rPr>
        <w:t>AGENDA ITEM 1</w:t>
      </w:r>
      <w:r>
        <w:rPr>
          <w:rFonts w:cstheme="minorHAnsi" w:hint="eastAsia"/>
          <w:b/>
          <w:u w:val="single"/>
          <w:lang w:eastAsia="ko-KR"/>
        </w:rPr>
        <w:t>4</w:t>
      </w:r>
      <w:r w:rsidRPr="00287375">
        <w:rPr>
          <w:rFonts w:cstheme="minorHAnsi"/>
          <w:b/>
          <w:u w:val="single"/>
          <w:lang w:eastAsia="ko-KR"/>
        </w:rPr>
        <w:t xml:space="preserve">: REPORT AND APPROVAL OF KEY DECISIONS FROM </w:t>
      </w:r>
      <w:r>
        <w:rPr>
          <w:rFonts w:cstheme="minorHAnsi"/>
          <w:b/>
          <w:u w:val="single"/>
          <w:lang w:eastAsia="ko-KR"/>
        </w:rPr>
        <w:t>MOP</w:t>
      </w:r>
      <w:r w:rsidRPr="00287375">
        <w:rPr>
          <w:rFonts w:cstheme="minorHAnsi"/>
          <w:b/>
          <w:u w:val="single"/>
          <w:lang w:eastAsia="ko-KR"/>
        </w:rPr>
        <w:t>10</w:t>
      </w:r>
      <w:bookmarkEnd w:id="103"/>
    </w:p>
    <w:p w14:paraId="260AAE81" w14:textId="550A3817" w:rsidR="00D02E18" w:rsidRPr="00D02E18" w:rsidRDefault="00D02E18" w:rsidP="00D02E18">
      <w:pPr>
        <w:jc w:val="both"/>
        <w:outlineLvl w:val="1"/>
        <w:rPr>
          <w:rFonts w:cstheme="minorHAnsi"/>
          <w:b/>
          <w:lang w:eastAsia="ko-KR"/>
        </w:rPr>
      </w:pPr>
      <w:bookmarkStart w:id="104" w:name="_Toc127458482"/>
      <w:r>
        <w:rPr>
          <w:rFonts w:cstheme="minorHAnsi"/>
          <w:b/>
          <w:lang w:eastAsia="ko-KR"/>
        </w:rPr>
        <w:t>Agenda Item 1</w:t>
      </w:r>
      <w:r>
        <w:rPr>
          <w:rFonts w:cstheme="minorHAnsi" w:hint="eastAsia"/>
          <w:b/>
          <w:lang w:eastAsia="ko-KR"/>
        </w:rPr>
        <w:t>4</w:t>
      </w:r>
      <w:r w:rsidRPr="00287375">
        <w:rPr>
          <w:rFonts w:cstheme="minorHAnsi"/>
          <w:b/>
          <w:lang w:eastAsia="ko-KR"/>
        </w:rPr>
        <w:t>.1: Announcement of new MoU with M</w:t>
      </w:r>
      <w:r>
        <w:rPr>
          <w:rFonts w:cstheme="minorHAnsi"/>
          <w:b/>
          <w:lang w:eastAsia="ko-KR"/>
        </w:rPr>
        <w:t xml:space="preserve">inistry of </w:t>
      </w:r>
      <w:r w:rsidRPr="00287375">
        <w:rPr>
          <w:rFonts w:cstheme="minorHAnsi"/>
          <w:b/>
          <w:lang w:eastAsia="ko-KR"/>
        </w:rPr>
        <w:t>E</w:t>
      </w:r>
      <w:r>
        <w:rPr>
          <w:rFonts w:cstheme="minorHAnsi"/>
          <w:b/>
          <w:lang w:eastAsia="ko-KR"/>
        </w:rPr>
        <w:t xml:space="preserve">nvironment </w:t>
      </w:r>
      <w:r w:rsidRPr="00287375">
        <w:rPr>
          <w:rFonts w:cstheme="minorHAnsi"/>
          <w:b/>
          <w:lang w:eastAsia="ko-KR"/>
        </w:rPr>
        <w:t>-Republic of Korea</w:t>
      </w:r>
      <w:bookmarkEnd w:id="104"/>
    </w:p>
    <w:p w14:paraId="25B3033E" w14:textId="77777777" w:rsidR="00F73E77" w:rsidRDefault="007E6361" w:rsidP="00F73E77">
      <w:pPr>
        <w:pStyle w:val="ListParagraph"/>
        <w:numPr>
          <w:ilvl w:val="0"/>
          <w:numId w:val="36"/>
        </w:numPr>
        <w:ind w:hanging="720"/>
        <w:jc w:val="both"/>
        <w:rPr>
          <w:rFonts w:cstheme="minorHAnsi"/>
        </w:rPr>
      </w:pPr>
      <w:r w:rsidRPr="00D02E18">
        <w:rPr>
          <w:rFonts w:cstheme="minorHAnsi"/>
        </w:rPr>
        <w:t>Ms. Soonbok Kim (RO Korea)</w:t>
      </w:r>
      <w:r w:rsidR="00B6456C" w:rsidRPr="00D02E18">
        <w:rPr>
          <w:rFonts w:cstheme="minorHAnsi"/>
        </w:rPr>
        <w:t xml:space="preserve"> </w:t>
      </w:r>
      <w:r w:rsidRPr="00D02E18">
        <w:rPr>
          <w:rFonts w:cstheme="minorHAnsi"/>
        </w:rPr>
        <w:t xml:space="preserve">announced the extension of the MoU for </w:t>
      </w:r>
      <w:r w:rsidR="00413E56" w:rsidRPr="00D02E18">
        <w:rPr>
          <w:rFonts w:cstheme="minorHAnsi"/>
        </w:rPr>
        <w:t xml:space="preserve">the </w:t>
      </w:r>
      <w:r w:rsidRPr="00D02E18">
        <w:rPr>
          <w:rFonts w:cstheme="minorHAnsi"/>
        </w:rPr>
        <w:t xml:space="preserve">next 10 years and the progress made </w:t>
      </w:r>
      <w:r w:rsidR="00413E56" w:rsidRPr="00D02E18">
        <w:rPr>
          <w:rFonts w:cstheme="minorHAnsi"/>
        </w:rPr>
        <w:t xml:space="preserve">on the </w:t>
      </w:r>
      <w:r w:rsidRPr="00D02E18">
        <w:rPr>
          <w:rFonts w:cstheme="minorHAnsi"/>
        </w:rPr>
        <w:t>Sister Site Programme between Hwaseong Wetland (RO Korea) and Adelai</w:t>
      </w:r>
      <w:r w:rsidR="008A5672" w:rsidRPr="00D02E18">
        <w:rPr>
          <w:rFonts w:cstheme="minorHAnsi"/>
        </w:rPr>
        <w:t>d</w:t>
      </w:r>
      <w:r w:rsidRPr="00D02E18">
        <w:rPr>
          <w:rFonts w:cstheme="minorHAnsi"/>
        </w:rPr>
        <w:t xml:space="preserve"> Wetland (Australia). Ms. Kim</w:t>
      </w:r>
      <w:r w:rsidR="00B6456C" w:rsidRPr="00D02E18">
        <w:rPr>
          <w:rFonts w:cstheme="minorHAnsi"/>
        </w:rPr>
        <w:t xml:space="preserve"> reaffirmed </w:t>
      </w:r>
      <w:r w:rsidR="00D02E18" w:rsidRPr="00D02E18">
        <w:rPr>
          <w:rFonts w:cstheme="minorHAnsi"/>
        </w:rPr>
        <w:t>her</w:t>
      </w:r>
      <w:r w:rsidR="00B6456C" w:rsidRPr="00D02E18">
        <w:rPr>
          <w:rFonts w:cstheme="minorHAnsi"/>
        </w:rPr>
        <w:t xml:space="preserve"> strong will to continue to support the EAAFP </w:t>
      </w:r>
      <w:r w:rsidR="00300873" w:rsidRPr="00D02E18">
        <w:rPr>
          <w:rFonts w:cstheme="minorHAnsi"/>
        </w:rPr>
        <w:t>Secretariat</w:t>
      </w:r>
      <w:r w:rsidR="00B6456C" w:rsidRPr="00D02E18">
        <w:rPr>
          <w:rFonts w:cstheme="minorHAnsi"/>
        </w:rPr>
        <w:t xml:space="preserve"> and the </w:t>
      </w:r>
      <w:r w:rsidR="00337121" w:rsidRPr="00D02E18">
        <w:rPr>
          <w:rFonts w:cstheme="minorHAnsi"/>
        </w:rPr>
        <w:t>Partner</w:t>
      </w:r>
      <w:r w:rsidR="00B6456C" w:rsidRPr="00D02E18">
        <w:rPr>
          <w:rFonts w:cstheme="minorHAnsi"/>
        </w:rPr>
        <w:t xml:space="preserve">ship. Incheon City </w:t>
      </w:r>
      <w:r w:rsidRPr="00D02E18">
        <w:rPr>
          <w:rFonts w:cstheme="minorHAnsi"/>
        </w:rPr>
        <w:t xml:space="preserve">also </w:t>
      </w:r>
      <w:r w:rsidR="00B6456C" w:rsidRPr="00D02E18">
        <w:rPr>
          <w:rFonts w:cstheme="minorHAnsi"/>
        </w:rPr>
        <w:t xml:space="preserve">will continue its financial support at the present </w:t>
      </w:r>
      <w:r w:rsidR="00413E56" w:rsidRPr="00D02E18">
        <w:rPr>
          <w:rFonts w:cstheme="minorHAnsi"/>
          <w:noProof/>
        </w:rPr>
        <w:t>level and</w:t>
      </w:r>
      <w:r w:rsidR="00B6456C" w:rsidRPr="00D02E18">
        <w:rPr>
          <w:rFonts w:cstheme="minorHAnsi"/>
        </w:rPr>
        <w:t xml:space="preserve"> announced that an event is being planned for May 2019 to celebrate </w:t>
      </w:r>
      <w:r w:rsidRPr="00D02E18">
        <w:rPr>
          <w:rFonts w:cstheme="minorHAnsi"/>
        </w:rPr>
        <w:t>1</w:t>
      </w:r>
      <w:r w:rsidR="00B6456C" w:rsidRPr="00D02E18">
        <w:rPr>
          <w:rFonts w:cstheme="minorHAnsi"/>
        </w:rPr>
        <w:t xml:space="preserve">0 years of its hosting the EAAFP </w:t>
      </w:r>
      <w:r w:rsidR="00300873" w:rsidRPr="00D02E18">
        <w:rPr>
          <w:rFonts w:cstheme="minorHAnsi"/>
        </w:rPr>
        <w:t>Secretariat</w:t>
      </w:r>
      <w:r w:rsidR="00B6456C" w:rsidRPr="00D02E18">
        <w:rPr>
          <w:rFonts w:cstheme="minorHAnsi"/>
        </w:rPr>
        <w:t xml:space="preserve">. The </w:t>
      </w:r>
      <w:r w:rsidR="009220D8" w:rsidRPr="00D02E18">
        <w:rPr>
          <w:rFonts w:cstheme="minorHAnsi"/>
        </w:rPr>
        <w:t>Chair</w:t>
      </w:r>
      <w:r w:rsidR="00B6456C" w:rsidRPr="00D02E18">
        <w:rPr>
          <w:rFonts w:cstheme="minorHAnsi"/>
        </w:rPr>
        <w:t xml:space="preserve"> thanked </w:t>
      </w:r>
      <w:r w:rsidR="00D02E18" w:rsidRPr="00D02E18">
        <w:rPr>
          <w:rFonts w:cstheme="minorHAnsi"/>
        </w:rPr>
        <w:t>RO</w:t>
      </w:r>
      <w:r w:rsidRPr="00D02E18">
        <w:rPr>
          <w:rFonts w:cstheme="minorHAnsi"/>
        </w:rPr>
        <w:t xml:space="preserve"> Korea</w:t>
      </w:r>
      <w:r w:rsidR="00B6456C" w:rsidRPr="00D02E18">
        <w:rPr>
          <w:rFonts w:cstheme="minorHAnsi"/>
        </w:rPr>
        <w:t xml:space="preserve"> and Incheon City for their continued support and commitment to making the </w:t>
      </w:r>
      <w:r w:rsidR="00337121" w:rsidRPr="00D02E18">
        <w:rPr>
          <w:rFonts w:cstheme="minorHAnsi"/>
        </w:rPr>
        <w:t>Partner</w:t>
      </w:r>
      <w:r w:rsidR="00B6456C" w:rsidRPr="00D02E18">
        <w:rPr>
          <w:rFonts w:cstheme="minorHAnsi"/>
        </w:rPr>
        <w:t>ship successful.</w:t>
      </w:r>
    </w:p>
    <w:p w14:paraId="1779D506" w14:textId="77777777" w:rsidR="00F73E77" w:rsidRDefault="00F73E77" w:rsidP="00F73E77">
      <w:pPr>
        <w:pStyle w:val="ListParagraph"/>
        <w:jc w:val="both"/>
        <w:rPr>
          <w:rFonts w:cstheme="minorHAnsi"/>
        </w:rPr>
      </w:pPr>
    </w:p>
    <w:p w14:paraId="51B7F5C0" w14:textId="77777777" w:rsidR="00F73E77" w:rsidRPr="00287375" w:rsidRDefault="00F73E77" w:rsidP="00F73E77">
      <w:pPr>
        <w:jc w:val="both"/>
        <w:outlineLvl w:val="1"/>
        <w:rPr>
          <w:rFonts w:cstheme="minorHAnsi"/>
          <w:b/>
        </w:rPr>
      </w:pPr>
      <w:bookmarkStart w:id="105" w:name="_Toc127458483"/>
      <w:r>
        <w:rPr>
          <w:rFonts w:cstheme="minorHAnsi"/>
          <w:b/>
          <w:lang w:eastAsia="ko-KR"/>
        </w:rPr>
        <w:t>Agenda Item 1</w:t>
      </w:r>
      <w:r>
        <w:rPr>
          <w:rFonts w:cstheme="minorHAnsi" w:hint="eastAsia"/>
          <w:b/>
          <w:lang w:eastAsia="ko-KR"/>
        </w:rPr>
        <w:t>4</w:t>
      </w:r>
      <w:r w:rsidRPr="00287375">
        <w:rPr>
          <w:rFonts w:cstheme="minorHAnsi"/>
          <w:b/>
          <w:lang w:eastAsia="ko-KR"/>
        </w:rPr>
        <w:t xml:space="preserve">.2: </w:t>
      </w:r>
      <w:r w:rsidRPr="00287375">
        <w:rPr>
          <w:rFonts w:cstheme="minorHAnsi"/>
          <w:b/>
        </w:rPr>
        <w:t xml:space="preserve">Adoption of the </w:t>
      </w:r>
      <w:r>
        <w:rPr>
          <w:rFonts w:cstheme="minorHAnsi"/>
          <w:b/>
        </w:rPr>
        <w:t>Secretariat</w:t>
      </w:r>
      <w:r w:rsidRPr="00287375">
        <w:rPr>
          <w:rFonts w:cstheme="minorHAnsi"/>
          <w:b/>
        </w:rPr>
        <w:t xml:space="preserve">’s Workplan and Budget for 2019-2020 </w:t>
      </w:r>
      <w:r>
        <w:rPr>
          <w:rFonts w:cstheme="minorHAnsi"/>
          <w:b/>
        </w:rPr>
        <w:t>-</w:t>
      </w:r>
      <w:hyperlink r:id="rId136" w:history="1">
        <w:r w:rsidRPr="00F73E77">
          <w:rPr>
            <w:rStyle w:val="Hyperlink"/>
            <w:rFonts w:cstheme="minorHAnsi"/>
            <w:b/>
          </w:rPr>
          <w:t>Document 8</w:t>
        </w:r>
        <w:bookmarkEnd w:id="105"/>
      </w:hyperlink>
    </w:p>
    <w:p w14:paraId="3A567B10" w14:textId="77777777" w:rsidR="00F73E77" w:rsidRDefault="00F73E77" w:rsidP="00F73E77">
      <w:pPr>
        <w:pStyle w:val="ListParagraph"/>
        <w:jc w:val="both"/>
        <w:rPr>
          <w:rFonts w:cstheme="minorHAnsi"/>
        </w:rPr>
      </w:pPr>
    </w:p>
    <w:p w14:paraId="582EB8DA" w14:textId="77777777" w:rsidR="00F73E77" w:rsidRDefault="00337121" w:rsidP="00F73E77">
      <w:pPr>
        <w:pStyle w:val="ListParagraph"/>
        <w:numPr>
          <w:ilvl w:val="0"/>
          <w:numId w:val="36"/>
        </w:numPr>
        <w:ind w:hanging="720"/>
        <w:jc w:val="both"/>
        <w:rPr>
          <w:rFonts w:cstheme="minorHAnsi"/>
        </w:rPr>
      </w:pPr>
      <w:r w:rsidRPr="00F73E77">
        <w:rPr>
          <w:rFonts w:cstheme="minorHAnsi"/>
          <w:lang w:eastAsia="ko-KR"/>
        </w:rPr>
        <w:t>Mr. Lew Young</w:t>
      </w:r>
      <w:r w:rsidR="00B6456C" w:rsidRPr="00F73E77">
        <w:rPr>
          <w:rFonts w:cstheme="minorHAnsi"/>
          <w:lang w:eastAsia="ko-KR"/>
        </w:rPr>
        <w:t xml:space="preserve"> (</w:t>
      </w:r>
      <w:r w:rsidR="00300873" w:rsidRPr="00F73E77">
        <w:rPr>
          <w:rFonts w:cstheme="minorHAnsi" w:hint="eastAsia"/>
          <w:lang w:eastAsia="ko-KR"/>
        </w:rPr>
        <w:t>CE, EAAFP Secretariat</w:t>
      </w:r>
      <w:r w:rsidR="00B6456C" w:rsidRPr="00F73E77">
        <w:rPr>
          <w:rFonts w:cstheme="minorHAnsi"/>
          <w:lang w:eastAsia="ko-KR"/>
        </w:rPr>
        <w:t>)</w:t>
      </w:r>
      <w:r w:rsidR="00B6456C" w:rsidRPr="00F73E77">
        <w:rPr>
          <w:rFonts w:cstheme="minorHAnsi"/>
        </w:rPr>
        <w:t xml:space="preserve"> advised that some further discussion during </w:t>
      </w:r>
      <w:r w:rsidR="00EF763F" w:rsidRPr="00F73E77">
        <w:rPr>
          <w:rFonts w:cstheme="minorHAnsi"/>
        </w:rPr>
        <w:t>MOP</w:t>
      </w:r>
      <w:r w:rsidR="00B6456C" w:rsidRPr="00F73E77">
        <w:rPr>
          <w:rFonts w:cstheme="minorHAnsi"/>
        </w:rPr>
        <w:t xml:space="preserve">10 on DOC. 8 concerning work on </w:t>
      </w:r>
      <w:r w:rsidR="005C1CBB" w:rsidRPr="00F73E77">
        <w:rPr>
          <w:rFonts w:cstheme="minorHAnsi"/>
        </w:rPr>
        <w:t>Flyway Network Site</w:t>
      </w:r>
      <w:r w:rsidR="00B6456C" w:rsidRPr="00F73E77">
        <w:rPr>
          <w:rFonts w:cstheme="minorHAnsi"/>
        </w:rPr>
        <w:t xml:space="preserve">s has led to some changes being suggested to Action 1.1 in the table on financing the </w:t>
      </w:r>
      <w:r w:rsidR="00300873" w:rsidRPr="00F73E77">
        <w:rPr>
          <w:rFonts w:cstheme="minorHAnsi"/>
        </w:rPr>
        <w:t>Secretariat</w:t>
      </w:r>
      <w:r w:rsidR="00B6456C" w:rsidRPr="00F73E77">
        <w:rPr>
          <w:rFonts w:cstheme="minorHAnsi"/>
        </w:rPr>
        <w:t xml:space="preserve"> Workplan. He proposed that this </w:t>
      </w:r>
      <w:r w:rsidR="00B6456C" w:rsidRPr="00F73E77">
        <w:rPr>
          <w:rFonts w:cstheme="minorHAnsi"/>
          <w:noProof/>
        </w:rPr>
        <w:t>be</w:t>
      </w:r>
      <w:r w:rsidR="00B6456C" w:rsidRPr="00F73E77">
        <w:rPr>
          <w:rFonts w:cstheme="minorHAnsi"/>
        </w:rPr>
        <w:t xml:space="preserve"> amended to read “Provide support for the designation of new FNSs and the conservation and management of existing FNSs”. </w:t>
      </w:r>
      <w:r w:rsidR="00B6456C" w:rsidRPr="00F73E77">
        <w:rPr>
          <w:rFonts w:cstheme="minorHAnsi"/>
          <w:lang w:eastAsia="ko-KR"/>
        </w:rPr>
        <w:t xml:space="preserve">Mr. </w:t>
      </w:r>
      <w:r w:rsidR="00B6456C" w:rsidRPr="00F73E77">
        <w:rPr>
          <w:rFonts w:cstheme="minorHAnsi"/>
        </w:rPr>
        <w:t>Bruce Mc</w:t>
      </w:r>
      <w:r w:rsidR="00B6456C" w:rsidRPr="00F73E77">
        <w:rPr>
          <w:rFonts w:cstheme="minorHAnsi"/>
          <w:lang w:eastAsia="ko-KR"/>
        </w:rPr>
        <w:t>Kinlay</w:t>
      </w:r>
      <w:r w:rsidR="00B6456C" w:rsidRPr="00F73E77">
        <w:rPr>
          <w:rFonts w:cstheme="minorHAnsi"/>
        </w:rPr>
        <w:t xml:space="preserve"> (New Zealand) agreed with this wording but expressed concern that it might imply a change of emphasis away from the provision of SIS updates. </w:t>
      </w:r>
      <w:r w:rsidR="00151026" w:rsidRPr="00F73E77">
        <w:rPr>
          <w:rFonts w:cstheme="minorHAnsi"/>
        </w:rPr>
        <w:t>Mr.</w:t>
      </w:r>
      <w:r w:rsidR="00B6456C" w:rsidRPr="00F73E77">
        <w:rPr>
          <w:rFonts w:cstheme="minorHAnsi"/>
        </w:rPr>
        <w:t xml:space="preserve"> Young clarified that such SIS updating is covered by the proposed wording.</w:t>
      </w:r>
    </w:p>
    <w:p w14:paraId="3F5D4E1F" w14:textId="77777777" w:rsidR="00F73E77" w:rsidRDefault="00F73E77" w:rsidP="00F73E77">
      <w:pPr>
        <w:pStyle w:val="ListParagraph"/>
        <w:jc w:val="both"/>
        <w:rPr>
          <w:rFonts w:cstheme="minorHAnsi"/>
        </w:rPr>
      </w:pPr>
    </w:p>
    <w:p w14:paraId="5D6A179F" w14:textId="77777777" w:rsidR="00E33C5A" w:rsidRDefault="00337121" w:rsidP="00E33C5A">
      <w:pPr>
        <w:pStyle w:val="ListParagraph"/>
        <w:numPr>
          <w:ilvl w:val="0"/>
          <w:numId w:val="36"/>
        </w:numPr>
        <w:ind w:hanging="720"/>
        <w:jc w:val="both"/>
        <w:rPr>
          <w:rFonts w:cstheme="minorHAnsi"/>
        </w:rPr>
      </w:pPr>
      <w:r w:rsidRPr="00F73E77">
        <w:rPr>
          <w:rFonts w:cstheme="minorHAnsi"/>
          <w:lang w:eastAsia="ko-KR"/>
        </w:rPr>
        <w:t>Mr. Lew Young</w:t>
      </w:r>
      <w:r w:rsidR="00B6456C" w:rsidRPr="00F73E77">
        <w:rPr>
          <w:rFonts w:cstheme="minorHAnsi"/>
          <w:lang w:eastAsia="ko-KR"/>
        </w:rPr>
        <w:t xml:space="preserve"> (</w:t>
      </w:r>
      <w:r w:rsidR="00300873" w:rsidRPr="00F73E77">
        <w:rPr>
          <w:rFonts w:cstheme="minorHAnsi" w:hint="eastAsia"/>
          <w:lang w:eastAsia="ko-KR"/>
        </w:rPr>
        <w:t>CE, EAAFP Secretariat</w:t>
      </w:r>
      <w:r w:rsidR="00B6456C" w:rsidRPr="00F73E77">
        <w:rPr>
          <w:rFonts w:cstheme="minorHAnsi"/>
          <w:lang w:eastAsia="ko-KR"/>
        </w:rPr>
        <w:t>)</w:t>
      </w:r>
      <w:r w:rsidR="00B6456C" w:rsidRPr="00F73E77">
        <w:rPr>
          <w:rFonts w:cstheme="minorHAnsi"/>
        </w:rPr>
        <w:t xml:space="preserve"> reminded that whilst DOC. 8 had been presented earlier, in the light of the amendments to the new Strategic Plan it will be necessary to review and </w:t>
      </w:r>
      <w:r w:rsidR="00B6456C" w:rsidRPr="00F73E77">
        <w:rPr>
          <w:rFonts w:cstheme="minorHAnsi"/>
          <w:noProof/>
        </w:rPr>
        <w:t>harmonised</w:t>
      </w:r>
      <w:r w:rsidR="00B6456C" w:rsidRPr="00F73E77">
        <w:rPr>
          <w:rFonts w:cstheme="minorHAnsi"/>
        </w:rPr>
        <w:t xml:space="preserve"> the activities in DOC. 8 with the adopted text of the </w:t>
      </w:r>
      <w:r w:rsidR="00F73E77" w:rsidRPr="00F73E77">
        <w:rPr>
          <w:rFonts w:cstheme="minorHAnsi"/>
        </w:rPr>
        <w:t>SP and</w:t>
      </w:r>
      <w:r w:rsidR="00B6456C" w:rsidRPr="00F73E77">
        <w:rPr>
          <w:rFonts w:cstheme="minorHAnsi"/>
        </w:rPr>
        <w:t xml:space="preserve"> suggested that following </w:t>
      </w:r>
      <w:r w:rsidR="00EF763F" w:rsidRPr="00F73E77">
        <w:rPr>
          <w:rFonts w:cstheme="minorHAnsi"/>
        </w:rPr>
        <w:t>MOP</w:t>
      </w:r>
      <w:r w:rsidR="00B6456C" w:rsidRPr="00F73E77">
        <w:rPr>
          <w:rFonts w:cstheme="minorHAnsi"/>
        </w:rPr>
        <w:t xml:space="preserve">10 the </w:t>
      </w:r>
      <w:r w:rsidR="00300873" w:rsidRPr="00F73E77">
        <w:rPr>
          <w:rFonts w:cstheme="minorHAnsi"/>
        </w:rPr>
        <w:t>Secretariat</w:t>
      </w:r>
      <w:r w:rsidR="00B6456C" w:rsidRPr="00F73E77">
        <w:rPr>
          <w:rFonts w:cstheme="minorHAnsi"/>
        </w:rPr>
        <w:t xml:space="preserve"> provides a </w:t>
      </w:r>
      <w:r w:rsidR="00B6456C" w:rsidRPr="00F73E77">
        <w:rPr>
          <w:rFonts w:cstheme="minorHAnsi"/>
          <w:noProof/>
        </w:rPr>
        <w:t>harmonised</w:t>
      </w:r>
      <w:r w:rsidR="00B6456C" w:rsidRPr="00F73E77">
        <w:rPr>
          <w:rFonts w:cstheme="minorHAnsi"/>
        </w:rPr>
        <w:t xml:space="preserve"> text of DOC. 8 for </w:t>
      </w:r>
      <w:r w:rsidR="00256257" w:rsidRPr="00F73E77">
        <w:rPr>
          <w:rFonts w:cstheme="minorHAnsi"/>
        </w:rPr>
        <w:t>MC</w:t>
      </w:r>
      <w:r w:rsidR="00B6456C" w:rsidRPr="00F73E77">
        <w:rPr>
          <w:rFonts w:cstheme="minorHAnsi"/>
        </w:rPr>
        <w:t xml:space="preserve"> approval. This was agreed.</w:t>
      </w:r>
    </w:p>
    <w:p w14:paraId="42625475" w14:textId="77777777" w:rsidR="00E33C5A" w:rsidRDefault="00E33C5A" w:rsidP="00E33C5A">
      <w:pPr>
        <w:pStyle w:val="ListParagraph"/>
        <w:jc w:val="both"/>
        <w:rPr>
          <w:rFonts w:cstheme="minorHAnsi"/>
        </w:rPr>
      </w:pPr>
    </w:p>
    <w:p w14:paraId="561841CE" w14:textId="51EAA20B" w:rsidR="00912DE4" w:rsidRDefault="00337121" w:rsidP="00912DE4">
      <w:pPr>
        <w:pStyle w:val="ListParagraph"/>
        <w:numPr>
          <w:ilvl w:val="0"/>
          <w:numId w:val="36"/>
        </w:numPr>
        <w:ind w:hanging="720"/>
        <w:jc w:val="both"/>
        <w:rPr>
          <w:rFonts w:cstheme="minorHAnsi"/>
        </w:rPr>
      </w:pPr>
      <w:r w:rsidRPr="00E33C5A">
        <w:rPr>
          <w:rFonts w:cstheme="minorHAnsi"/>
          <w:lang w:eastAsia="ko-KR"/>
        </w:rPr>
        <w:t>Mr. Lew Young</w:t>
      </w:r>
      <w:r w:rsidR="00B6456C" w:rsidRPr="00E33C5A">
        <w:rPr>
          <w:rFonts w:cstheme="minorHAnsi"/>
          <w:lang w:eastAsia="ko-KR"/>
        </w:rPr>
        <w:t xml:space="preserve"> (</w:t>
      </w:r>
      <w:r w:rsidR="00300873" w:rsidRPr="00E33C5A">
        <w:rPr>
          <w:rFonts w:cstheme="minorHAnsi" w:hint="eastAsia"/>
          <w:lang w:eastAsia="ko-KR"/>
        </w:rPr>
        <w:t>CE, EAAFP Secretariat</w:t>
      </w:r>
      <w:r w:rsidR="00B6456C" w:rsidRPr="00E33C5A">
        <w:rPr>
          <w:rFonts w:cstheme="minorHAnsi"/>
          <w:lang w:eastAsia="ko-KR"/>
        </w:rPr>
        <w:t>)</w:t>
      </w:r>
      <w:r w:rsidR="00B6456C" w:rsidRPr="00E33C5A">
        <w:rPr>
          <w:rFonts w:cstheme="minorHAnsi"/>
        </w:rPr>
        <w:t xml:space="preserve"> pointed out that action in relation to Strategic Plan </w:t>
      </w:r>
      <w:r w:rsidR="00E8639A" w:rsidRPr="00E33C5A">
        <w:rPr>
          <w:rFonts w:cstheme="minorHAnsi"/>
        </w:rPr>
        <w:t>Indicator</w:t>
      </w:r>
      <w:r w:rsidR="00B6456C" w:rsidRPr="00E33C5A">
        <w:rPr>
          <w:rFonts w:cstheme="minorHAnsi"/>
        </w:rPr>
        <w:t xml:space="preserve"> 4.2.2 (concerning </w:t>
      </w:r>
      <w:r w:rsidRPr="00E33C5A">
        <w:rPr>
          <w:rFonts w:cstheme="minorHAnsi"/>
        </w:rPr>
        <w:t>Partner</w:t>
      </w:r>
      <w:r w:rsidR="00B6456C" w:rsidRPr="00E33C5A">
        <w:rPr>
          <w:rFonts w:cstheme="minorHAnsi"/>
        </w:rPr>
        <w:t xml:space="preserve">s and site managers meeting at least once per year) needs to be added to DOC. 8. and that the </w:t>
      </w:r>
      <w:r w:rsidR="00300873" w:rsidRPr="00E33C5A">
        <w:rPr>
          <w:rFonts w:cstheme="minorHAnsi"/>
        </w:rPr>
        <w:t>Secretariat</w:t>
      </w:r>
      <w:r w:rsidR="00B6456C" w:rsidRPr="00E33C5A">
        <w:rPr>
          <w:rFonts w:cstheme="minorHAnsi"/>
        </w:rPr>
        <w:t xml:space="preserve"> will need to identify host </w:t>
      </w:r>
      <w:r w:rsidRPr="00E33C5A">
        <w:rPr>
          <w:rFonts w:cstheme="minorHAnsi"/>
        </w:rPr>
        <w:t>Partner</w:t>
      </w:r>
      <w:r w:rsidR="00B6456C" w:rsidRPr="00E33C5A">
        <w:rPr>
          <w:rFonts w:cstheme="minorHAnsi"/>
        </w:rPr>
        <w:t xml:space="preserve">s for such meetings and ensure resourcing. A considerable debate, with interventions from </w:t>
      </w:r>
      <w:r w:rsidR="007E6361" w:rsidRPr="00E33C5A">
        <w:rPr>
          <w:rFonts w:cstheme="minorHAnsi"/>
        </w:rPr>
        <w:t xml:space="preserve">Mr. </w:t>
      </w:r>
      <w:r w:rsidR="00E06BE2" w:rsidRPr="00E33C5A">
        <w:rPr>
          <w:rFonts w:cstheme="minorHAnsi"/>
          <w:lang w:eastAsia="ko-KR"/>
        </w:rPr>
        <w:t>David Lawrie (</w:t>
      </w:r>
      <w:r w:rsidR="00E33C5A" w:rsidRPr="00E33C5A">
        <w:rPr>
          <w:rFonts w:cstheme="minorHAnsi"/>
          <w:lang w:eastAsia="ko-KR"/>
        </w:rPr>
        <w:t>Pukorokoro</w:t>
      </w:r>
      <w:r w:rsidR="00E06BE2" w:rsidRPr="00E33C5A">
        <w:rPr>
          <w:rFonts w:cstheme="minorHAnsi"/>
          <w:lang w:eastAsia="ko-KR"/>
        </w:rPr>
        <w:t xml:space="preserve"> Miranda Trust)</w:t>
      </w:r>
      <w:r w:rsidR="00B6456C" w:rsidRPr="00E33C5A">
        <w:rPr>
          <w:rFonts w:cstheme="minorHAnsi"/>
        </w:rPr>
        <w:t xml:space="preserve">, </w:t>
      </w:r>
      <w:r w:rsidR="007E6361" w:rsidRPr="00E33C5A">
        <w:rPr>
          <w:rFonts w:cstheme="minorHAnsi"/>
        </w:rPr>
        <w:t xml:space="preserve">Mr. </w:t>
      </w:r>
      <w:r w:rsidR="00B6456C" w:rsidRPr="00E33C5A">
        <w:rPr>
          <w:rFonts w:cstheme="minorHAnsi"/>
        </w:rPr>
        <w:t>Doug Watkins (</w:t>
      </w:r>
      <w:r w:rsidR="007E6361" w:rsidRPr="00E33C5A">
        <w:rPr>
          <w:rFonts w:cstheme="minorHAnsi"/>
        </w:rPr>
        <w:t>CAFF</w:t>
      </w:r>
      <w:r w:rsidR="00B6456C" w:rsidRPr="00E33C5A">
        <w:rPr>
          <w:rFonts w:cstheme="minorHAnsi"/>
        </w:rPr>
        <w:t xml:space="preserve">), </w:t>
      </w:r>
      <w:r w:rsidR="00C41BD2" w:rsidRPr="00E33C5A">
        <w:rPr>
          <w:rFonts w:cstheme="minorHAnsi"/>
        </w:rPr>
        <w:t>Mr. Evgeny Syroechkovsk</w:t>
      </w:r>
      <w:r w:rsidR="00B025E4">
        <w:rPr>
          <w:rFonts w:cstheme="minorHAnsi"/>
        </w:rPr>
        <w:t>i</w:t>
      </w:r>
      <w:r w:rsidR="00C41BD2" w:rsidRPr="00E33C5A">
        <w:rPr>
          <w:rFonts w:cstheme="minorHAnsi"/>
        </w:rPr>
        <w:t>y (Russia, Chair, Spoon-billed Sandpiper TF)</w:t>
      </w:r>
      <w:r w:rsidR="00B6456C" w:rsidRPr="00E33C5A">
        <w:rPr>
          <w:rFonts w:cstheme="minorHAnsi"/>
        </w:rPr>
        <w:t xml:space="preserve">, </w:t>
      </w:r>
      <w:r w:rsidR="007E6361" w:rsidRPr="00E33C5A">
        <w:rPr>
          <w:rFonts w:cstheme="minorHAnsi"/>
        </w:rPr>
        <w:t xml:space="preserve">Mr. </w:t>
      </w:r>
      <w:r w:rsidR="00B6456C" w:rsidRPr="00E33C5A">
        <w:rPr>
          <w:rFonts w:cstheme="minorHAnsi"/>
        </w:rPr>
        <w:t xml:space="preserve">Geoff </w:t>
      </w:r>
      <w:r w:rsidR="00B6456C" w:rsidRPr="00E33C5A">
        <w:rPr>
          <w:rFonts w:cstheme="minorHAnsi"/>
          <w:lang w:eastAsia="ko-KR"/>
        </w:rPr>
        <w:t>Richardson</w:t>
      </w:r>
      <w:r w:rsidR="00B6456C" w:rsidRPr="00E33C5A">
        <w:rPr>
          <w:rFonts w:cstheme="minorHAnsi"/>
        </w:rPr>
        <w:t xml:space="preserve"> (Australia), </w:t>
      </w:r>
      <w:r w:rsidR="007E6361" w:rsidRPr="00E33C5A">
        <w:rPr>
          <w:rFonts w:cstheme="minorHAnsi"/>
        </w:rPr>
        <w:t xml:space="preserve">Mr. </w:t>
      </w:r>
      <w:r w:rsidR="00B6456C" w:rsidRPr="00E33C5A">
        <w:rPr>
          <w:rFonts w:cstheme="minorHAnsi"/>
        </w:rPr>
        <w:t xml:space="preserve">Martin Spray (WWT), </w:t>
      </w:r>
      <w:r w:rsidR="007E6361" w:rsidRPr="00E33C5A">
        <w:rPr>
          <w:rFonts w:cstheme="minorHAnsi"/>
        </w:rPr>
        <w:t>Mr.</w:t>
      </w:r>
      <w:r w:rsidR="00B6456C" w:rsidRPr="00E33C5A">
        <w:rPr>
          <w:rFonts w:cstheme="minorHAnsi"/>
        </w:rPr>
        <w:t xml:space="preserve">Taej Mundkur (WI), </w:t>
      </w:r>
      <w:r w:rsidR="007E6361" w:rsidRPr="00E33C5A">
        <w:rPr>
          <w:rFonts w:cstheme="minorHAnsi"/>
        </w:rPr>
        <w:t xml:space="preserve">Mr. </w:t>
      </w:r>
      <w:r w:rsidR="00B6456C" w:rsidRPr="00E33C5A">
        <w:rPr>
          <w:rFonts w:cstheme="minorHAnsi"/>
        </w:rPr>
        <w:t xml:space="preserve">Ward </w:t>
      </w:r>
      <w:r w:rsidR="00B6456C" w:rsidRPr="00E33C5A">
        <w:rPr>
          <w:rFonts w:cstheme="minorHAnsi"/>
          <w:noProof/>
        </w:rPr>
        <w:t>Hagermeijer</w:t>
      </w:r>
      <w:r w:rsidR="00B6456C" w:rsidRPr="00E33C5A">
        <w:rPr>
          <w:rFonts w:cstheme="minorHAnsi"/>
        </w:rPr>
        <w:t xml:space="preserve"> (WI), </w:t>
      </w:r>
      <w:r w:rsidR="002B3214" w:rsidRPr="00E33C5A">
        <w:rPr>
          <w:rFonts w:cstheme="minorHAnsi"/>
        </w:rPr>
        <w:t>Prof</w:t>
      </w:r>
      <w:r w:rsidR="007E6361" w:rsidRPr="00E33C5A">
        <w:rPr>
          <w:rFonts w:cstheme="minorHAnsi"/>
        </w:rPr>
        <w:t xml:space="preserve">. </w:t>
      </w:r>
      <w:r w:rsidR="00B6456C" w:rsidRPr="00E33C5A">
        <w:rPr>
          <w:rFonts w:cstheme="minorHAnsi"/>
        </w:rPr>
        <w:t xml:space="preserve">Guangchun Lei </w:t>
      </w:r>
      <w:r w:rsidR="0048027B" w:rsidRPr="00E33C5A">
        <w:rPr>
          <w:rFonts w:eastAsia="맑은 고딕" w:cstheme="minorHAnsi"/>
          <w:lang w:val="en-GB" w:eastAsia="ko-KR"/>
        </w:rPr>
        <w:t>(Head, EAAFP Science Unit)</w:t>
      </w:r>
      <w:r w:rsidR="00B6456C" w:rsidRPr="00E33C5A">
        <w:rPr>
          <w:rFonts w:cstheme="minorHAnsi"/>
        </w:rPr>
        <w:t xml:space="preserve">, </w:t>
      </w:r>
      <w:r w:rsidR="007E6361" w:rsidRPr="00E33C5A">
        <w:rPr>
          <w:rFonts w:cstheme="minorHAnsi"/>
        </w:rPr>
        <w:t>Mr. Srey S</w:t>
      </w:r>
      <w:r w:rsidR="00093861">
        <w:rPr>
          <w:rFonts w:cstheme="minorHAnsi"/>
        </w:rPr>
        <w:t>unleang</w:t>
      </w:r>
      <w:r w:rsidR="00B6456C" w:rsidRPr="00E33C5A">
        <w:rPr>
          <w:rFonts w:cstheme="minorHAnsi"/>
        </w:rPr>
        <w:t xml:space="preserve">(Cambodia), </w:t>
      </w:r>
      <w:r w:rsidR="007E6361" w:rsidRPr="00E33C5A">
        <w:rPr>
          <w:rFonts w:cstheme="minorHAnsi"/>
        </w:rPr>
        <w:t xml:space="preserve">Ms. </w:t>
      </w:r>
      <w:r w:rsidR="00B6456C" w:rsidRPr="00E33C5A">
        <w:rPr>
          <w:rFonts w:cstheme="minorHAnsi"/>
        </w:rPr>
        <w:t xml:space="preserve">Alison Russell-French (AWSG) and </w:t>
      </w:r>
      <w:r w:rsidR="007E6361" w:rsidRPr="00E33C5A">
        <w:rPr>
          <w:rFonts w:cstheme="minorHAnsi"/>
        </w:rPr>
        <w:t xml:space="preserve">Mr. </w:t>
      </w:r>
      <w:r w:rsidR="00B6456C" w:rsidRPr="00E33C5A">
        <w:rPr>
          <w:rFonts w:cstheme="minorHAnsi"/>
        </w:rPr>
        <w:t>Bruce Mc</w:t>
      </w:r>
      <w:r w:rsidR="00B6456C" w:rsidRPr="00E33C5A">
        <w:rPr>
          <w:rFonts w:cstheme="minorHAnsi"/>
          <w:lang w:eastAsia="ko-KR"/>
        </w:rPr>
        <w:t xml:space="preserve">Kinlay </w:t>
      </w:r>
      <w:r w:rsidR="00B6456C" w:rsidRPr="00E33C5A">
        <w:rPr>
          <w:rFonts w:cstheme="minorHAnsi"/>
        </w:rPr>
        <w:t xml:space="preserve">(New Zealand), ensued concerning the meaning and intent of </w:t>
      </w:r>
      <w:r w:rsidR="00E8639A" w:rsidRPr="00E33C5A">
        <w:rPr>
          <w:rFonts w:cstheme="minorHAnsi"/>
        </w:rPr>
        <w:t>Indicator</w:t>
      </w:r>
      <w:r w:rsidR="00B6456C" w:rsidRPr="00E33C5A">
        <w:rPr>
          <w:rFonts w:cstheme="minorHAnsi"/>
        </w:rPr>
        <w:t xml:space="preserve"> 4.2.2. Two interpretations emerged: one that this </w:t>
      </w:r>
      <w:r w:rsidR="00E8639A" w:rsidRPr="00E33C5A">
        <w:rPr>
          <w:rFonts w:cstheme="minorHAnsi"/>
        </w:rPr>
        <w:t>Indicator</w:t>
      </w:r>
      <w:r w:rsidR="00B6456C" w:rsidRPr="00E33C5A">
        <w:rPr>
          <w:rFonts w:cstheme="minorHAnsi"/>
        </w:rPr>
        <w:t xml:space="preserve"> concerned a target of at least one meeting per year of </w:t>
      </w:r>
      <w:r w:rsidRPr="00E33C5A">
        <w:rPr>
          <w:rFonts w:cstheme="minorHAnsi"/>
        </w:rPr>
        <w:t>Partner</w:t>
      </w:r>
      <w:r w:rsidR="00B6456C" w:rsidRPr="00E33C5A">
        <w:rPr>
          <w:rFonts w:cstheme="minorHAnsi"/>
        </w:rPr>
        <w:t xml:space="preserve"> focal points and site managers being held at </w:t>
      </w:r>
      <w:r w:rsidR="00B6456C" w:rsidRPr="00E33C5A">
        <w:rPr>
          <w:rFonts w:cstheme="minorHAnsi"/>
          <w:noProof/>
        </w:rPr>
        <w:t>national</w:t>
      </w:r>
      <w:r w:rsidR="00B6456C" w:rsidRPr="00E33C5A">
        <w:rPr>
          <w:rFonts w:cstheme="minorHAnsi"/>
        </w:rPr>
        <w:t xml:space="preserve"> level; the other that this concerned a meeting each year of all </w:t>
      </w:r>
      <w:r w:rsidRPr="00E33C5A">
        <w:rPr>
          <w:rFonts w:cstheme="minorHAnsi"/>
        </w:rPr>
        <w:t>Partner</w:t>
      </w:r>
      <w:r w:rsidR="00B6456C" w:rsidRPr="00E33C5A">
        <w:rPr>
          <w:rFonts w:cstheme="minorHAnsi"/>
        </w:rPr>
        <w:t xml:space="preserve"> Focal Points across the flyway. It was concluded that this </w:t>
      </w:r>
      <w:r w:rsidR="00E8639A" w:rsidRPr="00E33C5A">
        <w:rPr>
          <w:rFonts w:cstheme="minorHAnsi"/>
        </w:rPr>
        <w:t>Indicator</w:t>
      </w:r>
      <w:r w:rsidR="00B6456C" w:rsidRPr="00E33C5A">
        <w:rPr>
          <w:rFonts w:cstheme="minorHAnsi"/>
        </w:rPr>
        <w:t xml:space="preserve"> concerned national-level meetings of </w:t>
      </w:r>
      <w:r w:rsidRPr="00E33C5A">
        <w:rPr>
          <w:rFonts w:cstheme="minorHAnsi"/>
        </w:rPr>
        <w:t>Partner</w:t>
      </w:r>
      <w:r w:rsidR="00B6456C" w:rsidRPr="00E33C5A">
        <w:rPr>
          <w:rFonts w:cstheme="minorHAnsi"/>
        </w:rPr>
        <w:t xml:space="preserve"> focal points and site </w:t>
      </w:r>
      <w:r w:rsidR="00B6456C" w:rsidRPr="00E33C5A">
        <w:rPr>
          <w:rFonts w:cstheme="minorHAnsi"/>
          <w:noProof/>
        </w:rPr>
        <w:t>managers,</w:t>
      </w:r>
      <w:r w:rsidR="00B6456C" w:rsidRPr="00E33C5A">
        <w:rPr>
          <w:rFonts w:cstheme="minorHAnsi"/>
        </w:rPr>
        <w:t xml:space="preserve"> and not flyway-level </w:t>
      </w:r>
      <w:r w:rsidRPr="00E33C5A">
        <w:rPr>
          <w:rFonts w:cstheme="minorHAnsi"/>
        </w:rPr>
        <w:t>Partner</w:t>
      </w:r>
      <w:r w:rsidR="00B6456C" w:rsidRPr="00E33C5A">
        <w:rPr>
          <w:rFonts w:cstheme="minorHAnsi"/>
        </w:rPr>
        <w:t xml:space="preserve"> meetings.</w:t>
      </w:r>
    </w:p>
    <w:p w14:paraId="79F8A1A4" w14:textId="77777777" w:rsidR="00912DE4" w:rsidRDefault="00912DE4" w:rsidP="00912DE4">
      <w:pPr>
        <w:pStyle w:val="ListParagraph"/>
        <w:jc w:val="both"/>
        <w:rPr>
          <w:rFonts w:cstheme="minorHAnsi"/>
        </w:rPr>
      </w:pPr>
    </w:p>
    <w:p w14:paraId="510C8C35" w14:textId="77777777" w:rsidR="00912DE4" w:rsidRDefault="00B6456C" w:rsidP="00912DE4">
      <w:pPr>
        <w:pStyle w:val="ListParagraph"/>
        <w:numPr>
          <w:ilvl w:val="0"/>
          <w:numId w:val="36"/>
        </w:numPr>
        <w:ind w:hanging="720"/>
        <w:jc w:val="both"/>
        <w:rPr>
          <w:rFonts w:cstheme="minorHAnsi"/>
        </w:rPr>
      </w:pPr>
      <w:r w:rsidRPr="00912DE4">
        <w:rPr>
          <w:rFonts w:cstheme="minorHAnsi"/>
          <w:lang w:eastAsia="ko-KR"/>
        </w:rPr>
        <w:t xml:space="preserve">Mr. </w:t>
      </w:r>
      <w:r w:rsidRPr="00912DE4">
        <w:rPr>
          <w:rFonts w:cstheme="minorHAnsi"/>
        </w:rPr>
        <w:t xml:space="preserve">Ward Hagermeijer (WI) considered that it is important to provide a cost breakdown </w:t>
      </w:r>
      <w:r w:rsidR="00912DE4" w:rsidRPr="00912DE4">
        <w:rPr>
          <w:rFonts w:cstheme="minorHAnsi"/>
        </w:rPr>
        <w:t>for</w:t>
      </w:r>
      <w:r w:rsidRPr="00912DE4">
        <w:rPr>
          <w:rFonts w:cstheme="minorHAnsi"/>
        </w:rPr>
        <w:t xml:space="preserve"> each activity, including separation of staff costs and activity implementation costs. </w:t>
      </w:r>
      <w:r w:rsidR="007E6361" w:rsidRPr="00912DE4">
        <w:rPr>
          <w:rFonts w:cstheme="minorHAnsi"/>
        </w:rPr>
        <w:t xml:space="preserve">Mr. </w:t>
      </w:r>
      <w:r w:rsidRPr="00912DE4">
        <w:rPr>
          <w:rFonts w:cstheme="minorHAnsi"/>
        </w:rPr>
        <w:t>Young</w:t>
      </w:r>
      <w:r w:rsidR="006D7521" w:rsidRPr="00912DE4">
        <w:rPr>
          <w:rFonts w:cstheme="minorHAnsi"/>
        </w:rPr>
        <w:t xml:space="preserve"> (CE, EAAAF)</w:t>
      </w:r>
      <w:r w:rsidRPr="00912DE4">
        <w:rPr>
          <w:rFonts w:cstheme="minorHAnsi"/>
        </w:rPr>
        <w:t xml:space="preserve"> clarified that the table does not include staff costs, which are provided in a separate table.</w:t>
      </w:r>
    </w:p>
    <w:p w14:paraId="645D39B7" w14:textId="77777777" w:rsidR="00912DE4" w:rsidRDefault="00912DE4" w:rsidP="00912DE4">
      <w:pPr>
        <w:pStyle w:val="ListParagraph"/>
        <w:jc w:val="both"/>
        <w:rPr>
          <w:rFonts w:cstheme="minorHAnsi"/>
        </w:rPr>
      </w:pPr>
    </w:p>
    <w:p w14:paraId="1D962D4C" w14:textId="77777777" w:rsidR="00D3661B" w:rsidRDefault="00B6456C" w:rsidP="00D3661B">
      <w:pPr>
        <w:pStyle w:val="ListParagraph"/>
        <w:numPr>
          <w:ilvl w:val="0"/>
          <w:numId w:val="36"/>
        </w:numPr>
        <w:ind w:hanging="720"/>
        <w:jc w:val="both"/>
        <w:rPr>
          <w:rFonts w:cstheme="minorHAnsi"/>
        </w:rPr>
      </w:pPr>
      <w:r w:rsidRPr="00912DE4">
        <w:rPr>
          <w:rFonts w:cstheme="minorHAnsi"/>
        </w:rPr>
        <w:t xml:space="preserve">The </w:t>
      </w:r>
      <w:r w:rsidR="00300873" w:rsidRPr="00912DE4">
        <w:rPr>
          <w:rFonts w:cstheme="minorHAnsi"/>
        </w:rPr>
        <w:t>Secretariat</w:t>
      </w:r>
      <w:r w:rsidRPr="00912DE4">
        <w:rPr>
          <w:rFonts w:cstheme="minorHAnsi"/>
        </w:rPr>
        <w:t xml:space="preserve"> Workplan and Budget</w:t>
      </w:r>
      <w:r w:rsidR="007E6361" w:rsidRPr="00912DE4">
        <w:rPr>
          <w:rFonts w:cstheme="minorHAnsi"/>
        </w:rPr>
        <w:t xml:space="preserve"> for 2019 - 2020</w:t>
      </w:r>
      <w:r w:rsidRPr="00912DE4">
        <w:rPr>
          <w:rFonts w:cstheme="minorHAnsi"/>
        </w:rPr>
        <w:t xml:space="preserve"> was approved.</w:t>
      </w:r>
    </w:p>
    <w:p w14:paraId="655A2A0C" w14:textId="77777777" w:rsidR="00D3661B" w:rsidRDefault="00D3661B" w:rsidP="00D3661B">
      <w:pPr>
        <w:pStyle w:val="ListParagraph"/>
        <w:jc w:val="both"/>
        <w:rPr>
          <w:rFonts w:cstheme="minorHAnsi"/>
        </w:rPr>
      </w:pPr>
    </w:p>
    <w:p w14:paraId="49AB2818" w14:textId="6F12F38D" w:rsidR="00D3661B" w:rsidRDefault="00D3661B" w:rsidP="00D3661B">
      <w:pPr>
        <w:jc w:val="both"/>
        <w:outlineLvl w:val="1"/>
        <w:rPr>
          <w:rFonts w:cstheme="minorHAnsi"/>
          <w:b/>
        </w:rPr>
      </w:pPr>
      <w:bookmarkStart w:id="106" w:name="_Toc127458484"/>
      <w:r>
        <w:rPr>
          <w:rFonts w:cstheme="minorHAnsi"/>
          <w:b/>
          <w:lang w:eastAsia="ko-KR"/>
        </w:rPr>
        <w:t>Agenda Item 1</w:t>
      </w:r>
      <w:r>
        <w:rPr>
          <w:rFonts w:cstheme="minorHAnsi" w:hint="eastAsia"/>
          <w:b/>
          <w:lang w:eastAsia="ko-KR"/>
        </w:rPr>
        <w:t>4</w:t>
      </w:r>
      <w:r w:rsidRPr="00287375">
        <w:rPr>
          <w:rFonts w:cstheme="minorHAnsi"/>
          <w:b/>
          <w:lang w:eastAsia="ko-KR"/>
        </w:rPr>
        <w:t xml:space="preserve">.3: </w:t>
      </w:r>
      <w:r w:rsidRPr="00287375">
        <w:rPr>
          <w:rFonts w:cstheme="minorHAnsi"/>
          <w:b/>
        </w:rPr>
        <w:t xml:space="preserve">Election and appointment of Management </w:t>
      </w:r>
      <w:r>
        <w:rPr>
          <w:rFonts w:cstheme="minorHAnsi"/>
          <w:b/>
        </w:rPr>
        <w:t>Committee</w:t>
      </w:r>
      <w:r w:rsidRPr="00287375">
        <w:rPr>
          <w:rFonts w:cstheme="minorHAnsi"/>
          <w:b/>
        </w:rPr>
        <w:t xml:space="preserve"> and </w:t>
      </w:r>
      <w:r>
        <w:rPr>
          <w:rFonts w:cstheme="minorHAnsi"/>
          <w:b/>
        </w:rPr>
        <w:t>Finance Sub Committee</w:t>
      </w:r>
      <w:r w:rsidRPr="00287375">
        <w:rPr>
          <w:rFonts w:cstheme="minorHAnsi"/>
          <w:b/>
        </w:rPr>
        <w:t xml:space="preserve">; Election and appointment of new </w:t>
      </w:r>
      <w:r>
        <w:rPr>
          <w:rFonts w:cstheme="minorHAnsi"/>
          <w:b/>
        </w:rPr>
        <w:t>Chair</w:t>
      </w:r>
      <w:r w:rsidRPr="00287375">
        <w:rPr>
          <w:rFonts w:cstheme="minorHAnsi"/>
          <w:b/>
        </w:rPr>
        <w:t xml:space="preserve"> and </w:t>
      </w:r>
      <w:r>
        <w:rPr>
          <w:rFonts w:cstheme="minorHAnsi"/>
          <w:b/>
        </w:rPr>
        <w:t xml:space="preserve">Vice Chair- </w:t>
      </w:r>
      <w:hyperlink r:id="rId137" w:history="1">
        <w:r w:rsidRPr="00D3661B">
          <w:rPr>
            <w:rStyle w:val="Hyperlink"/>
            <w:rFonts w:cstheme="minorHAnsi"/>
            <w:b/>
          </w:rPr>
          <w:t>Document 13</w:t>
        </w:r>
        <w:bookmarkEnd w:id="106"/>
      </w:hyperlink>
    </w:p>
    <w:p w14:paraId="05526A90" w14:textId="77777777" w:rsidR="00D3661B" w:rsidRPr="00287375" w:rsidRDefault="00D3661B" w:rsidP="00D3661B">
      <w:pPr>
        <w:jc w:val="both"/>
        <w:outlineLvl w:val="1"/>
        <w:rPr>
          <w:rFonts w:cstheme="minorHAnsi"/>
          <w:b/>
        </w:rPr>
      </w:pPr>
    </w:p>
    <w:p w14:paraId="462E0D5D" w14:textId="77777777" w:rsidR="00D3661B" w:rsidRPr="00287375" w:rsidRDefault="00D3661B" w:rsidP="00D3661B">
      <w:pPr>
        <w:jc w:val="both"/>
        <w:outlineLvl w:val="2"/>
        <w:rPr>
          <w:rFonts w:cstheme="minorHAnsi"/>
          <w:b/>
          <w:i/>
        </w:rPr>
      </w:pPr>
      <w:bookmarkStart w:id="107" w:name="_Toc127458485"/>
      <w:r w:rsidRPr="00287375">
        <w:rPr>
          <w:rFonts w:cstheme="minorHAnsi"/>
          <w:b/>
          <w:i/>
        </w:rPr>
        <w:t xml:space="preserve">Management </w:t>
      </w:r>
      <w:r>
        <w:rPr>
          <w:rFonts w:cstheme="minorHAnsi"/>
          <w:b/>
          <w:i/>
        </w:rPr>
        <w:t>Committee</w:t>
      </w:r>
      <w:r w:rsidRPr="00287375">
        <w:rPr>
          <w:rFonts w:cstheme="minorHAnsi"/>
          <w:b/>
          <w:i/>
        </w:rPr>
        <w:t xml:space="preserve"> elections</w:t>
      </w:r>
      <w:bookmarkEnd w:id="107"/>
    </w:p>
    <w:p w14:paraId="344E42CD" w14:textId="77777777" w:rsidR="00D3661B" w:rsidRDefault="00D3661B" w:rsidP="00D3661B">
      <w:pPr>
        <w:pStyle w:val="ListParagraph"/>
        <w:jc w:val="both"/>
        <w:rPr>
          <w:rFonts w:cstheme="minorHAnsi"/>
        </w:rPr>
      </w:pPr>
    </w:p>
    <w:p w14:paraId="3743ED4E" w14:textId="77777777" w:rsidR="00D3661B" w:rsidRDefault="00337121" w:rsidP="00D3661B">
      <w:pPr>
        <w:pStyle w:val="ListParagraph"/>
        <w:numPr>
          <w:ilvl w:val="0"/>
          <w:numId w:val="36"/>
        </w:numPr>
        <w:ind w:hanging="720"/>
        <w:jc w:val="both"/>
        <w:rPr>
          <w:rFonts w:cstheme="minorHAnsi"/>
        </w:rPr>
      </w:pPr>
      <w:r w:rsidRPr="00D3661B">
        <w:rPr>
          <w:rFonts w:cstheme="minorHAnsi"/>
          <w:lang w:eastAsia="ko-KR"/>
        </w:rPr>
        <w:t>Mr. Lew Young</w:t>
      </w:r>
      <w:r w:rsidR="00B6456C" w:rsidRPr="00D3661B">
        <w:rPr>
          <w:rFonts w:cstheme="minorHAnsi"/>
          <w:lang w:eastAsia="ko-KR"/>
        </w:rPr>
        <w:t xml:space="preserve"> (</w:t>
      </w:r>
      <w:r w:rsidR="00300873" w:rsidRPr="00D3661B">
        <w:rPr>
          <w:rFonts w:cstheme="minorHAnsi" w:hint="eastAsia"/>
          <w:lang w:eastAsia="ko-KR"/>
        </w:rPr>
        <w:t>CE, EAAFP Secretariat</w:t>
      </w:r>
      <w:r w:rsidR="00B6456C" w:rsidRPr="00D3661B">
        <w:rPr>
          <w:rFonts w:cstheme="minorHAnsi"/>
          <w:lang w:eastAsia="ko-KR"/>
        </w:rPr>
        <w:t>)</w:t>
      </w:r>
      <w:r w:rsidR="00B6456C" w:rsidRPr="00D3661B">
        <w:rPr>
          <w:rFonts w:cstheme="minorHAnsi"/>
        </w:rPr>
        <w:t xml:space="preserve"> introduced the </w:t>
      </w:r>
      <w:r w:rsidR="00D3661B" w:rsidRPr="00D3661B">
        <w:rPr>
          <w:rFonts w:cstheme="minorHAnsi"/>
        </w:rPr>
        <w:t>agenda</w:t>
      </w:r>
      <w:r w:rsidR="00B6456C" w:rsidRPr="00D3661B">
        <w:rPr>
          <w:rFonts w:cstheme="minorHAnsi"/>
        </w:rPr>
        <w:t xml:space="preserve"> item, noting that although Government </w:t>
      </w:r>
      <w:r w:rsidRPr="00D3661B">
        <w:rPr>
          <w:rFonts w:cstheme="minorHAnsi"/>
        </w:rPr>
        <w:t>Partner</w:t>
      </w:r>
      <w:r w:rsidR="00B6456C" w:rsidRPr="00D3661B">
        <w:rPr>
          <w:rFonts w:cstheme="minorHAnsi"/>
        </w:rPr>
        <w:t xml:space="preserve"> member Mongolia was eligible for a second term it did not wish to continue, so a replacement Government </w:t>
      </w:r>
      <w:r w:rsidRPr="00D3661B">
        <w:rPr>
          <w:rFonts w:cstheme="minorHAnsi"/>
        </w:rPr>
        <w:t>Partner</w:t>
      </w:r>
      <w:r w:rsidR="00B6456C" w:rsidRPr="00D3661B">
        <w:rPr>
          <w:rFonts w:cstheme="minorHAnsi"/>
        </w:rPr>
        <w:t xml:space="preserve"> needed to be elected to the </w:t>
      </w:r>
      <w:r w:rsidR="00256257" w:rsidRPr="00D3661B">
        <w:rPr>
          <w:rFonts w:cstheme="minorHAnsi"/>
        </w:rPr>
        <w:t>MC</w:t>
      </w:r>
      <w:r w:rsidR="00B6456C" w:rsidRPr="00D3661B">
        <w:rPr>
          <w:rFonts w:cstheme="minorHAnsi"/>
        </w:rPr>
        <w:t xml:space="preserve">. Japan nominated and Cambodia seconded Thailand. Thailand was elected to the </w:t>
      </w:r>
      <w:r w:rsidR="00256257" w:rsidRPr="00D3661B">
        <w:rPr>
          <w:rFonts w:cstheme="minorHAnsi"/>
        </w:rPr>
        <w:t>MC</w:t>
      </w:r>
      <w:r w:rsidR="00B6456C" w:rsidRPr="00D3661B">
        <w:rPr>
          <w:rFonts w:cstheme="minorHAnsi"/>
        </w:rPr>
        <w:t>.</w:t>
      </w:r>
    </w:p>
    <w:p w14:paraId="76405613" w14:textId="77777777" w:rsidR="00D3661B" w:rsidRDefault="00D3661B" w:rsidP="00D3661B">
      <w:pPr>
        <w:pStyle w:val="ListParagraph"/>
        <w:jc w:val="both"/>
        <w:rPr>
          <w:rFonts w:cstheme="minorHAnsi"/>
        </w:rPr>
      </w:pPr>
    </w:p>
    <w:p w14:paraId="0AB1129D" w14:textId="77777777" w:rsidR="00D3661B" w:rsidRDefault="00B6456C" w:rsidP="00D3661B">
      <w:pPr>
        <w:pStyle w:val="ListParagraph"/>
        <w:numPr>
          <w:ilvl w:val="0"/>
          <w:numId w:val="36"/>
        </w:numPr>
        <w:ind w:hanging="720"/>
        <w:jc w:val="both"/>
        <w:rPr>
          <w:rFonts w:cstheme="minorHAnsi"/>
        </w:rPr>
      </w:pPr>
      <w:r w:rsidRPr="00D3661B">
        <w:rPr>
          <w:rFonts w:cstheme="minorHAnsi"/>
        </w:rPr>
        <w:t xml:space="preserve">Concerning NGO </w:t>
      </w:r>
      <w:r w:rsidR="00337121" w:rsidRPr="00D3661B">
        <w:rPr>
          <w:rFonts w:cstheme="minorHAnsi"/>
        </w:rPr>
        <w:t>Partner</w:t>
      </w:r>
      <w:r w:rsidRPr="00D3661B">
        <w:rPr>
          <w:rFonts w:cstheme="minorHAnsi"/>
        </w:rPr>
        <w:t xml:space="preserve"> members, the Wildfowl &amp; Wetland Trust (WWT) </w:t>
      </w:r>
      <w:r w:rsidR="00117B02" w:rsidRPr="00D3661B">
        <w:rPr>
          <w:rFonts w:cstheme="minorHAnsi"/>
        </w:rPr>
        <w:t>i</w:t>
      </w:r>
      <w:r w:rsidRPr="00D3661B">
        <w:rPr>
          <w:rFonts w:cstheme="minorHAnsi"/>
        </w:rPr>
        <w:t xml:space="preserve">s eligible for a second term. WWT (Martin Spray) indicated </w:t>
      </w:r>
      <w:r w:rsidRPr="00D3661B">
        <w:rPr>
          <w:rFonts w:cstheme="minorHAnsi"/>
          <w:noProof/>
        </w:rPr>
        <w:t>willingness</w:t>
      </w:r>
      <w:r w:rsidRPr="00D3661B">
        <w:rPr>
          <w:rFonts w:cstheme="minorHAnsi"/>
        </w:rPr>
        <w:t xml:space="preserve"> to continue. WWT was nominated by </w:t>
      </w:r>
      <w:r w:rsidR="007E6361" w:rsidRPr="00D3661B">
        <w:rPr>
          <w:rFonts w:cstheme="minorHAnsi"/>
        </w:rPr>
        <w:t xml:space="preserve">Mr. </w:t>
      </w:r>
      <w:r w:rsidRPr="00D3661B">
        <w:rPr>
          <w:rFonts w:cstheme="minorHAnsi"/>
          <w:lang w:eastAsia="ko-KR"/>
        </w:rPr>
        <w:t>David Lawrie (</w:t>
      </w:r>
      <w:r w:rsidR="007E6361" w:rsidRPr="00D3661B">
        <w:rPr>
          <w:rFonts w:cstheme="minorHAnsi"/>
        </w:rPr>
        <w:t>Puk</w:t>
      </w:r>
      <w:r w:rsidR="00D44799" w:rsidRPr="00D3661B">
        <w:rPr>
          <w:rFonts w:cstheme="minorHAnsi"/>
        </w:rPr>
        <w:t>o</w:t>
      </w:r>
      <w:r w:rsidR="007E6361" w:rsidRPr="00D3661B">
        <w:rPr>
          <w:rFonts w:cstheme="minorHAnsi"/>
        </w:rPr>
        <w:t>roko</w:t>
      </w:r>
      <w:r w:rsidR="0048027B" w:rsidRPr="00D3661B">
        <w:rPr>
          <w:rFonts w:cstheme="minorHAnsi"/>
        </w:rPr>
        <w:t>ro</w:t>
      </w:r>
      <w:r w:rsidR="007E6361" w:rsidRPr="00D3661B">
        <w:rPr>
          <w:rFonts w:cstheme="minorHAnsi"/>
        </w:rPr>
        <w:t xml:space="preserve"> Miranda </w:t>
      </w:r>
      <w:r w:rsidR="0048027B" w:rsidRPr="00D3661B">
        <w:rPr>
          <w:rFonts w:cstheme="minorHAnsi"/>
        </w:rPr>
        <w:t xml:space="preserve">Naturalists </w:t>
      </w:r>
      <w:r w:rsidR="007E6361" w:rsidRPr="00D3661B">
        <w:rPr>
          <w:rFonts w:cstheme="minorHAnsi"/>
        </w:rPr>
        <w:t>Trust</w:t>
      </w:r>
      <w:r w:rsidRPr="00D3661B">
        <w:rPr>
          <w:rFonts w:cstheme="minorHAnsi"/>
        </w:rPr>
        <w:t xml:space="preserve">), seconded by AWSG. WWT was re-elected to the </w:t>
      </w:r>
      <w:r w:rsidR="00256257" w:rsidRPr="00D3661B">
        <w:rPr>
          <w:rFonts w:cstheme="minorHAnsi"/>
        </w:rPr>
        <w:t>MC</w:t>
      </w:r>
      <w:r w:rsidRPr="00D3661B">
        <w:rPr>
          <w:rFonts w:cstheme="minorHAnsi"/>
        </w:rPr>
        <w:t>.</w:t>
      </w:r>
    </w:p>
    <w:p w14:paraId="66D77482" w14:textId="77777777" w:rsidR="00D3661B" w:rsidRDefault="00D3661B" w:rsidP="00D3661B">
      <w:pPr>
        <w:pStyle w:val="ListParagraph"/>
        <w:jc w:val="both"/>
        <w:rPr>
          <w:rFonts w:cstheme="minorHAnsi"/>
        </w:rPr>
      </w:pPr>
    </w:p>
    <w:p w14:paraId="2F63148F" w14:textId="77777777" w:rsidR="00D3661B" w:rsidRDefault="00B6456C" w:rsidP="00D3661B">
      <w:pPr>
        <w:pStyle w:val="ListParagraph"/>
        <w:numPr>
          <w:ilvl w:val="0"/>
          <w:numId w:val="36"/>
        </w:numPr>
        <w:ind w:hanging="720"/>
        <w:jc w:val="both"/>
        <w:rPr>
          <w:rFonts w:cstheme="minorHAnsi"/>
        </w:rPr>
      </w:pPr>
      <w:r w:rsidRPr="00D3661B">
        <w:rPr>
          <w:rFonts w:cstheme="minorHAnsi"/>
        </w:rPr>
        <w:t xml:space="preserve">AWSG has served two terms on the </w:t>
      </w:r>
      <w:r w:rsidR="00256257" w:rsidRPr="00D3661B">
        <w:rPr>
          <w:rFonts w:cstheme="minorHAnsi"/>
        </w:rPr>
        <w:t>MC</w:t>
      </w:r>
      <w:r w:rsidRPr="00D3661B">
        <w:rPr>
          <w:rFonts w:cstheme="minorHAnsi"/>
        </w:rPr>
        <w:t xml:space="preserve"> and so is stepping down. Wetlands International was nominated by AWSG and seconded by WWT. Wetlands international was </w:t>
      </w:r>
      <w:r w:rsidR="00D3661B" w:rsidRPr="00D3661B">
        <w:rPr>
          <w:rFonts w:cstheme="minorHAnsi"/>
        </w:rPr>
        <w:t>elected</w:t>
      </w:r>
      <w:r w:rsidRPr="00D3661B">
        <w:rPr>
          <w:rFonts w:cstheme="minorHAnsi"/>
        </w:rPr>
        <w:t xml:space="preserve"> </w:t>
      </w:r>
      <w:r w:rsidR="00D3661B">
        <w:rPr>
          <w:rFonts w:cstheme="minorHAnsi"/>
        </w:rPr>
        <w:t xml:space="preserve">to the </w:t>
      </w:r>
      <w:r w:rsidR="00256257" w:rsidRPr="00D3661B">
        <w:rPr>
          <w:rFonts w:cstheme="minorHAnsi"/>
        </w:rPr>
        <w:t>MC</w:t>
      </w:r>
      <w:r w:rsidRPr="00D3661B">
        <w:rPr>
          <w:rFonts w:cstheme="minorHAnsi"/>
        </w:rPr>
        <w:t>.</w:t>
      </w:r>
    </w:p>
    <w:p w14:paraId="087B79FF" w14:textId="77777777" w:rsidR="00D3661B" w:rsidRDefault="00B6456C" w:rsidP="00D3661B">
      <w:pPr>
        <w:pStyle w:val="ListParagraph"/>
        <w:numPr>
          <w:ilvl w:val="0"/>
          <w:numId w:val="36"/>
        </w:numPr>
        <w:ind w:hanging="720"/>
        <w:jc w:val="both"/>
        <w:rPr>
          <w:rFonts w:cstheme="minorHAnsi"/>
        </w:rPr>
      </w:pPr>
      <w:r w:rsidRPr="00D3661B">
        <w:rPr>
          <w:rFonts w:cstheme="minorHAnsi"/>
        </w:rPr>
        <w:t xml:space="preserve">Concerning Intergovernmental </w:t>
      </w:r>
      <w:r w:rsidR="00337121" w:rsidRPr="00D3661B">
        <w:rPr>
          <w:rFonts w:cstheme="minorHAnsi"/>
        </w:rPr>
        <w:t>Partner</w:t>
      </w:r>
      <w:r w:rsidRPr="00D3661B">
        <w:rPr>
          <w:rFonts w:cstheme="minorHAnsi"/>
        </w:rPr>
        <w:t xml:space="preserve">s, the Ramsar </w:t>
      </w:r>
      <w:r w:rsidR="00300873" w:rsidRPr="00D3661B">
        <w:rPr>
          <w:rFonts w:cstheme="minorHAnsi"/>
        </w:rPr>
        <w:t>Secretariat</w:t>
      </w:r>
      <w:r w:rsidRPr="00D3661B">
        <w:rPr>
          <w:rFonts w:cstheme="minorHAnsi"/>
        </w:rPr>
        <w:t xml:space="preserve"> has served two terms and so another IGO </w:t>
      </w:r>
      <w:r w:rsidR="00337121" w:rsidRPr="00D3661B">
        <w:rPr>
          <w:rFonts w:cstheme="minorHAnsi"/>
        </w:rPr>
        <w:t>Partner</w:t>
      </w:r>
      <w:r w:rsidRPr="00D3661B">
        <w:rPr>
          <w:rFonts w:cstheme="minorHAnsi"/>
        </w:rPr>
        <w:t xml:space="preserve"> needs to be elected. The Convention on </w:t>
      </w:r>
      <w:r w:rsidR="00E8639A" w:rsidRPr="00D3661B">
        <w:rPr>
          <w:rFonts w:cstheme="minorHAnsi"/>
        </w:rPr>
        <w:t>Migratory</w:t>
      </w:r>
      <w:r w:rsidRPr="00D3661B">
        <w:rPr>
          <w:rFonts w:cstheme="minorHAnsi"/>
        </w:rPr>
        <w:t xml:space="preserve"> Species (CMS) </w:t>
      </w:r>
      <w:r w:rsidR="00300873" w:rsidRPr="00D3661B">
        <w:rPr>
          <w:rFonts w:cstheme="minorHAnsi"/>
        </w:rPr>
        <w:t>Secretariat</w:t>
      </w:r>
      <w:r w:rsidRPr="00D3661B">
        <w:rPr>
          <w:rFonts w:cstheme="minorHAnsi"/>
        </w:rPr>
        <w:t xml:space="preserve"> had expressed interest. The CMS </w:t>
      </w:r>
      <w:r w:rsidR="00300873" w:rsidRPr="00D3661B">
        <w:rPr>
          <w:rFonts w:cstheme="minorHAnsi"/>
        </w:rPr>
        <w:t>Secretariat</w:t>
      </w:r>
      <w:r w:rsidRPr="00D3661B">
        <w:rPr>
          <w:rFonts w:cstheme="minorHAnsi"/>
        </w:rPr>
        <w:t xml:space="preserve"> was nominated by Wetlands International and seconded by Australia. The CMS </w:t>
      </w:r>
      <w:r w:rsidR="00300873" w:rsidRPr="00D3661B">
        <w:rPr>
          <w:rFonts w:cstheme="minorHAnsi"/>
        </w:rPr>
        <w:t>Secretariat</w:t>
      </w:r>
      <w:r w:rsidRPr="00D3661B">
        <w:rPr>
          <w:rFonts w:cstheme="minorHAnsi"/>
        </w:rPr>
        <w:t xml:space="preserve"> was elected to</w:t>
      </w:r>
      <w:r w:rsidR="009E295B" w:rsidRPr="00D3661B">
        <w:rPr>
          <w:rFonts w:cstheme="minorHAnsi"/>
        </w:rPr>
        <w:t xml:space="preserve"> become a member to</w:t>
      </w:r>
      <w:r w:rsidRPr="00D3661B">
        <w:rPr>
          <w:rFonts w:cstheme="minorHAnsi"/>
        </w:rPr>
        <w:t xml:space="preserve"> the </w:t>
      </w:r>
      <w:r w:rsidR="00256257" w:rsidRPr="00D3661B">
        <w:rPr>
          <w:rFonts w:cstheme="minorHAnsi"/>
        </w:rPr>
        <w:t>MC</w:t>
      </w:r>
      <w:r w:rsidRPr="00D3661B">
        <w:rPr>
          <w:rFonts w:cstheme="minorHAnsi"/>
        </w:rPr>
        <w:t xml:space="preserve">. </w:t>
      </w:r>
      <w:r w:rsidR="009220D8" w:rsidRPr="00D3661B">
        <w:rPr>
          <w:rFonts w:cstheme="minorHAnsi"/>
          <w:lang w:eastAsia="ko-KR"/>
        </w:rPr>
        <w:t>Mr.</w:t>
      </w:r>
      <w:r w:rsidRPr="00D3661B">
        <w:rPr>
          <w:rFonts w:cstheme="minorHAnsi"/>
          <w:lang w:eastAsia="ko-KR"/>
        </w:rPr>
        <w:t xml:space="preserve"> </w:t>
      </w:r>
      <w:r w:rsidRPr="00D3661B">
        <w:rPr>
          <w:rFonts w:cstheme="minorHAnsi"/>
        </w:rPr>
        <w:t xml:space="preserve">Taej Mundkur (WI) read out a statement from CMS </w:t>
      </w:r>
      <w:r w:rsidR="00300873" w:rsidRPr="00D3661B">
        <w:rPr>
          <w:rFonts w:cstheme="minorHAnsi"/>
        </w:rPr>
        <w:t>Secretariat</w:t>
      </w:r>
      <w:r w:rsidR="00E06BE2" w:rsidRPr="00D3661B">
        <w:rPr>
          <w:rFonts w:cstheme="minorHAnsi"/>
        </w:rPr>
        <w:t>.</w:t>
      </w:r>
    </w:p>
    <w:p w14:paraId="254AF96C" w14:textId="77777777" w:rsidR="00D3661B" w:rsidRDefault="00D3661B" w:rsidP="00D3661B">
      <w:pPr>
        <w:pStyle w:val="ListParagraph"/>
        <w:jc w:val="both"/>
        <w:rPr>
          <w:rFonts w:cstheme="minorHAnsi"/>
        </w:rPr>
      </w:pPr>
    </w:p>
    <w:p w14:paraId="0A754772" w14:textId="77777777" w:rsidR="00D3661B" w:rsidRDefault="00B6456C" w:rsidP="00D3661B">
      <w:pPr>
        <w:pStyle w:val="ListParagraph"/>
        <w:numPr>
          <w:ilvl w:val="0"/>
          <w:numId w:val="36"/>
        </w:numPr>
        <w:ind w:hanging="720"/>
        <w:jc w:val="both"/>
        <w:rPr>
          <w:rFonts w:cstheme="minorHAnsi"/>
        </w:rPr>
      </w:pPr>
      <w:r w:rsidRPr="00D3661B">
        <w:rPr>
          <w:rFonts w:cstheme="minorHAnsi"/>
        </w:rPr>
        <w:t xml:space="preserve">Concerning the </w:t>
      </w:r>
      <w:r w:rsidR="009220D8" w:rsidRPr="00D3661B">
        <w:rPr>
          <w:rFonts w:cstheme="minorHAnsi"/>
        </w:rPr>
        <w:t>Chair</w:t>
      </w:r>
      <w:r w:rsidRPr="00D3661B">
        <w:rPr>
          <w:rFonts w:cstheme="minorHAnsi"/>
        </w:rPr>
        <w:t xml:space="preserve"> and </w:t>
      </w:r>
      <w:r w:rsidR="00337121" w:rsidRPr="00D3661B">
        <w:rPr>
          <w:rFonts w:cstheme="minorHAnsi"/>
        </w:rPr>
        <w:t>Vic</w:t>
      </w:r>
      <w:r w:rsidR="00E06BE2" w:rsidRPr="00D3661B">
        <w:rPr>
          <w:rFonts w:cstheme="minorHAnsi"/>
        </w:rPr>
        <w:t>e</w:t>
      </w:r>
      <w:r w:rsidR="00337121" w:rsidRPr="00D3661B">
        <w:rPr>
          <w:rFonts w:cstheme="minorHAnsi"/>
        </w:rPr>
        <w:t xml:space="preserve"> </w:t>
      </w:r>
      <w:r w:rsidR="009220D8" w:rsidRPr="00D3661B">
        <w:rPr>
          <w:rFonts w:cstheme="minorHAnsi"/>
        </w:rPr>
        <w:t>Chair</w:t>
      </w:r>
      <w:r w:rsidRPr="00D3661B">
        <w:rPr>
          <w:rFonts w:cstheme="minorHAnsi"/>
        </w:rPr>
        <w:t xml:space="preserve"> of the </w:t>
      </w:r>
      <w:r w:rsidR="00256257" w:rsidRPr="00D3661B">
        <w:rPr>
          <w:rFonts w:cstheme="minorHAnsi"/>
        </w:rPr>
        <w:t>MC</w:t>
      </w:r>
      <w:r w:rsidRPr="00D3661B">
        <w:rPr>
          <w:rFonts w:cstheme="minorHAnsi"/>
        </w:rPr>
        <w:t xml:space="preserve">, </w:t>
      </w:r>
      <w:r w:rsidRPr="00D3661B">
        <w:rPr>
          <w:rFonts w:cstheme="minorHAnsi" w:hint="eastAsia"/>
          <w:lang w:eastAsia="ko-KR"/>
        </w:rPr>
        <w:t>Mr. How Choon Beng</w:t>
      </w:r>
      <w:r w:rsidRPr="00D3661B">
        <w:rPr>
          <w:rFonts w:cstheme="minorHAnsi"/>
        </w:rPr>
        <w:t xml:space="preserve"> (Singapore</w:t>
      </w:r>
      <w:r w:rsidRPr="00D3661B">
        <w:rPr>
          <w:rFonts w:cstheme="minorHAnsi" w:hint="eastAsia"/>
          <w:lang w:eastAsia="ko-KR"/>
        </w:rPr>
        <w:t xml:space="preserve">, </w:t>
      </w:r>
      <w:r w:rsidR="0048027B" w:rsidRPr="00D3661B">
        <w:rPr>
          <w:rFonts w:cstheme="minorHAnsi"/>
          <w:lang w:eastAsia="ko-KR"/>
        </w:rPr>
        <w:t xml:space="preserve">EAAFP </w:t>
      </w:r>
      <w:r w:rsidR="00337121" w:rsidRPr="00D3661B">
        <w:rPr>
          <w:rFonts w:cstheme="minorHAnsi" w:hint="eastAsia"/>
          <w:lang w:eastAsia="ko-KR"/>
        </w:rPr>
        <w:t>Vic</w:t>
      </w:r>
      <w:r w:rsidR="00E06BE2" w:rsidRPr="00D3661B">
        <w:rPr>
          <w:rFonts w:cstheme="minorHAnsi"/>
          <w:lang w:eastAsia="ko-KR"/>
        </w:rPr>
        <w:t>e</w:t>
      </w:r>
      <w:r w:rsidR="00337121" w:rsidRPr="00D3661B">
        <w:rPr>
          <w:rFonts w:cstheme="minorHAnsi" w:hint="eastAsia"/>
          <w:lang w:eastAsia="ko-KR"/>
        </w:rPr>
        <w:t xml:space="preserve"> </w:t>
      </w:r>
      <w:r w:rsidR="009220D8" w:rsidRPr="00D3661B">
        <w:rPr>
          <w:rFonts w:cstheme="minorHAnsi" w:hint="eastAsia"/>
          <w:lang w:eastAsia="ko-KR"/>
        </w:rPr>
        <w:t>Chair</w:t>
      </w:r>
      <w:r w:rsidRPr="00D3661B">
        <w:rPr>
          <w:rFonts w:cstheme="minorHAnsi"/>
        </w:rPr>
        <w:t xml:space="preserve">) is eligible to serve a second term as </w:t>
      </w:r>
      <w:r w:rsidR="00337121" w:rsidRPr="00D3661B">
        <w:rPr>
          <w:rFonts w:cstheme="minorHAnsi"/>
        </w:rPr>
        <w:t>Vic</w:t>
      </w:r>
      <w:r w:rsidR="00E06BE2" w:rsidRPr="00D3661B">
        <w:rPr>
          <w:rFonts w:cstheme="minorHAnsi"/>
        </w:rPr>
        <w:t>e</w:t>
      </w:r>
      <w:r w:rsidR="00337121" w:rsidRPr="00D3661B">
        <w:rPr>
          <w:rFonts w:cstheme="minorHAnsi"/>
        </w:rPr>
        <w:t xml:space="preserve"> </w:t>
      </w:r>
      <w:r w:rsidR="009220D8" w:rsidRPr="00D3661B">
        <w:rPr>
          <w:rFonts w:cstheme="minorHAnsi"/>
        </w:rPr>
        <w:t>Chair</w:t>
      </w:r>
      <w:r w:rsidRPr="00D3661B">
        <w:rPr>
          <w:rFonts w:cstheme="minorHAnsi"/>
        </w:rPr>
        <w:t xml:space="preserve"> and has indicated willingness to continue. This was seconded by New Zealand.</w:t>
      </w:r>
      <w:r w:rsidRPr="00D3661B">
        <w:rPr>
          <w:rFonts w:cstheme="minorHAnsi" w:hint="eastAsia"/>
          <w:lang w:eastAsia="ko-KR"/>
        </w:rPr>
        <w:t xml:space="preserve"> Mr. How Choon Beng</w:t>
      </w:r>
      <w:r w:rsidRPr="00D3661B">
        <w:rPr>
          <w:rFonts w:cstheme="minorHAnsi"/>
        </w:rPr>
        <w:t xml:space="preserve"> (Singapore</w:t>
      </w:r>
      <w:r w:rsidRPr="00D3661B">
        <w:rPr>
          <w:rFonts w:cstheme="minorHAnsi" w:hint="eastAsia"/>
          <w:lang w:eastAsia="ko-KR"/>
        </w:rPr>
        <w:t xml:space="preserve">, </w:t>
      </w:r>
      <w:r w:rsidR="0048027B" w:rsidRPr="00D3661B">
        <w:rPr>
          <w:rFonts w:cstheme="minorHAnsi"/>
          <w:lang w:eastAsia="ko-KR"/>
        </w:rPr>
        <w:t xml:space="preserve">EAAFP </w:t>
      </w:r>
      <w:r w:rsidR="00337121" w:rsidRPr="00D3661B">
        <w:rPr>
          <w:rFonts w:cstheme="minorHAnsi" w:hint="eastAsia"/>
          <w:lang w:eastAsia="ko-KR"/>
        </w:rPr>
        <w:t>Vic</w:t>
      </w:r>
      <w:r w:rsidR="00E06BE2" w:rsidRPr="00D3661B">
        <w:rPr>
          <w:rFonts w:cstheme="minorHAnsi"/>
          <w:lang w:eastAsia="ko-KR"/>
        </w:rPr>
        <w:t>e</w:t>
      </w:r>
      <w:r w:rsidR="00337121" w:rsidRPr="00D3661B">
        <w:rPr>
          <w:rFonts w:cstheme="minorHAnsi" w:hint="eastAsia"/>
          <w:lang w:eastAsia="ko-KR"/>
        </w:rPr>
        <w:t xml:space="preserve"> </w:t>
      </w:r>
      <w:r w:rsidR="009220D8" w:rsidRPr="00D3661B">
        <w:rPr>
          <w:rFonts w:cstheme="minorHAnsi" w:hint="eastAsia"/>
          <w:lang w:eastAsia="ko-KR"/>
        </w:rPr>
        <w:t>Chair</w:t>
      </w:r>
      <w:r w:rsidRPr="00D3661B">
        <w:rPr>
          <w:rFonts w:cstheme="minorHAnsi"/>
        </w:rPr>
        <w:t>)</w:t>
      </w:r>
      <w:r w:rsidRPr="00D3661B">
        <w:rPr>
          <w:rFonts w:cstheme="minorHAnsi" w:hint="eastAsia"/>
          <w:lang w:eastAsia="ko-KR"/>
        </w:rPr>
        <w:t xml:space="preserve"> </w:t>
      </w:r>
      <w:r w:rsidRPr="00D3661B">
        <w:rPr>
          <w:rFonts w:cstheme="minorHAnsi"/>
        </w:rPr>
        <w:t xml:space="preserve">was re-elected as </w:t>
      </w:r>
      <w:r w:rsidR="00337121" w:rsidRPr="00D3661B">
        <w:rPr>
          <w:rFonts w:cstheme="minorHAnsi"/>
        </w:rPr>
        <w:t>Vic</w:t>
      </w:r>
      <w:r w:rsidR="00E06BE2" w:rsidRPr="00D3661B">
        <w:rPr>
          <w:rFonts w:cstheme="minorHAnsi"/>
        </w:rPr>
        <w:t>e</w:t>
      </w:r>
      <w:r w:rsidR="00337121" w:rsidRPr="00D3661B">
        <w:rPr>
          <w:rFonts w:cstheme="minorHAnsi"/>
        </w:rPr>
        <w:t xml:space="preserve"> </w:t>
      </w:r>
      <w:r w:rsidR="009220D8" w:rsidRPr="00D3661B">
        <w:rPr>
          <w:rFonts w:cstheme="minorHAnsi"/>
        </w:rPr>
        <w:t>Chair</w:t>
      </w:r>
      <w:r w:rsidRPr="00D3661B">
        <w:rPr>
          <w:rFonts w:cstheme="minorHAnsi"/>
        </w:rPr>
        <w:t>.</w:t>
      </w:r>
    </w:p>
    <w:p w14:paraId="2686741D" w14:textId="77777777" w:rsidR="00D3661B" w:rsidRDefault="00D3661B" w:rsidP="00D3661B">
      <w:pPr>
        <w:pStyle w:val="ListParagraph"/>
        <w:jc w:val="both"/>
        <w:rPr>
          <w:rFonts w:cstheme="minorHAnsi"/>
        </w:rPr>
      </w:pPr>
    </w:p>
    <w:p w14:paraId="4119B74D" w14:textId="77777777" w:rsidR="00D3661B" w:rsidRDefault="00B6456C" w:rsidP="00D3661B">
      <w:pPr>
        <w:pStyle w:val="ListParagraph"/>
        <w:numPr>
          <w:ilvl w:val="0"/>
          <w:numId w:val="36"/>
        </w:numPr>
        <w:ind w:hanging="720"/>
        <w:jc w:val="both"/>
        <w:rPr>
          <w:rFonts w:cstheme="minorHAnsi"/>
        </w:rPr>
      </w:pPr>
      <w:r w:rsidRPr="00D3661B">
        <w:rPr>
          <w:rFonts w:cstheme="minorHAnsi"/>
          <w:lang w:eastAsia="ko-KR"/>
        </w:rPr>
        <w:t>Mr.</w:t>
      </w:r>
      <w:r w:rsidRPr="00D3661B">
        <w:rPr>
          <w:rFonts w:cstheme="minorHAnsi"/>
        </w:rPr>
        <w:t xml:space="preserve"> Pete Probasco (</w:t>
      </w:r>
      <w:r w:rsidR="000A0248" w:rsidRPr="00D3661B">
        <w:rPr>
          <w:rFonts w:cstheme="minorHAnsi"/>
        </w:rPr>
        <w:t xml:space="preserve">USA, Chair, </w:t>
      </w:r>
      <w:r w:rsidR="001274AC" w:rsidRPr="00D3661B">
        <w:rPr>
          <w:rFonts w:cstheme="minorHAnsi"/>
        </w:rPr>
        <w:t>EAAFP</w:t>
      </w:r>
      <w:r w:rsidRPr="00D3661B">
        <w:rPr>
          <w:rFonts w:cstheme="minorHAnsi"/>
        </w:rPr>
        <w:t xml:space="preserve">) has served one term as </w:t>
      </w:r>
      <w:r w:rsidR="009220D8" w:rsidRPr="00D3661B">
        <w:rPr>
          <w:rFonts w:cstheme="minorHAnsi"/>
        </w:rPr>
        <w:t>Chair</w:t>
      </w:r>
      <w:r w:rsidRPr="00D3661B">
        <w:rPr>
          <w:rFonts w:cstheme="minorHAnsi"/>
        </w:rPr>
        <w:t xml:space="preserve"> and has indicated willingness to continue for a second term. This was seconded by WWT and Cambodia. </w:t>
      </w:r>
      <w:r w:rsidR="00D44799" w:rsidRPr="00D3661B">
        <w:rPr>
          <w:rFonts w:cstheme="minorHAnsi"/>
        </w:rPr>
        <w:t>Mr.</w:t>
      </w:r>
      <w:r w:rsidR="00C6404F" w:rsidRPr="00D3661B">
        <w:rPr>
          <w:rFonts w:cstheme="minorHAnsi"/>
        </w:rPr>
        <w:t xml:space="preserve"> </w:t>
      </w:r>
      <w:r w:rsidRPr="00D3661B">
        <w:rPr>
          <w:rFonts w:cstheme="minorHAnsi"/>
        </w:rPr>
        <w:t xml:space="preserve">Probasco was re-elected as </w:t>
      </w:r>
      <w:r w:rsidR="009220D8" w:rsidRPr="00D3661B">
        <w:rPr>
          <w:rFonts w:cstheme="minorHAnsi"/>
        </w:rPr>
        <w:t>Chair</w:t>
      </w:r>
      <w:r w:rsidRPr="00D3661B">
        <w:rPr>
          <w:rFonts w:cstheme="minorHAnsi"/>
        </w:rPr>
        <w:t>.</w:t>
      </w:r>
    </w:p>
    <w:p w14:paraId="3330ECCE" w14:textId="77777777" w:rsidR="00D3661B" w:rsidRDefault="00D3661B" w:rsidP="00D3661B">
      <w:pPr>
        <w:pStyle w:val="ListParagraph"/>
        <w:jc w:val="both"/>
        <w:rPr>
          <w:rFonts w:cstheme="minorHAnsi"/>
        </w:rPr>
      </w:pPr>
    </w:p>
    <w:p w14:paraId="58362627" w14:textId="77777777" w:rsidR="00D3661B" w:rsidRDefault="001C5DD1" w:rsidP="00D3661B">
      <w:pPr>
        <w:pStyle w:val="ListParagraph"/>
        <w:numPr>
          <w:ilvl w:val="0"/>
          <w:numId w:val="36"/>
        </w:numPr>
        <w:ind w:hanging="720"/>
        <w:jc w:val="both"/>
        <w:rPr>
          <w:rFonts w:cstheme="minorHAnsi"/>
        </w:rPr>
      </w:pPr>
      <w:r w:rsidRPr="00D3661B">
        <w:rPr>
          <w:rFonts w:cstheme="minorHAnsi"/>
          <w:lang w:eastAsia="ko-KR"/>
        </w:rPr>
        <w:t xml:space="preserve">Ms. </w:t>
      </w:r>
      <w:r w:rsidRPr="00D3661B">
        <w:rPr>
          <w:rFonts w:cstheme="minorHAnsi"/>
        </w:rPr>
        <w:t>Jittinun Ruengverayudh (Thailand) thanked the Partnership for its confidence in electing Thailand to the MC.</w:t>
      </w:r>
    </w:p>
    <w:p w14:paraId="4E87D661" w14:textId="77777777" w:rsidR="00D3661B" w:rsidRDefault="00D3661B" w:rsidP="00D3661B">
      <w:pPr>
        <w:pStyle w:val="ListParagraph"/>
        <w:jc w:val="both"/>
        <w:rPr>
          <w:rFonts w:cstheme="minorHAnsi"/>
        </w:rPr>
      </w:pPr>
    </w:p>
    <w:p w14:paraId="2DE845BF" w14:textId="77777777" w:rsidR="003D1975" w:rsidRDefault="00B6456C" w:rsidP="003D1975">
      <w:pPr>
        <w:pStyle w:val="ListParagraph"/>
        <w:numPr>
          <w:ilvl w:val="0"/>
          <w:numId w:val="36"/>
        </w:numPr>
        <w:ind w:hanging="720"/>
        <w:jc w:val="both"/>
        <w:rPr>
          <w:rFonts w:cstheme="minorHAnsi"/>
        </w:rPr>
      </w:pPr>
      <w:r w:rsidRPr="00D3661B">
        <w:rPr>
          <w:rFonts w:cstheme="minorHAnsi"/>
        </w:rPr>
        <w:t xml:space="preserve">The </w:t>
      </w:r>
      <w:r w:rsidR="00300873" w:rsidRPr="00D3661B">
        <w:rPr>
          <w:rFonts w:cstheme="minorHAnsi"/>
        </w:rPr>
        <w:t>Secretariat</w:t>
      </w:r>
      <w:r w:rsidRPr="00D3661B">
        <w:rPr>
          <w:rFonts w:cstheme="minorHAnsi"/>
        </w:rPr>
        <w:t xml:space="preserve"> advised that DOC. 6 (Report of the </w:t>
      </w:r>
      <w:r w:rsidR="000A0248" w:rsidRPr="00D3661B">
        <w:rPr>
          <w:rFonts w:cstheme="minorHAnsi"/>
        </w:rPr>
        <w:t>Finance Sub Committee</w:t>
      </w:r>
      <w:r w:rsidRPr="00D3661B">
        <w:rPr>
          <w:rFonts w:cstheme="minorHAnsi"/>
        </w:rPr>
        <w:t xml:space="preserve">) had been updated to reflect recent information on the status of voluntary contributions (Table 1) and resources </w:t>
      </w:r>
      <w:r w:rsidRPr="00D3661B">
        <w:rPr>
          <w:rFonts w:cstheme="minorHAnsi"/>
          <w:noProof/>
        </w:rPr>
        <w:t>mobilised</w:t>
      </w:r>
      <w:r w:rsidRPr="00D3661B">
        <w:rPr>
          <w:rFonts w:cstheme="minorHAnsi"/>
        </w:rPr>
        <w:t xml:space="preserve"> (Table 4).</w:t>
      </w:r>
    </w:p>
    <w:p w14:paraId="47DBC382" w14:textId="77777777" w:rsidR="003D1975" w:rsidRPr="00287375" w:rsidRDefault="003D1975" w:rsidP="003D1975">
      <w:pPr>
        <w:jc w:val="both"/>
        <w:outlineLvl w:val="2"/>
        <w:rPr>
          <w:rFonts w:cstheme="minorHAnsi"/>
          <w:b/>
          <w:i/>
        </w:rPr>
      </w:pPr>
      <w:bookmarkStart w:id="108" w:name="_Toc127458486"/>
      <w:r>
        <w:rPr>
          <w:rFonts w:cstheme="minorHAnsi"/>
          <w:b/>
          <w:i/>
        </w:rPr>
        <w:t>Finance Sub Committee</w:t>
      </w:r>
      <w:r w:rsidRPr="00287375">
        <w:rPr>
          <w:rFonts w:cstheme="minorHAnsi"/>
          <w:b/>
          <w:i/>
        </w:rPr>
        <w:t xml:space="preserve"> elections</w:t>
      </w:r>
      <w:bookmarkEnd w:id="108"/>
    </w:p>
    <w:p w14:paraId="224EE60A" w14:textId="77777777" w:rsidR="003D1975" w:rsidRDefault="003D1975" w:rsidP="003D1975">
      <w:pPr>
        <w:pStyle w:val="ListParagraph"/>
        <w:jc w:val="both"/>
        <w:rPr>
          <w:rFonts w:cstheme="minorHAnsi"/>
        </w:rPr>
      </w:pPr>
    </w:p>
    <w:p w14:paraId="56FE0B19" w14:textId="77777777" w:rsidR="003D1975" w:rsidRDefault="00B6456C" w:rsidP="003D1975">
      <w:pPr>
        <w:pStyle w:val="ListParagraph"/>
        <w:numPr>
          <w:ilvl w:val="0"/>
          <w:numId w:val="36"/>
        </w:numPr>
        <w:ind w:hanging="720"/>
        <w:jc w:val="both"/>
        <w:rPr>
          <w:rFonts w:cstheme="minorHAnsi"/>
        </w:rPr>
      </w:pPr>
      <w:r w:rsidRPr="003D1975">
        <w:rPr>
          <w:rFonts w:cstheme="minorHAnsi"/>
          <w:lang w:eastAsia="ko-KR"/>
        </w:rPr>
        <w:t xml:space="preserve">Ms. </w:t>
      </w:r>
      <w:r w:rsidRPr="003D1975">
        <w:rPr>
          <w:rFonts w:cstheme="minorHAnsi"/>
        </w:rPr>
        <w:t>Alison Russell-French</w:t>
      </w:r>
      <w:r w:rsidRPr="003D1975">
        <w:rPr>
          <w:rFonts w:cstheme="minorHAnsi"/>
          <w:lang w:eastAsia="ko-KR"/>
        </w:rPr>
        <w:t xml:space="preserve"> (AWSG)</w:t>
      </w:r>
      <w:r w:rsidRPr="003D1975">
        <w:rPr>
          <w:rFonts w:cstheme="minorHAnsi"/>
        </w:rPr>
        <w:t xml:space="preserve"> introduced the Agenda item and indicated that </w:t>
      </w:r>
      <w:r w:rsidR="00E06BE2" w:rsidRPr="003D1975">
        <w:rPr>
          <w:rFonts w:cstheme="minorHAnsi"/>
        </w:rPr>
        <w:t xml:space="preserve">Mr. </w:t>
      </w:r>
      <w:r w:rsidRPr="003D1975">
        <w:rPr>
          <w:rFonts w:cstheme="minorHAnsi"/>
        </w:rPr>
        <w:t xml:space="preserve">Martin Spray (WWT) had indicated willingness to stand as </w:t>
      </w:r>
      <w:r w:rsidR="00E06BE2" w:rsidRPr="003D1975">
        <w:rPr>
          <w:rFonts w:cstheme="minorHAnsi"/>
        </w:rPr>
        <w:t xml:space="preserve">a Chair of </w:t>
      </w:r>
      <w:r w:rsidR="000A0248" w:rsidRPr="003D1975">
        <w:rPr>
          <w:rFonts w:cstheme="minorHAnsi"/>
        </w:rPr>
        <w:t>FsC</w:t>
      </w:r>
      <w:r w:rsidRPr="003D1975">
        <w:rPr>
          <w:rFonts w:cstheme="minorHAnsi"/>
        </w:rPr>
        <w:t xml:space="preserve">. </w:t>
      </w:r>
      <w:r w:rsidR="00E06BE2" w:rsidRPr="003D1975">
        <w:rPr>
          <w:rFonts w:cstheme="minorHAnsi"/>
        </w:rPr>
        <w:t xml:space="preserve">Mr. </w:t>
      </w:r>
      <w:r w:rsidRPr="003D1975">
        <w:rPr>
          <w:rFonts w:cstheme="minorHAnsi"/>
        </w:rPr>
        <w:t>Spray</w:t>
      </w:r>
      <w:r w:rsidR="00AD44D3" w:rsidRPr="003D1975">
        <w:rPr>
          <w:rFonts w:cstheme="minorHAnsi"/>
        </w:rPr>
        <w:t xml:space="preserve"> (WWT)</w:t>
      </w:r>
      <w:r w:rsidRPr="003D1975">
        <w:rPr>
          <w:rFonts w:cstheme="minorHAnsi"/>
        </w:rPr>
        <w:t xml:space="preserve"> was proposed by AWSG and seconded by Wetlands International. M</w:t>
      </w:r>
      <w:r w:rsidR="00A95418" w:rsidRPr="003D1975">
        <w:rPr>
          <w:rFonts w:cstheme="minorHAnsi"/>
        </w:rPr>
        <w:t>r.</w:t>
      </w:r>
      <w:r w:rsidRPr="003D1975">
        <w:rPr>
          <w:rFonts w:cstheme="minorHAnsi"/>
        </w:rPr>
        <w:t xml:space="preserve">Spray </w:t>
      </w:r>
      <w:r w:rsidR="00AD44D3" w:rsidRPr="003D1975">
        <w:rPr>
          <w:rFonts w:cstheme="minorHAnsi"/>
        </w:rPr>
        <w:t xml:space="preserve">(WWT) </w:t>
      </w:r>
      <w:r w:rsidRPr="003D1975">
        <w:rPr>
          <w:rFonts w:cstheme="minorHAnsi"/>
        </w:rPr>
        <w:t>was elected</w:t>
      </w:r>
      <w:r w:rsidR="00E06BE2" w:rsidRPr="003D1975">
        <w:rPr>
          <w:rFonts w:cstheme="minorHAnsi"/>
        </w:rPr>
        <w:t>.</w:t>
      </w:r>
    </w:p>
    <w:p w14:paraId="785FBEC4" w14:textId="77777777" w:rsidR="003D1975" w:rsidRDefault="003D1975" w:rsidP="003D1975">
      <w:pPr>
        <w:pStyle w:val="ListParagraph"/>
        <w:jc w:val="both"/>
        <w:rPr>
          <w:rFonts w:cstheme="minorHAnsi"/>
        </w:rPr>
      </w:pPr>
    </w:p>
    <w:p w14:paraId="2E3533C2" w14:textId="77777777" w:rsidR="003D1975" w:rsidRDefault="00B6456C" w:rsidP="003D1975">
      <w:pPr>
        <w:pStyle w:val="ListParagraph"/>
        <w:numPr>
          <w:ilvl w:val="0"/>
          <w:numId w:val="36"/>
        </w:numPr>
        <w:ind w:hanging="720"/>
        <w:jc w:val="both"/>
        <w:rPr>
          <w:rFonts w:cstheme="minorHAnsi"/>
        </w:rPr>
      </w:pPr>
      <w:r w:rsidRPr="003D1975">
        <w:rPr>
          <w:rFonts w:cstheme="minorHAnsi"/>
          <w:lang w:eastAsia="ko-KR"/>
        </w:rPr>
        <w:t xml:space="preserve">Ms. </w:t>
      </w:r>
      <w:r w:rsidRPr="003D1975">
        <w:rPr>
          <w:rFonts w:cstheme="minorHAnsi"/>
        </w:rPr>
        <w:t>Alison Russell-French</w:t>
      </w:r>
      <w:r w:rsidRPr="003D1975">
        <w:rPr>
          <w:rFonts w:cstheme="minorHAnsi"/>
          <w:lang w:eastAsia="ko-KR"/>
        </w:rPr>
        <w:t xml:space="preserve"> (AWSG)</w:t>
      </w:r>
      <w:r w:rsidRPr="003D1975">
        <w:rPr>
          <w:rFonts w:cstheme="minorHAnsi"/>
        </w:rPr>
        <w:t xml:space="preserve"> indicated that she was willing to </w:t>
      </w:r>
      <w:r w:rsidR="003D1975" w:rsidRPr="003D1975">
        <w:rPr>
          <w:rFonts w:cstheme="minorHAnsi"/>
        </w:rPr>
        <w:t>continue</w:t>
      </w:r>
      <w:r w:rsidRPr="003D1975">
        <w:rPr>
          <w:rFonts w:cstheme="minorHAnsi"/>
        </w:rPr>
        <w:t xml:space="preserve"> </w:t>
      </w:r>
      <w:r w:rsidR="003D1975">
        <w:rPr>
          <w:rFonts w:cstheme="minorHAnsi"/>
        </w:rPr>
        <w:t xml:space="preserve">on </w:t>
      </w:r>
      <w:r w:rsidRPr="003D1975">
        <w:rPr>
          <w:rFonts w:cstheme="minorHAnsi"/>
        </w:rPr>
        <w:t xml:space="preserve">the </w:t>
      </w:r>
      <w:r w:rsidR="000A0248" w:rsidRPr="003D1975">
        <w:rPr>
          <w:rFonts w:cstheme="minorHAnsi"/>
        </w:rPr>
        <w:t>FsC</w:t>
      </w:r>
      <w:r w:rsidRPr="003D1975">
        <w:rPr>
          <w:rFonts w:cstheme="minorHAnsi"/>
        </w:rPr>
        <w:t xml:space="preserve">. She was proposed by </w:t>
      </w:r>
      <w:r w:rsidR="00E06BE2" w:rsidRPr="003D1975">
        <w:rPr>
          <w:rFonts w:cstheme="minorHAnsi"/>
        </w:rPr>
        <w:t>Mr. David Lawrie (Puk</w:t>
      </w:r>
      <w:r w:rsidR="001E4A53" w:rsidRPr="003D1975">
        <w:rPr>
          <w:rFonts w:cstheme="minorHAnsi"/>
        </w:rPr>
        <w:t>o</w:t>
      </w:r>
      <w:r w:rsidR="00E06BE2" w:rsidRPr="003D1975">
        <w:rPr>
          <w:rFonts w:cstheme="minorHAnsi"/>
        </w:rPr>
        <w:t>roko</w:t>
      </w:r>
      <w:r w:rsidR="008A528E" w:rsidRPr="003D1975">
        <w:rPr>
          <w:rFonts w:cstheme="minorHAnsi"/>
        </w:rPr>
        <w:t>ro</w:t>
      </w:r>
      <w:r w:rsidR="00E06BE2" w:rsidRPr="003D1975">
        <w:rPr>
          <w:rFonts w:cstheme="minorHAnsi"/>
        </w:rPr>
        <w:t xml:space="preserve"> </w:t>
      </w:r>
      <w:r w:rsidR="0048027B" w:rsidRPr="003D1975">
        <w:rPr>
          <w:rFonts w:cstheme="minorHAnsi"/>
        </w:rPr>
        <w:t xml:space="preserve">Miranda </w:t>
      </w:r>
      <w:r w:rsidR="008A528E" w:rsidRPr="003D1975">
        <w:rPr>
          <w:rFonts w:cstheme="minorHAnsi"/>
        </w:rPr>
        <w:t xml:space="preserve">Naturalists </w:t>
      </w:r>
      <w:r w:rsidR="00E06BE2" w:rsidRPr="003D1975">
        <w:rPr>
          <w:rFonts w:cstheme="minorHAnsi"/>
        </w:rPr>
        <w:t>Trust)</w:t>
      </w:r>
      <w:r w:rsidRPr="003D1975">
        <w:rPr>
          <w:rFonts w:cstheme="minorHAnsi"/>
        </w:rPr>
        <w:t xml:space="preserve"> and seconded by </w:t>
      </w:r>
      <w:r w:rsidR="00E06BE2" w:rsidRPr="003D1975">
        <w:rPr>
          <w:rFonts w:cstheme="minorHAnsi"/>
        </w:rPr>
        <w:t xml:space="preserve">Mr. </w:t>
      </w:r>
      <w:r w:rsidRPr="003D1975">
        <w:rPr>
          <w:rFonts w:cstheme="minorHAnsi"/>
        </w:rPr>
        <w:t>Bruce Mc</w:t>
      </w:r>
      <w:r w:rsidRPr="003D1975">
        <w:rPr>
          <w:rFonts w:cstheme="minorHAnsi"/>
          <w:lang w:eastAsia="ko-KR"/>
        </w:rPr>
        <w:t>Kinlay</w:t>
      </w:r>
      <w:r w:rsidRPr="003D1975">
        <w:rPr>
          <w:rFonts w:cstheme="minorHAnsi"/>
        </w:rPr>
        <w:t xml:space="preserve"> (New Zealand). </w:t>
      </w:r>
      <w:r w:rsidR="00E06BE2" w:rsidRPr="003D1975">
        <w:rPr>
          <w:rFonts w:cstheme="minorHAnsi"/>
        </w:rPr>
        <w:t xml:space="preserve">Ms. </w:t>
      </w:r>
      <w:r w:rsidR="008A5672" w:rsidRPr="003D1975">
        <w:rPr>
          <w:rFonts w:cstheme="minorHAnsi"/>
        </w:rPr>
        <w:t>Russell-French</w:t>
      </w:r>
      <w:r w:rsidRPr="003D1975">
        <w:rPr>
          <w:rFonts w:cstheme="minorHAnsi"/>
        </w:rPr>
        <w:t xml:space="preserve"> was re-elected to the </w:t>
      </w:r>
      <w:r w:rsidR="000A0248" w:rsidRPr="003D1975">
        <w:rPr>
          <w:rFonts w:cstheme="minorHAnsi"/>
        </w:rPr>
        <w:t>FsC</w:t>
      </w:r>
      <w:r w:rsidRPr="003D1975">
        <w:rPr>
          <w:rFonts w:cstheme="minorHAnsi"/>
        </w:rPr>
        <w:t>.</w:t>
      </w:r>
    </w:p>
    <w:p w14:paraId="4A32C55A" w14:textId="77777777" w:rsidR="003D1975" w:rsidRDefault="003D1975" w:rsidP="003D1975">
      <w:pPr>
        <w:pStyle w:val="ListParagraph"/>
        <w:jc w:val="both"/>
        <w:rPr>
          <w:rFonts w:cstheme="minorHAnsi"/>
        </w:rPr>
      </w:pPr>
    </w:p>
    <w:p w14:paraId="013696FB" w14:textId="77777777" w:rsidR="003D1975" w:rsidRDefault="00B6456C" w:rsidP="003D1975">
      <w:pPr>
        <w:pStyle w:val="ListParagraph"/>
        <w:numPr>
          <w:ilvl w:val="0"/>
          <w:numId w:val="36"/>
        </w:numPr>
        <w:ind w:hanging="720"/>
        <w:jc w:val="both"/>
        <w:rPr>
          <w:rFonts w:cstheme="minorHAnsi"/>
        </w:rPr>
      </w:pPr>
      <w:r w:rsidRPr="003D1975">
        <w:rPr>
          <w:rFonts w:cstheme="minorHAnsi"/>
          <w:lang w:eastAsia="ko-KR"/>
        </w:rPr>
        <w:t xml:space="preserve">Ms. </w:t>
      </w:r>
      <w:r w:rsidRPr="003D1975">
        <w:rPr>
          <w:rFonts w:cstheme="minorHAnsi"/>
        </w:rPr>
        <w:t xml:space="preserve">Tomoko </w:t>
      </w:r>
      <w:r w:rsidRPr="003D1975">
        <w:rPr>
          <w:rFonts w:cstheme="minorHAnsi"/>
          <w:lang w:eastAsia="ko-KR"/>
        </w:rPr>
        <w:t>Ichikawa</w:t>
      </w:r>
      <w:r w:rsidRPr="003D1975">
        <w:rPr>
          <w:rFonts w:cstheme="minorHAnsi"/>
        </w:rPr>
        <w:t xml:space="preserve"> (Japan) indicated </w:t>
      </w:r>
      <w:r w:rsidR="008A528E" w:rsidRPr="003D1975">
        <w:rPr>
          <w:rFonts w:cstheme="minorHAnsi"/>
        </w:rPr>
        <w:t xml:space="preserve">that Japan </w:t>
      </w:r>
      <w:r w:rsidR="00A401DA" w:rsidRPr="003D1975">
        <w:rPr>
          <w:rFonts w:cstheme="minorHAnsi"/>
        </w:rPr>
        <w:t xml:space="preserve">is </w:t>
      </w:r>
      <w:r w:rsidRPr="003D1975">
        <w:rPr>
          <w:rFonts w:cstheme="minorHAnsi"/>
          <w:noProof/>
        </w:rPr>
        <w:t>willing</w:t>
      </w:r>
      <w:r w:rsidRPr="003D1975">
        <w:rPr>
          <w:rFonts w:cstheme="minorHAnsi"/>
        </w:rPr>
        <w:t xml:space="preserve"> to continue on the </w:t>
      </w:r>
      <w:r w:rsidR="000A0248" w:rsidRPr="003D1975">
        <w:rPr>
          <w:rFonts w:cstheme="minorHAnsi"/>
        </w:rPr>
        <w:t>FsC</w:t>
      </w:r>
      <w:r w:rsidRPr="003D1975">
        <w:rPr>
          <w:rFonts w:cstheme="minorHAnsi"/>
        </w:rPr>
        <w:t xml:space="preserve">. The </w:t>
      </w:r>
      <w:r w:rsidR="00300873" w:rsidRPr="003D1975">
        <w:rPr>
          <w:rFonts w:cstheme="minorHAnsi"/>
        </w:rPr>
        <w:t>Secretariat</w:t>
      </w:r>
      <w:r w:rsidRPr="003D1975">
        <w:rPr>
          <w:rFonts w:cstheme="minorHAnsi"/>
        </w:rPr>
        <w:t xml:space="preserve"> clarifies that elections to the </w:t>
      </w:r>
      <w:r w:rsidR="000A0248" w:rsidRPr="003D1975">
        <w:rPr>
          <w:rFonts w:cstheme="minorHAnsi"/>
        </w:rPr>
        <w:t>FsC</w:t>
      </w:r>
      <w:r w:rsidRPr="003D1975">
        <w:rPr>
          <w:rFonts w:cstheme="minorHAnsi"/>
        </w:rPr>
        <w:t xml:space="preserve"> are elected on a </w:t>
      </w:r>
      <w:r w:rsidRPr="003D1975">
        <w:rPr>
          <w:rFonts w:cstheme="minorHAnsi"/>
          <w:noProof/>
        </w:rPr>
        <w:t>person</w:t>
      </w:r>
      <w:r w:rsidRPr="003D1975">
        <w:rPr>
          <w:rFonts w:cstheme="minorHAnsi"/>
        </w:rPr>
        <w:t xml:space="preserve"> basis rather than as a </w:t>
      </w:r>
      <w:r w:rsidR="00337121" w:rsidRPr="003D1975">
        <w:rPr>
          <w:rFonts w:cstheme="minorHAnsi"/>
        </w:rPr>
        <w:t>Partner</w:t>
      </w:r>
      <w:r w:rsidRPr="003D1975">
        <w:rPr>
          <w:rFonts w:cstheme="minorHAnsi"/>
        </w:rPr>
        <w:t xml:space="preserve"> representative. </w:t>
      </w:r>
      <w:r w:rsidRPr="003D1975">
        <w:rPr>
          <w:rFonts w:cstheme="minorHAnsi"/>
          <w:lang w:eastAsia="ko-KR"/>
        </w:rPr>
        <w:t xml:space="preserve">Ms. </w:t>
      </w:r>
      <w:r w:rsidRPr="003D1975">
        <w:rPr>
          <w:rFonts w:cstheme="minorHAnsi"/>
        </w:rPr>
        <w:t xml:space="preserve">Tomoko </w:t>
      </w:r>
      <w:r w:rsidR="00356309" w:rsidRPr="003D1975">
        <w:rPr>
          <w:rFonts w:cstheme="minorHAnsi"/>
        </w:rPr>
        <w:t xml:space="preserve">said that she would continue till her successor replaces </w:t>
      </w:r>
      <w:r w:rsidR="003D1975" w:rsidRPr="003D1975">
        <w:rPr>
          <w:rFonts w:cstheme="minorHAnsi"/>
        </w:rPr>
        <w:t>her and</w:t>
      </w:r>
      <w:r w:rsidR="00356309" w:rsidRPr="003D1975">
        <w:rPr>
          <w:rFonts w:cstheme="minorHAnsi"/>
        </w:rPr>
        <w:t xml:space="preserve"> </w:t>
      </w:r>
      <w:r w:rsidRPr="003D1975">
        <w:rPr>
          <w:rFonts w:cstheme="minorHAnsi"/>
        </w:rPr>
        <w:t xml:space="preserve">was re-elected to the </w:t>
      </w:r>
      <w:r w:rsidR="00E06BE2" w:rsidRPr="003D1975">
        <w:rPr>
          <w:rFonts w:cstheme="minorHAnsi"/>
        </w:rPr>
        <w:t xml:space="preserve">member of </w:t>
      </w:r>
      <w:r w:rsidR="000A0248" w:rsidRPr="003D1975">
        <w:rPr>
          <w:rFonts w:cstheme="minorHAnsi"/>
        </w:rPr>
        <w:t>FsC</w:t>
      </w:r>
      <w:r w:rsidRPr="003D1975">
        <w:rPr>
          <w:rFonts w:cstheme="minorHAnsi"/>
        </w:rPr>
        <w:t>.</w:t>
      </w:r>
    </w:p>
    <w:p w14:paraId="1EB05D87" w14:textId="77777777" w:rsidR="003D1975" w:rsidRDefault="003D1975" w:rsidP="003D1975">
      <w:pPr>
        <w:pStyle w:val="ListParagraph"/>
        <w:jc w:val="both"/>
        <w:rPr>
          <w:rFonts w:cstheme="minorHAnsi"/>
        </w:rPr>
      </w:pPr>
    </w:p>
    <w:p w14:paraId="7936D19A" w14:textId="31576B85" w:rsidR="003D1975" w:rsidRDefault="00B6456C" w:rsidP="003D1975">
      <w:pPr>
        <w:pStyle w:val="ListParagraph"/>
        <w:numPr>
          <w:ilvl w:val="0"/>
          <w:numId w:val="36"/>
        </w:numPr>
        <w:ind w:hanging="720"/>
        <w:jc w:val="both"/>
        <w:rPr>
          <w:rFonts w:cstheme="minorHAnsi"/>
        </w:rPr>
      </w:pPr>
      <w:r w:rsidRPr="003D1975">
        <w:rPr>
          <w:rFonts w:cstheme="minorHAnsi"/>
          <w:lang w:eastAsia="ko-KR"/>
        </w:rPr>
        <w:t xml:space="preserve">Ms. </w:t>
      </w:r>
      <w:r w:rsidRPr="003D1975">
        <w:rPr>
          <w:rFonts w:cstheme="minorHAnsi"/>
        </w:rPr>
        <w:t xml:space="preserve">Alison Russell-French </w:t>
      </w:r>
      <w:r w:rsidRPr="003D1975">
        <w:rPr>
          <w:rFonts w:cstheme="minorHAnsi"/>
          <w:lang w:eastAsia="ko-KR"/>
        </w:rPr>
        <w:t xml:space="preserve">(AWSG) </w:t>
      </w:r>
      <w:r w:rsidRPr="003D1975">
        <w:rPr>
          <w:rFonts w:cstheme="minorHAnsi"/>
        </w:rPr>
        <w:t xml:space="preserve">noted that </w:t>
      </w:r>
      <w:r w:rsidR="00E06BE2" w:rsidRPr="003D1975">
        <w:rPr>
          <w:rFonts w:cstheme="minorHAnsi"/>
        </w:rPr>
        <w:t xml:space="preserve">Mr. </w:t>
      </w:r>
      <w:r w:rsidRPr="003D1975">
        <w:rPr>
          <w:rFonts w:cstheme="minorHAnsi"/>
        </w:rPr>
        <w:t>Jim Harris</w:t>
      </w:r>
      <w:r w:rsidR="00E06BE2" w:rsidRPr="003D1975">
        <w:rPr>
          <w:rFonts w:cstheme="minorHAnsi"/>
        </w:rPr>
        <w:t xml:space="preserve"> (ICF)</w:t>
      </w:r>
      <w:r w:rsidRPr="003D1975">
        <w:rPr>
          <w:rFonts w:cstheme="minorHAnsi"/>
        </w:rPr>
        <w:t xml:space="preserve"> was a core member of the </w:t>
      </w:r>
      <w:r w:rsidR="000A0248" w:rsidRPr="003D1975">
        <w:rPr>
          <w:rFonts w:cstheme="minorHAnsi"/>
        </w:rPr>
        <w:t>FsC</w:t>
      </w:r>
      <w:r w:rsidRPr="003D1975">
        <w:rPr>
          <w:rFonts w:cstheme="minorHAnsi"/>
        </w:rPr>
        <w:t xml:space="preserve"> but with his sad passing a replacement member needed to be elected. </w:t>
      </w:r>
      <w:r w:rsidR="00E06BE2" w:rsidRPr="003D1975">
        <w:rPr>
          <w:rFonts w:cstheme="minorHAnsi"/>
        </w:rPr>
        <w:t xml:space="preserve">Mr. </w:t>
      </w:r>
      <w:r w:rsidRPr="003D1975">
        <w:rPr>
          <w:rFonts w:cstheme="minorHAnsi"/>
        </w:rPr>
        <w:t>Spray</w:t>
      </w:r>
      <w:r w:rsidR="00AB4B66" w:rsidRPr="003D1975">
        <w:rPr>
          <w:rFonts w:cstheme="minorHAnsi"/>
        </w:rPr>
        <w:t xml:space="preserve"> (WWT)</w:t>
      </w:r>
      <w:r w:rsidRPr="003D1975">
        <w:rPr>
          <w:rFonts w:cstheme="minorHAnsi"/>
        </w:rPr>
        <w:t xml:space="preserve"> nominated a</w:t>
      </w:r>
      <w:r w:rsidR="00E06BE2" w:rsidRPr="003D1975">
        <w:rPr>
          <w:rFonts w:cstheme="minorHAnsi"/>
        </w:rPr>
        <w:t>nd Mr. Ward Hagemeijer</w:t>
      </w:r>
      <w:r w:rsidR="00AB4B66" w:rsidRPr="003D1975">
        <w:rPr>
          <w:rFonts w:cstheme="minorHAnsi"/>
        </w:rPr>
        <w:t xml:space="preserve"> (WI)</w:t>
      </w:r>
      <w:r w:rsidR="00E06BE2" w:rsidRPr="003D1975">
        <w:rPr>
          <w:rFonts w:cstheme="minorHAnsi"/>
        </w:rPr>
        <w:t xml:space="preserve"> </w:t>
      </w:r>
      <w:r w:rsidRPr="003D1975">
        <w:rPr>
          <w:rFonts w:cstheme="minorHAnsi"/>
        </w:rPr>
        <w:t xml:space="preserve">seconded </w:t>
      </w:r>
      <w:r w:rsidR="00E06BE2" w:rsidRPr="003D1975">
        <w:rPr>
          <w:rFonts w:cstheme="minorHAnsi"/>
        </w:rPr>
        <w:t xml:space="preserve">Mr. </w:t>
      </w:r>
      <w:r w:rsidRPr="003D1975">
        <w:rPr>
          <w:rFonts w:cstheme="minorHAnsi"/>
        </w:rPr>
        <w:t xml:space="preserve">Spike Millington (ICF). </w:t>
      </w:r>
      <w:r w:rsidR="00E06BE2" w:rsidRPr="003D1975">
        <w:rPr>
          <w:rFonts w:cstheme="minorHAnsi"/>
        </w:rPr>
        <w:t xml:space="preserve">Mr. </w:t>
      </w:r>
      <w:r w:rsidRPr="003D1975">
        <w:rPr>
          <w:rFonts w:cstheme="minorHAnsi"/>
        </w:rPr>
        <w:t xml:space="preserve">Millington was elected </w:t>
      </w:r>
      <w:r w:rsidR="00AD44D3" w:rsidRPr="003D1975">
        <w:rPr>
          <w:rFonts w:cstheme="minorHAnsi"/>
        </w:rPr>
        <w:t>as a</w:t>
      </w:r>
      <w:r w:rsidRPr="003D1975">
        <w:rPr>
          <w:rFonts w:cstheme="minorHAnsi"/>
        </w:rPr>
        <w:t xml:space="preserve"> </w:t>
      </w:r>
      <w:r w:rsidR="00E06BE2" w:rsidRPr="003D1975">
        <w:rPr>
          <w:rFonts w:cstheme="minorHAnsi"/>
        </w:rPr>
        <w:t xml:space="preserve">member of </w:t>
      </w:r>
      <w:r w:rsidR="000A0248" w:rsidRPr="003D1975">
        <w:rPr>
          <w:rFonts w:cstheme="minorHAnsi"/>
        </w:rPr>
        <w:t>FsC</w:t>
      </w:r>
      <w:r w:rsidRPr="003D1975">
        <w:rPr>
          <w:rFonts w:cstheme="minorHAnsi"/>
        </w:rPr>
        <w:t>.</w:t>
      </w:r>
    </w:p>
    <w:p w14:paraId="65E17C19" w14:textId="77777777" w:rsidR="003D1975" w:rsidRDefault="003D1975" w:rsidP="003D1975">
      <w:pPr>
        <w:pStyle w:val="ListParagraph"/>
        <w:jc w:val="both"/>
        <w:rPr>
          <w:rFonts w:cstheme="minorHAnsi"/>
        </w:rPr>
      </w:pPr>
    </w:p>
    <w:p w14:paraId="05547C9E" w14:textId="01C499E6" w:rsidR="003D1975" w:rsidRDefault="00B6456C" w:rsidP="003D1975">
      <w:pPr>
        <w:pStyle w:val="ListParagraph"/>
        <w:numPr>
          <w:ilvl w:val="0"/>
          <w:numId w:val="36"/>
        </w:numPr>
        <w:ind w:hanging="720"/>
        <w:jc w:val="both"/>
        <w:rPr>
          <w:rFonts w:cstheme="minorHAnsi"/>
        </w:rPr>
      </w:pPr>
      <w:r w:rsidRPr="003D1975">
        <w:rPr>
          <w:rFonts w:cstheme="minorHAnsi"/>
        </w:rPr>
        <w:t xml:space="preserve">Concerning Additional </w:t>
      </w:r>
      <w:r w:rsidR="000A0248" w:rsidRPr="003D1975">
        <w:rPr>
          <w:rFonts w:cstheme="minorHAnsi"/>
        </w:rPr>
        <w:t>FsC</w:t>
      </w:r>
      <w:r w:rsidRPr="003D1975">
        <w:rPr>
          <w:rFonts w:cstheme="minorHAnsi"/>
        </w:rPr>
        <w:t xml:space="preserve"> members, </w:t>
      </w:r>
      <w:r w:rsidR="00E06BE2" w:rsidRPr="003D1975">
        <w:rPr>
          <w:rFonts w:cstheme="minorHAnsi"/>
        </w:rPr>
        <w:t xml:space="preserve">Mr. </w:t>
      </w:r>
      <w:r w:rsidRPr="003D1975">
        <w:rPr>
          <w:rFonts w:cstheme="minorHAnsi"/>
        </w:rPr>
        <w:t xml:space="preserve">Ward </w:t>
      </w:r>
      <w:r w:rsidR="00B376B5" w:rsidRPr="003D1975">
        <w:rPr>
          <w:rFonts w:cstheme="minorHAnsi"/>
        </w:rPr>
        <w:t>Hagemeijer</w:t>
      </w:r>
      <w:r w:rsidRPr="003D1975">
        <w:rPr>
          <w:rFonts w:cstheme="minorHAnsi"/>
        </w:rPr>
        <w:t xml:space="preserve"> was eligible for re-election and, nominated by </w:t>
      </w:r>
      <w:r w:rsidR="00E06BE2" w:rsidRPr="003D1975">
        <w:rPr>
          <w:rFonts w:cstheme="minorHAnsi"/>
        </w:rPr>
        <w:t xml:space="preserve">Mr. </w:t>
      </w:r>
      <w:r w:rsidRPr="003D1975">
        <w:rPr>
          <w:rFonts w:cstheme="minorHAnsi"/>
        </w:rPr>
        <w:t>Spray</w:t>
      </w:r>
      <w:r w:rsidR="006771A4" w:rsidRPr="003D1975">
        <w:rPr>
          <w:rFonts w:cstheme="minorHAnsi"/>
        </w:rPr>
        <w:t xml:space="preserve"> (WWT)</w:t>
      </w:r>
      <w:r w:rsidRPr="003D1975">
        <w:rPr>
          <w:rFonts w:cstheme="minorHAnsi"/>
        </w:rPr>
        <w:t xml:space="preserve"> and seconded by </w:t>
      </w:r>
      <w:r w:rsidR="00E06BE2" w:rsidRPr="003D1975">
        <w:rPr>
          <w:rFonts w:cstheme="minorHAnsi"/>
        </w:rPr>
        <w:t>Mr</w:t>
      </w:r>
      <w:r w:rsidR="00E8639A" w:rsidRPr="003D1975">
        <w:rPr>
          <w:rFonts w:cstheme="minorHAnsi"/>
        </w:rPr>
        <w:t>.</w:t>
      </w:r>
      <w:r w:rsidR="00E06BE2" w:rsidRPr="003D1975">
        <w:rPr>
          <w:rFonts w:cstheme="minorHAnsi"/>
        </w:rPr>
        <w:t xml:space="preserve"> </w:t>
      </w:r>
      <w:r w:rsidRPr="003D1975">
        <w:rPr>
          <w:rFonts w:cstheme="minorHAnsi"/>
        </w:rPr>
        <w:t xml:space="preserve">Bruce </w:t>
      </w:r>
      <w:r w:rsidRPr="003D1975">
        <w:rPr>
          <w:rFonts w:cstheme="minorHAnsi"/>
          <w:lang w:eastAsia="ko-KR"/>
        </w:rPr>
        <w:t>McKinlay</w:t>
      </w:r>
      <w:r w:rsidRPr="003D1975">
        <w:rPr>
          <w:rFonts w:cstheme="minorHAnsi"/>
        </w:rPr>
        <w:t xml:space="preserve"> (New Zealand), was re-elected. </w:t>
      </w:r>
    </w:p>
    <w:p w14:paraId="6DC65EBB" w14:textId="77777777" w:rsidR="003D1975" w:rsidRDefault="003D1975" w:rsidP="003D1975">
      <w:pPr>
        <w:pStyle w:val="ListParagraph"/>
        <w:jc w:val="both"/>
        <w:rPr>
          <w:rFonts w:cstheme="minorHAnsi"/>
        </w:rPr>
      </w:pPr>
    </w:p>
    <w:p w14:paraId="7277E640" w14:textId="77777777" w:rsidR="003D1975" w:rsidRDefault="00B6456C" w:rsidP="003D1975">
      <w:pPr>
        <w:pStyle w:val="ListParagraph"/>
        <w:numPr>
          <w:ilvl w:val="0"/>
          <w:numId w:val="36"/>
        </w:numPr>
        <w:ind w:hanging="720"/>
        <w:jc w:val="both"/>
        <w:rPr>
          <w:rFonts w:cstheme="minorHAnsi"/>
        </w:rPr>
      </w:pPr>
      <w:r w:rsidRPr="003D1975">
        <w:rPr>
          <w:rFonts w:cstheme="minorHAnsi"/>
        </w:rPr>
        <w:t xml:space="preserve">As host of the EAAFP </w:t>
      </w:r>
      <w:r w:rsidR="00300873" w:rsidRPr="003D1975">
        <w:rPr>
          <w:rFonts w:cstheme="minorHAnsi"/>
        </w:rPr>
        <w:t>Secretariat</w:t>
      </w:r>
      <w:r w:rsidRPr="003D1975">
        <w:rPr>
          <w:rFonts w:cstheme="minorHAnsi"/>
        </w:rPr>
        <w:t xml:space="preserve">, Incheon Metropolitan City is a standing member of the </w:t>
      </w:r>
      <w:r w:rsidR="000A0248" w:rsidRPr="003D1975">
        <w:rPr>
          <w:rFonts w:cstheme="minorHAnsi"/>
        </w:rPr>
        <w:t>FsC</w:t>
      </w:r>
      <w:r w:rsidRPr="003D1975">
        <w:rPr>
          <w:rFonts w:cstheme="minorHAnsi"/>
        </w:rPr>
        <w:t>. This continuing role was accepted.</w:t>
      </w:r>
    </w:p>
    <w:p w14:paraId="4C6C5C5A" w14:textId="77777777" w:rsidR="003D1975" w:rsidRDefault="003D1975" w:rsidP="003D1975">
      <w:pPr>
        <w:pStyle w:val="ListParagraph"/>
        <w:jc w:val="both"/>
        <w:rPr>
          <w:rFonts w:cstheme="minorHAnsi"/>
        </w:rPr>
      </w:pPr>
    </w:p>
    <w:p w14:paraId="0DD3DDEB" w14:textId="77777777" w:rsidR="003D1975" w:rsidRDefault="00B6456C" w:rsidP="003D1975">
      <w:pPr>
        <w:pStyle w:val="ListParagraph"/>
        <w:numPr>
          <w:ilvl w:val="0"/>
          <w:numId w:val="36"/>
        </w:numPr>
        <w:ind w:hanging="720"/>
        <w:jc w:val="both"/>
        <w:rPr>
          <w:rFonts w:cstheme="minorHAnsi"/>
        </w:rPr>
      </w:pPr>
      <w:r w:rsidRPr="003D1975">
        <w:rPr>
          <w:rFonts w:cstheme="minorHAnsi"/>
        </w:rPr>
        <w:t xml:space="preserve">Concerning </w:t>
      </w:r>
      <w:r w:rsidR="00E06BE2" w:rsidRPr="003D1975">
        <w:rPr>
          <w:rFonts w:cstheme="minorHAnsi"/>
        </w:rPr>
        <w:t>C</w:t>
      </w:r>
      <w:r w:rsidRPr="003D1975">
        <w:rPr>
          <w:rFonts w:cstheme="minorHAnsi"/>
        </w:rPr>
        <w:t xml:space="preserve">orporate representatives as </w:t>
      </w:r>
      <w:r w:rsidR="00E06BE2" w:rsidRPr="003D1975">
        <w:rPr>
          <w:rFonts w:cstheme="minorHAnsi"/>
        </w:rPr>
        <w:t>a</w:t>
      </w:r>
      <w:r w:rsidRPr="003D1975">
        <w:rPr>
          <w:rFonts w:cstheme="minorHAnsi"/>
        </w:rPr>
        <w:t xml:space="preserve">dditional Members of the </w:t>
      </w:r>
      <w:r w:rsidR="000A0248" w:rsidRPr="003D1975">
        <w:rPr>
          <w:rFonts w:cstheme="minorHAnsi"/>
        </w:rPr>
        <w:t>FsC</w:t>
      </w:r>
      <w:r w:rsidRPr="003D1975">
        <w:rPr>
          <w:rFonts w:cstheme="minorHAnsi"/>
        </w:rPr>
        <w:t xml:space="preserve"> it was noted that more than one such member is welcomed. </w:t>
      </w:r>
      <w:r w:rsidR="00E06BE2" w:rsidRPr="003D1975">
        <w:rPr>
          <w:rFonts w:cstheme="minorHAnsi"/>
        </w:rPr>
        <w:t xml:space="preserve">Mr. </w:t>
      </w:r>
      <w:r w:rsidRPr="003D1975">
        <w:rPr>
          <w:rFonts w:cstheme="minorHAnsi"/>
        </w:rPr>
        <w:t>Lew Young</w:t>
      </w:r>
      <w:r w:rsidR="008655B3" w:rsidRPr="003D1975">
        <w:rPr>
          <w:rFonts w:cstheme="minorHAnsi"/>
        </w:rPr>
        <w:t xml:space="preserve"> (</w:t>
      </w:r>
      <w:r w:rsidR="00300873" w:rsidRPr="003D1975">
        <w:rPr>
          <w:rFonts w:cstheme="minorHAnsi"/>
        </w:rPr>
        <w:t xml:space="preserve">CE, EAAFP </w:t>
      </w:r>
      <w:r w:rsidR="003D1975" w:rsidRPr="003D1975">
        <w:rPr>
          <w:rFonts w:cstheme="minorHAnsi"/>
        </w:rPr>
        <w:t>Secretariat) noted</w:t>
      </w:r>
      <w:r w:rsidRPr="003D1975">
        <w:rPr>
          <w:rFonts w:cstheme="minorHAnsi"/>
        </w:rPr>
        <w:t xml:space="preserve"> that candidates for election needed to be in the room to confirm their willingness. Singapore recommended the ASEAN Centre for Biodiversity. </w:t>
      </w:r>
      <w:r w:rsidR="00E06BE2" w:rsidRPr="003D1975">
        <w:rPr>
          <w:rFonts w:cstheme="minorHAnsi"/>
        </w:rPr>
        <w:t xml:space="preserve">Mr. </w:t>
      </w:r>
      <w:r w:rsidRPr="003D1975">
        <w:rPr>
          <w:rFonts w:cstheme="minorHAnsi"/>
        </w:rPr>
        <w:t xml:space="preserve">Bruce </w:t>
      </w:r>
      <w:r w:rsidRPr="003D1975">
        <w:rPr>
          <w:rFonts w:cstheme="minorHAnsi"/>
          <w:lang w:eastAsia="ko-KR"/>
        </w:rPr>
        <w:t>McKinlay</w:t>
      </w:r>
      <w:r w:rsidRPr="003D1975">
        <w:rPr>
          <w:rFonts w:cstheme="minorHAnsi"/>
        </w:rPr>
        <w:t xml:space="preserve"> (New Zealand) </w:t>
      </w:r>
      <w:r w:rsidR="003D1975" w:rsidRPr="003D1975">
        <w:rPr>
          <w:rFonts w:cstheme="minorHAnsi"/>
        </w:rPr>
        <w:t>proposed,</w:t>
      </w:r>
      <w:r w:rsidRPr="003D1975">
        <w:rPr>
          <w:rFonts w:cstheme="minorHAnsi"/>
        </w:rPr>
        <w:t xml:space="preserve"> and </w:t>
      </w:r>
      <w:r w:rsidR="00E06BE2" w:rsidRPr="003D1975">
        <w:rPr>
          <w:rFonts w:cstheme="minorHAnsi"/>
        </w:rPr>
        <w:t xml:space="preserve">Mr. </w:t>
      </w:r>
      <w:r w:rsidRPr="003D1975">
        <w:rPr>
          <w:rFonts w:cstheme="minorHAnsi"/>
        </w:rPr>
        <w:t xml:space="preserve">Martin Spray (WWT) seconded </w:t>
      </w:r>
      <w:r w:rsidR="00E06BE2" w:rsidRPr="003D1975">
        <w:rPr>
          <w:rFonts w:cstheme="minorHAnsi"/>
          <w:noProof/>
        </w:rPr>
        <w:t>Ms.</w:t>
      </w:r>
      <w:r w:rsidRPr="003D1975">
        <w:rPr>
          <w:rFonts w:cstheme="minorHAnsi"/>
        </w:rPr>
        <w:t xml:space="preserve"> Sheila Vegara (ASEAN Centre for Biodiversity). </w:t>
      </w:r>
      <w:r w:rsidR="00E06BE2" w:rsidRPr="003D1975">
        <w:rPr>
          <w:rFonts w:cstheme="minorHAnsi"/>
          <w:noProof/>
        </w:rPr>
        <w:t>Ms.</w:t>
      </w:r>
      <w:r w:rsidRPr="003D1975">
        <w:rPr>
          <w:rFonts w:cstheme="minorHAnsi"/>
        </w:rPr>
        <w:t xml:space="preserve"> Vegara was duly elected to the </w:t>
      </w:r>
      <w:r w:rsidR="000A0248" w:rsidRPr="003D1975">
        <w:rPr>
          <w:rFonts w:cstheme="minorHAnsi"/>
        </w:rPr>
        <w:t>FsC</w:t>
      </w:r>
      <w:r w:rsidRPr="003D1975">
        <w:rPr>
          <w:rFonts w:cstheme="minorHAnsi"/>
        </w:rPr>
        <w:t>.</w:t>
      </w:r>
    </w:p>
    <w:p w14:paraId="3FEFC7B9" w14:textId="77777777" w:rsidR="003D1975" w:rsidRDefault="003D1975" w:rsidP="003D1975">
      <w:pPr>
        <w:pStyle w:val="ListParagraph"/>
        <w:jc w:val="both"/>
        <w:rPr>
          <w:rFonts w:cstheme="minorHAnsi"/>
        </w:rPr>
      </w:pPr>
    </w:p>
    <w:p w14:paraId="28236168" w14:textId="77777777" w:rsidR="003D1975" w:rsidRDefault="00B6456C" w:rsidP="003D1975">
      <w:pPr>
        <w:pStyle w:val="ListParagraph"/>
        <w:numPr>
          <w:ilvl w:val="0"/>
          <w:numId w:val="36"/>
        </w:numPr>
        <w:ind w:hanging="720"/>
        <w:jc w:val="both"/>
        <w:rPr>
          <w:rFonts w:cstheme="minorHAnsi"/>
        </w:rPr>
      </w:pPr>
      <w:r w:rsidRPr="003D1975">
        <w:rPr>
          <w:rFonts w:cstheme="minorHAnsi"/>
          <w:lang w:eastAsia="ko-KR"/>
        </w:rPr>
        <w:t xml:space="preserve">Ms. </w:t>
      </w:r>
      <w:r w:rsidRPr="003D1975">
        <w:rPr>
          <w:rFonts w:cstheme="minorHAnsi"/>
        </w:rPr>
        <w:t>Alison Russell-French</w:t>
      </w:r>
      <w:r w:rsidRPr="003D1975">
        <w:rPr>
          <w:rFonts w:cstheme="minorHAnsi"/>
          <w:lang w:eastAsia="ko-KR"/>
        </w:rPr>
        <w:t xml:space="preserve"> (AWSG)</w:t>
      </w:r>
      <w:r w:rsidRPr="003D1975">
        <w:rPr>
          <w:rFonts w:cstheme="minorHAnsi"/>
        </w:rPr>
        <w:t xml:space="preserve"> advised that the name of a further corporate </w:t>
      </w:r>
      <w:r w:rsidR="00E06BE2" w:rsidRPr="003D1975">
        <w:rPr>
          <w:rFonts w:cstheme="minorHAnsi"/>
        </w:rPr>
        <w:t>a</w:t>
      </w:r>
      <w:r w:rsidRPr="003D1975">
        <w:rPr>
          <w:rFonts w:cstheme="minorHAnsi"/>
        </w:rPr>
        <w:t xml:space="preserve">dditional </w:t>
      </w:r>
      <w:r w:rsidR="00E06BE2" w:rsidRPr="003D1975">
        <w:rPr>
          <w:rFonts w:cstheme="minorHAnsi"/>
        </w:rPr>
        <w:t>m</w:t>
      </w:r>
      <w:r w:rsidRPr="003D1975">
        <w:rPr>
          <w:rFonts w:cstheme="minorHAnsi"/>
        </w:rPr>
        <w:t xml:space="preserve">ember was likely to become available shortly. She later reported that National Geographic was to serve on the </w:t>
      </w:r>
      <w:r w:rsidR="000A0248" w:rsidRPr="003D1975">
        <w:rPr>
          <w:rFonts w:cstheme="minorHAnsi"/>
        </w:rPr>
        <w:t>FsC</w:t>
      </w:r>
      <w:r w:rsidRPr="003D1975">
        <w:rPr>
          <w:rFonts w:cstheme="minorHAnsi"/>
        </w:rPr>
        <w:t xml:space="preserve">. </w:t>
      </w:r>
      <w:r w:rsidR="00E06BE2" w:rsidRPr="003D1975">
        <w:rPr>
          <w:rFonts w:cstheme="minorHAnsi"/>
        </w:rPr>
        <w:t>It’s p</w:t>
      </w:r>
      <w:r w:rsidRPr="003D1975">
        <w:rPr>
          <w:rFonts w:cstheme="minorHAnsi"/>
        </w:rPr>
        <w:t xml:space="preserve">roposed by </w:t>
      </w:r>
      <w:r w:rsidR="00E06BE2" w:rsidRPr="003D1975">
        <w:rPr>
          <w:rFonts w:cstheme="minorHAnsi"/>
        </w:rPr>
        <w:t xml:space="preserve">Ms. </w:t>
      </w:r>
      <w:r w:rsidRPr="003D1975">
        <w:rPr>
          <w:rFonts w:cstheme="minorHAnsi"/>
        </w:rPr>
        <w:t xml:space="preserve">Alison Russell-French and seconded by </w:t>
      </w:r>
      <w:r w:rsidRPr="003D1975">
        <w:rPr>
          <w:rFonts w:cstheme="minorHAnsi"/>
          <w:lang w:eastAsia="ko-KR"/>
        </w:rPr>
        <w:t xml:space="preserve">Mr. </w:t>
      </w:r>
      <w:r w:rsidR="00E06BE2" w:rsidRPr="003D1975">
        <w:rPr>
          <w:rFonts w:cstheme="minorHAnsi"/>
        </w:rPr>
        <w:t>David Lawrie (Puk</w:t>
      </w:r>
      <w:r w:rsidR="00A52FDB" w:rsidRPr="003D1975">
        <w:rPr>
          <w:rFonts w:cstheme="minorHAnsi"/>
        </w:rPr>
        <w:t>o</w:t>
      </w:r>
      <w:r w:rsidR="00E06BE2" w:rsidRPr="003D1975">
        <w:rPr>
          <w:rFonts w:cstheme="minorHAnsi"/>
        </w:rPr>
        <w:t>roko</w:t>
      </w:r>
      <w:r w:rsidR="00A52FDB" w:rsidRPr="003D1975">
        <w:rPr>
          <w:rFonts w:cstheme="minorHAnsi"/>
        </w:rPr>
        <w:t>ro</w:t>
      </w:r>
      <w:r w:rsidR="00E06BE2" w:rsidRPr="003D1975">
        <w:rPr>
          <w:rFonts w:cstheme="minorHAnsi"/>
        </w:rPr>
        <w:t xml:space="preserve"> Miranda </w:t>
      </w:r>
      <w:r w:rsidR="00A52FDB" w:rsidRPr="003D1975">
        <w:rPr>
          <w:rFonts w:cstheme="minorHAnsi"/>
        </w:rPr>
        <w:t xml:space="preserve">Naturalists </w:t>
      </w:r>
      <w:r w:rsidR="00E06BE2" w:rsidRPr="003D1975">
        <w:rPr>
          <w:rFonts w:cstheme="minorHAnsi"/>
        </w:rPr>
        <w:t>Trust)</w:t>
      </w:r>
      <w:r w:rsidRPr="003D1975">
        <w:rPr>
          <w:rFonts w:cstheme="minorHAnsi"/>
        </w:rPr>
        <w:t>, Mr</w:t>
      </w:r>
      <w:r w:rsidRPr="003D1975">
        <w:rPr>
          <w:rFonts w:cstheme="minorHAnsi"/>
          <w:lang w:eastAsia="ko-KR"/>
        </w:rPr>
        <w:t>.</w:t>
      </w:r>
      <w:r w:rsidRPr="003D1975">
        <w:rPr>
          <w:rFonts w:cstheme="minorHAnsi"/>
        </w:rPr>
        <w:t xml:space="preserve"> Jay Lee (National Geographic) was elected to the </w:t>
      </w:r>
      <w:r w:rsidR="000A0248" w:rsidRPr="003D1975">
        <w:rPr>
          <w:rFonts w:cstheme="minorHAnsi"/>
        </w:rPr>
        <w:t>FsC</w:t>
      </w:r>
      <w:r w:rsidRPr="003D1975">
        <w:rPr>
          <w:rFonts w:cstheme="minorHAnsi"/>
        </w:rPr>
        <w:t>.</w:t>
      </w:r>
    </w:p>
    <w:p w14:paraId="3C5FAFDE" w14:textId="77777777" w:rsidR="003D1975" w:rsidRPr="00287375" w:rsidRDefault="003D1975" w:rsidP="003D1975">
      <w:pPr>
        <w:jc w:val="both"/>
        <w:outlineLvl w:val="1"/>
        <w:rPr>
          <w:rFonts w:cstheme="minorHAnsi"/>
          <w:b/>
        </w:rPr>
      </w:pPr>
      <w:bookmarkStart w:id="109" w:name="_Toc127458487"/>
      <w:r w:rsidRPr="00287375">
        <w:rPr>
          <w:rFonts w:cstheme="minorHAnsi"/>
          <w:b/>
          <w:lang w:eastAsia="ko-KR"/>
        </w:rPr>
        <w:t xml:space="preserve">Agenda Item 12.4: </w:t>
      </w:r>
      <w:r w:rsidRPr="00287375">
        <w:rPr>
          <w:rFonts w:cstheme="minorHAnsi"/>
          <w:b/>
        </w:rPr>
        <w:t xml:space="preserve">Date and Venue of the next Meeting of </w:t>
      </w:r>
      <w:r>
        <w:rPr>
          <w:rFonts w:cstheme="minorHAnsi"/>
          <w:b/>
        </w:rPr>
        <w:t>Partner</w:t>
      </w:r>
      <w:r w:rsidRPr="00287375">
        <w:rPr>
          <w:rFonts w:cstheme="minorHAnsi"/>
          <w:b/>
        </w:rPr>
        <w:t>s</w:t>
      </w:r>
      <w:bookmarkEnd w:id="109"/>
    </w:p>
    <w:p w14:paraId="2980392D" w14:textId="77777777" w:rsidR="003D1975" w:rsidRDefault="003D1975" w:rsidP="003D1975">
      <w:pPr>
        <w:pStyle w:val="ListParagraph"/>
        <w:jc w:val="both"/>
        <w:rPr>
          <w:rFonts w:cstheme="minorHAnsi"/>
        </w:rPr>
      </w:pPr>
    </w:p>
    <w:p w14:paraId="666E25A2" w14:textId="5FD06291" w:rsidR="001757C3" w:rsidRDefault="00B6456C" w:rsidP="001757C3">
      <w:pPr>
        <w:pStyle w:val="ListParagraph"/>
        <w:numPr>
          <w:ilvl w:val="0"/>
          <w:numId w:val="36"/>
        </w:numPr>
        <w:ind w:hanging="720"/>
        <w:jc w:val="both"/>
        <w:rPr>
          <w:rFonts w:cstheme="minorHAnsi"/>
        </w:rPr>
      </w:pPr>
      <w:r w:rsidRPr="003D1975">
        <w:rPr>
          <w:rFonts w:cstheme="minorHAnsi"/>
          <w:lang w:eastAsia="ko-KR"/>
        </w:rPr>
        <w:t xml:space="preserve">Mr. </w:t>
      </w:r>
      <w:r w:rsidRPr="003D1975">
        <w:rPr>
          <w:rFonts w:cstheme="minorHAnsi"/>
        </w:rPr>
        <w:t>Evgeny Sy</w:t>
      </w:r>
      <w:r w:rsidR="00B376B5">
        <w:rPr>
          <w:rFonts w:cstheme="minorHAnsi"/>
        </w:rPr>
        <w:t>r</w:t>
      </w:r>
      <w:r w:rsidRPr="003D1975">
        <w:rPr>
          <w:rFonts w:cstheme="minorHAnsi"/>
        </w:rPr>
        <w:t>oechvski</w:t>
      </w:r>
      <w:r w:rsidR="00B376B5">
        <w:rPr>
          <w:rFonts w:cstheme="minorHAnsi"/>
        </w:rPr>
        <w:t>y</w:t>
      </w:r>
      <w:r w:rsidRPr="003D1975">
        <w:rPr>
          <w:rFonts w:cstheme="minorHAnsi"/>
        </w:rPr>
        <w:t xml:space="preserve"> (Russia) reported that there were on-going discussions between the Russian government and the government of the Republic of Yakutia concerning hosting </w:t>
      </w:r>
      <w:r w:rsidR="00EF763F" w:rsidRPr="003D1975">
        <w:rPr>
          <w:rFonts w:cstheme="minorHAnsi"/>
        </w:rPr>
        <w:t>MOP</w:t>
      </w:r>
      <w:r w:rsidRPr="003D1975">
        <w:rPr>
          <w:rFonts w:cstheme="minorHAnsi"/>
        </w:rPr>
        <w:t xml:space="preserve">11, but that clarifications on offering to host were unlikely before spring 2019. The </w:t>
      </w:r>
      <w:r w:rsidR="009220D8" w:rsidRPr="003D1975">
        <w:rPr>
          <w:rFonts w:cstheme="minorHAnsi"/>
        </w:rPr>
        <w:t>Chair</w:t>
      </w:r>
      <w:r w:rsidRPr="003D1975">
        <w:rPr>
          <w:rFonts w:cstheme="minorHAnsi"/>
        </w:rPr>
        <w:t xml:space="preserve"> indicated that he </w:t>
      </w:r>
      <w:r w:rsidR="001757C3" w:rsidRPr="003D1975">
        <w:rPr>
          <w:rFonts w:cstheme="minorHAnsi"/>
        </w:rPr>
        <w:t>would</w:t>
      </w:r>
      <w:r w:rsidRPr="003D1975">
        <w:rPr>
          <w:rFonts w:cstheme="minorHAnsi"/>
        </w:rPr>
        <w:t xml:space="preserve"> contact</w:t>
      </w:r>
      <w:r w:rsidR="00E8639A" w:rsidRPr="003D1975">
        <w:rPr>
          <w:rFonts w:cstheme="minorHAnsi"/>
        </w:rPr>
        <w:t xml:space="preserve"> </w:t>
      </w:r>
      <w:r w:rsidRPr="003D1975">
        <w:rPr>
          <w:rFonts w:cstheme="minorHAnsi"/>
        </w:rPr>
        <w:t>Evgeny in spring 2019 to check on progress.</w:t>
      </w:r>
    </w:p>
    <w:p w14:paraId="54B9D341" w14:textId="77777777" w:rsidR="001757C3" w:rsidRDefault="001757C3" w:rsidP="001757C3">
      <w:pPr>
        <w:pStyle w:val="ListParagraph"/>
        <w:jc w:val="both"/>
        <w:rPr>
          <w:rFonts w:cstheme="minorHAnsi"/>
        </w:rPr>
      </w:pPr>
    </w:p>
    <w:p w14:paraId="1601F91D" w14:textId="77777777" w:rsidR="001757C3" w:rsidRDefault="001C5DD1" w:rsidP="001757C3">
      <w:pPr>
        <w:pStyle w:val="ListParagraph"/>
        <w:numPr>
          <w:ilvl w:val="0"/>
          <w:numId w:val="36"/>
        </w:numPr>
        <w:ind w:hanging="720"/>
        <w:jc w:val="both"/>
        <w:rPr>
          <w:rFonts w:cstheme="minorHAnsi"/>
        </w:rPr>
      </w:pPr>
      <w:r w:rsidRPr="001757C3">
        <w:rPr>
          <w:rFonts w:cstheme="minorHAnsi"/>
        </w:rPr>
        <w:t xml:space="preserve">Mr. Aree Suwanmanee (Thailand) reported that they also are considering hosting </w:t>
      </w:r>
      <w:r w:rsidR="00EF763F" w:rsidRPr="001757C3">
        <w:rPr>
          <w:rFonts w:cstheme="minorHAnsi"/>
        </w:rPr>
        <w:t>MOP</w:t>
      </w:r>
      <w:r w:rsidRPr="001757C3">
        <w:rPr>
          <w:rFonts w:cstheme="minorHAnsi"/>
        </w:rPr>
        <w:t xml:space="preserve">11 but are not yet </w:t>
      </w:r>
      <w:r w:rsidR="001757C3" w:rsidRPr="001757C3">
        <w:rPr>
          <w:rFonts w:cstheme="minorHAnsi"/>
        </w:rPr>
        <w:t>able</w:t>
      </w:r>
      <w:r w:rsidRPr="001757C3">
        <w:rPr>
          <w:rFonts w:cstheme="minorHAnsi"/>
        </w:rPr>
        <w:t xml:space="preserve"> to confirm an offer.</w:t>
      </w:r>
    </w:p>
    <w:p w14:paraId="7E873DCE" w14:textId="255B0CD6" w:rsidR="001757C3" w:rsidRPr="001757C3" w:rsidRDefault="001757C3" w:rsidP="001757C3">
      <w:pPr>
        <w:jc w:val="both"/>
        <w:rPr>
          <w:rFonts w:cstheme="minorHAnsi"/>
        </w:rPr>
      </w:pPr>
      <w:r w:rsidRPr="001757C3">
        <w:rPr>
          <w:rFonts w:cstheme="minorHAnsi"/>
          <w:b/>
          <w:u w:val="single"/>
          <w:lang w:eastAsia="ko-KR"/>
        </w:rPr>
        <w:t>AGENDA ITEM 1</w:t>
      </w:r>
      <w:r w:rsidRPr="001757C3">
        <w:rPr>
          <w:rFonts w:cstheme="minorHAnsi" w:hint="eastAsia"/>
          <w:b/>
          <w:u w:val="single"/>
          <w:lang w:eastAsia="ko-KR"/>
        </w:rPr>
        <w:t>5</w:t>
      </w:r>
      <w:r w:rsidRPr="001757C3">
        <w:rPr>
          <w:rFonts w:cstheme="minorHAnsi"/>
          <w:b/>
          <w:u w:val="single"/>
          <w:lang w:eastAsia="ko-KR"/>
        </w:rPr>
        <w:t>: CLOSING CEREMONY</w:t>
      </w:r>
    </w:p>
    <w:p w14:paraId="2E225E52" w14:textId="77777777" w:rsidR="001757C3" w:rsidRDefault="00B6456C" w:rsidP="001757C3">
      <w:pPr>
        <w:pStyle w:val="ListParagraph"/>
        <w:numPr>
          <w:ilvl w:val="0"/>
          <w:numId w:val="36"/>
        </w:numPr>
        <w:ind w:hanging="720"/>
        <w:jc w:val="both"/>
        <w:rPr>
          <w:rFonts w:cstheme="minorHAnsi"/>
        </w:rPr>
      </w:pPr>
      <w:r w:rsidRPr="001757C3">
        <w:rPr>
          <w:rFonts w:cstheme="minorHAnsi" w:hint="eastAsia"/>
          <w:lang w:eastAsia="ko-KR"/>
        </w:rPr>
        <w:t xml:space="preserve">Ms. </w:t>
      </w:r>
      <w:r w:rsidRPr="001757C3">
        <w:rPr>
          <w:rFonts w:cstheme="minorHAnsi"/>
        </w:rPr>
        <w:t>Hyeseon Do (</w:t>
      </w:r>
      <w:r w:rsidR="005C76B5" w:rsidRPr="001757C3">
        <w:rPr>
          <w:rFonts w:cstheme="minorHAnsi"/>
        </w:rPr>
        <w:t xml:space="preserve">Programme Officer, </w:t>
      </w:r>
      <w:r w:rsidRPr="001757C3">
        <w:rPr>
          <w:rFonts w:cstheme="minorHAnsi"/>
        </w:rPr>
        <w:t>EAAFP</w:t>
      </w:r>
      <w:r w:rsidR="005C76B5" w:rsidRPr="001757C3">
        <w:rPr>
          <w:rFonts w:cstheme="minorHAnsi"/>
        </w:rPr>
        <w:t xml:space="preserve"> </w:t>
      </w:r>
      <w:r w:rsidR="00300873" w:rsidRPr="001757C3">
        <w:rPr>
          <w:rFonts w:cstheme="minorHAnsi"/>
        </w:rPr>
        <w:t>Secretariat</w:t>
      </w:r>
      <w:r w:rsidRPr="001757C3">
        <w:rPr>
          <w:rFonts w:cstheme="minorHAnsi"/>
        </w:rPr>
        <w:t>) opened the Closing Ceremony.</w:t>
      </w:r>
    </w:p>
    <w:p w14:paraId="695331BA" w14:textId="77777777" w:rsidR="001757C3" w:rsidRDefault="001757C3" w:rsidP="001757C3">
      <w:pPr>
        <w:pStyle w:val="ListParagraph"/>
        <w:jc w:val="both"/>
        <w:rPr>
          <w:rFonts w:cstheme="minorHAnsi"/>
        </w:rPr>
      </w:pPr>
    </w:p>
    <w:p w14:paraId="2A901C6E" w14:textId="77777777" w:rsidR="001757C3" w:rsidRPr="006379F2" w:rsidRDefault="001757C3" w:rsidP="001757C3">
      <w:pPr>
        <w:jc w:val="both"/>
        <w:outlineLvl w:val="1"/>
        <w:rPr>
          <w:rFonts w:cstheme="minorHAnsi"/>
          <w:b/>
        </w:rPr>
      </w:pPr>
      <w:bookmarkStart w:id="110" w:name="_Toc127458488"/>
      <w:r>
        <w:rPr>
          <w:rFonts w:cstheme="minorHAnsi"/>
          <w:b/>
          <w:lang w:eastAsia="ko-KR"/>
        </w:rPr>
        <w:t>Agenda Item 1</w:t>
      </w:r>
      <w:r>
        <w:rPr>
          <w:rFonts w:cstheme="minorHAnsi" w:hint="eastAsia"/>
          <w:b/>
          <w:lang w:eastAsia="ko-KR"/>
        </w:rPr>
        <w:t>5</w:t>
      </w:r>
      <w:r w:rsidRPr="006379F2">
        <w:rPr>
          <w:rFonts w:cstheme="minorHAnsi"/>
          <w:b/>
          <w:lang w:eastAsia="ko-KR"/>
        </w:rPr>
        <w:t xml:space="preserve">.1: </w:t>
      </w:r>
      <w:r w:rsidRPr="006379F2">
        <w:rPr>
          <w:rFonts w:cstheme="minorHAnsi"/>
          <w:b/>
        </w:rPr>
        <w:t>MoU signing ceremony</w:t>
      </w:r>
      <w:r w:rsidRPr="006379F2">
        <w:rPr>
          <w:rFonts w:cstheme="minorHAnsi"/>
          <w:b/>
          <w:lang w:eastAsia="ko-KR"/>
        </w:rPr>
        <w:t>,</w:t>
      </w:r>
      <w:r w:rsidRPr="006379F2">
        <w:rPr>
          <w:rFonts w:cstheme="minorHAnsi"/>
          <w:b/>
        </w:rPr>
        <w:t xml:space="preserve"> EAAFP </w:t>
      </w:r>
      <w:r>
        <w:rPr>
          <w:rFonts w:cstheme="minorHAnsi"/>
          <w:b/>
        </w:rPr>
        <w:t>Secretariat</w:t>
      </w:r>
      <w:r w:rsidRPr="006379F2">
        <w:rPr>
          <w:rFonts w:cstheme="minorHAnsi"/>
          <w:b/>
        </w:rPr>
        <w:t xml:space="preserve"> and Beijing Forestry University</w:t>
      </w:r>
      <w:bookmarkEnd w:id="110"/>
    </w:p>
    <w:p w14:paraId="260F3573" w14:textId="39B75B64" w:rsidR="001757C3" w:rsidRDefault="00337121" w:rsidP="001757C3">
      <w:pPr>
        <w:pStyle w:val="ListParagraph"/>
        <w:numPr>
          <w:ilvl w:val="0"/>
          <w:numId w:val="36"/>
        </w:numPr>
        <w:ind w:hanging="720"/>
        <w:jc w:val="both"/>
        <w:rPr>
          <w:rFonts w:cstheme="minorHAnsi"/>
        </w:rPr>
      </w:pPr>
      <w:r w:rsidRPr="001757C3">
        <w:rPr>
          <w:rFonts w:cstheme="minorHAnsi"/>
          <w:lang w:eastAsia="ko-KR"/>
        </w:rPr>
        <w:t>Mr. Lew Young</w:t>
      </w:r>
      <w:r w:rsidR="00B6456C" w:rsidRPr="001757C3">
        <w:rPr>
          <w:rFonts w:cstheme="minorHAnsi"/>
        </w:rPr>
        <w:t xml:space="preserve"> (</w:t>
      </w:r>
      <w:r w:rsidR="00300873" w:rsidRPr="001757C3">
        <w:rPr>
          <w:rFonts w:cstheme="minorHAnsi"/>
        </w:rPr>
        <w:t>CE, EAAFP Secretariat</w:t>
      </w:r>
      <w:r w:rsidR="00B6456C" w:rsidRPr="001757C3">
        <w:rPr>
          <w:rFonts w:cstheme="minorHAnsi"/>
        </w:rPr>
        <w:t xml:space="preserve">) and </w:t>
      </w:r>
      <w:r w:rsidR="0021339C" w:rsidRPr="001757C3">
        <w:rPr>
          <w:rFonts w:cstheme="minorHAnsi"/>
        </w:rPr>
        <w:t>Prof</w:t>
      </w:r>
      <w:r w:rsidR="003C4A16" w:rsidRPr="001757C3">
        <w:rPr>
          <w:rFonts w:cstheme="minorHAnsi"/>
        </w:rPr>
        <w:t>. W</w:t>
      </w:r>
      <w:r w:rsidR="00943166">
        <w:rPr>
          <w:rFonts w:cstheme="minorHAnsi"/>
        </w:rPr>
        <w:t>ANG</w:t>
      </w:r>
      <w:r w:rsidR="007D64B4">
        <w:rPr>
          <w:rFonts w:cstheme="minorHAnsi"/>
        </w:rPr>
        <w:t xml:space="preserve"> </w:t>
      </w:r>
      <w:r w:rsidR="001757C3" w:rsidRPr="001757C3">
        <w:rPr>
          <w:rFonts w:cstheme="minorHAnsi"/>
        </w:rPr>
        <w:t>Yujie (</w:t>
      </w:r>
      <w:r w:rsidR="00B6456C" w:rsidRPr="001757C3">
        <w:rPr>
          <w:rFonts w:cstheme="minorHAnsi"/>
        </w:rPr>
        <w:t>Vice-President, Beijing Forestry University signed their Memorandum of Cooperation, to applause.</w:t>
      </w:r>
    </w:p>
    <w:p w14:paraId="76FA3CA7" w14:textId="77777777" w:rsidR="001757C3" w:rsidRPr="00287375" w:rsidRDefault="001757C3" w:rsidP="001757C3">
      <w:pPr>
        <w:jc w:val="both"/>
        <w:rPr>
          <w:rFonts w:cstheme="minorHAnsi"/>
          <w:b/>
          <w:i/>
        </w:rPr>
      </w:pPr>
      <w:r w:rsidRPr="00287375">
        <w:rPr>
          <w:rFonts w:cstheme="minorHAnsi"/>
          <w:b/>
          <w:i/>
        </w:rPr>
        <w:t>Closing remarks</w:t>
      </w:r>
    </w:p>
    <w:p w14:paraId="514C4B86" w14:textId="77777777" w:rsidR="001757C3" w:rsidRDefault="001757C3" w:rsidP="001757C3">
      <w:pPr>
        <w:pStyle w:val="ListParagraph"/>
        <w:jc w:val="both"/>
        <w:rPr>
          <w:rFonts w:cstheme="minorHAnsi"/>
        </w:rPr>
      </w:pPr>
    </w:p>
    <w:p w14:paraId="58A2E786" w14:textId="77777777" w:rsidR="001757C3" w:rsidRDefault="00E06BE2" w:rsidP="001757C3">
      <w:pPr>
        <w:pStyle w:val="ListParagraph"/>
        <w:numPr>
          <w:ilvl w:val="0"/>
          <w:numId w:val="36"/>
        </w:numPr>
        <w:ind w:hanging="720"/>
        <w:jc w:val="both"/>
        <w:rPr>
          <w:rFonts w:cstheme="minorHAnsi"/>
        </w:rPr>
      </w:pPr>
      <w:r w:rsidRPr="001757C3">
        <w:rPr>
          <w:rFonts w:cstheme="minorHAnsi"/>
        </w:rPr>
        <w:t>Mr. Zhang De Hui,</w:t>
      </w:r>
      <w:r w:rsidR="00B6456C" w:rsidRPr="001757C3">
        <w:rPr>
          <w:rFonts w:cstheme="minorHAnsi"/>
        </w:rPr>
        <w:t xml:space="preserve"> </w:t>
      </w:r>
      <w:r w:rsidR="004D0361" w:rsidRPr="001757C3">
        <w:rPr>
          <w:rFonts w:cstheme="minorHAnsi"/>
        </w:rPr>
        <w:t>Director</w:t>
      </w:r>
      <w:r w:rsidR="00B6456C" w:rsidRPr="001757C3">
        <w:rPr>
          <w:rFonts w:cstheme="minorHAnsi"/>
        </w:rPr>
        <w:t xml:space="preserve"> General, Protected Areas Department, National Forestry and Grassland Administration, China spoke of the great steps forward made during </w:t>
      </w:r>
      <w:r w:rsidR="00EF763F" w:rsidRPr="001757C3">
        <w:rPr>
          <w:rFonts w:cstheme="minorHAnsi"/>
        </w:rPr>
        <w:t>MOP</w:t>
      </w:r>
      <w:r w:rsidR="00B6456C" w:rsidRPr="001757C3">
        <w:rPr>
          <w:rFonts w:cstheme="minorHAnsi"/>
        </w:rPr>
        <w:t xml:space="preserve">10 and notably the adoption of the new Strategic Plan, and congratulated the </w:t>
      </w:r>
      <w:r w:rsidR="00337121" w:rsidRPr="001757C3">
        <w:rPr>
          <w:rFonts w:cstheme="minorHAnsi"/>
        </w:rPr>
        <w:t>Partner</w:t>
      </w:r>
      <w:r w:rsidR="00B6456C" w:rsidRPr="001757C3">
        <w:rPr>
          <w:rFonts w:cstheme="minorHAnsi"/>
        </w:rPr>
        <w:t>ship for its continuing hard work for waterbirds and their conservation, an issue which is becoming increasingly important to China.</w:t>
      </w:r>
      <w:r w:rsidRPr="001757C3">
        <w:rPr>
          <w:rFonts w:cstheme="minorHAnsi"/>
        </w:rPr>
        <w:t xml:space="preserve"> He</w:t>
      </w:r>
      <w:r w:rsidR="00B6456C" w:rsidRPr="001757C3">
        <w:rPr>
          <w:rFonts w:cstheme="minorHAnsi"/>
        </w:rPr>
        <w:t xml:space="preserve"> explained that China has committed to “ecological conservation” being implemented across all its </w:t>
      </w:r>
      <w:r w:rsidR="00B6456C" w:rsidRPr="001757C3">
        <w:rPr>
          <w:rFonts w:cstheme="minorHAnsi"/>
          <w:noProof/>
        </w:rPr>
        <w:t>ministries,</w:t>
      </w:r>
      <w:r w:rsidR="00B6456C" w:rsidRPr="001757C3">
        <w:rPr>
          <w:rFonts w:cstheme="minorHAnsi"/>
        </w:rPr>
        <w:t xml:space="preserve"> and that all work on protected areas has now been combined under the National Forestry and Grassland Administration. The Administration has two departments, the Conservation Department and the Protected Areas Department. The Protected Areas Department now has responsibility </w:t>
      </w:r>
      <w:r w:rsidR="00B6456C" w:rsidRPr="001757C3">
        <w:rPr>
          <w:rFonts w:cstheme="minorHAnsi"/>
          <w:i/>
        </w:rPr>
        <w:t xml:space="preserve">inter alia </w:t>
      </w:r>
      <w:r w:rsidR="00B6456C" w:rsidRPr="001757C3">
        <w:rPr>
          <w:rFonts w:cstheme="minorHAnsi"/>
        </w:rPr>
        <w:t xml:space="preserve">for waterbird sites and World Heritage sites and is working to identify additional areas to protect, including for waterbirds. But protected areas alone are not enough for waterbirds and the Department is also looking at broader-scale habitat protection, and it is crucial to have strong science input to inform this. China is encouraging a network of protected areas for waterbirds to be designated as a </w:t>
      </w:r>
      <w:r w:rsidR="001757C3" w:rsidRPr="001757C3">
        <w:rPr>
          <w:rFonts w:cstheme="minorHAnsi"/>
        </w:rPr>
        <w:t>natural World Heritage site</w:t>
      </w:r>
      <w:r w:rsidR="004D0361" w:rsidRPr="001757C3">
        <w:rPr>
          <w:rFonts w:cstheme="minorHAnsi"/>
        </w:rPr>
        <w:t xml:space="preserve"> and</w:t>
      </w:r>
      <w:r w:rsidR="00B6456C" w:rsidRPr="001757C3">
        <w:rPr>
          <w:rFonts w:cstheme="minorHAnsi"/>
        </w:rPr>
        <w:t xml:space="preserve"> are aiming to subsequently bring the whole flyway site network under World Heritage designation. </w:t>
      </w:r>
      <w:r w:rsidRPr="001757C3">
        <w:rPr>
          <w:rFonts w:cstheme="minorHAnsi"/>
        </w:rPr>
        <w:t>He</w:t>
      </w:r>
      <w:r w:rsidR="00B6456C" w:rsidRPr="001757C3">
        <w:rPr>
          <w:rFonts w:cstheme="minorHAnsi"/>
        </w:rPr>
        <w:t xml:space="preserve"> looked forward to future </w:t>
      </w:r>
      <w:r w:rsidR="00337121" w:rsidRPr="001757C3">
        <w:rPr>
          <w:rFonts w:cstheme="minorHAnsi"/>
        </w:rPr>
        <w:t>Partner</w:t>
      </w:r>
      <w:r w:rsidR="00B6456C" w:rsidRPr="001757C3">
        <w:rPr>
          <w:rFonts w:cstheme="minorHAnsi"/>
        </w:rPr>
        <w:t>ship cooperation on this approach.</w:t>
      </w:r>
      <w:r w:rsidRPr="001757C3">
        <w:rPr>
          <w:rFonts w:cstheme="minorHAnsi"/>
        </w:rPr>
        <w:t xml:space="preserve"> He c</w:t>
      </w:r>
      <w:r w:rsidR="00B6456C" w:rsidRPr="001757C3">
        <w:rPr>
          <w:rFonts w:cstheme="minorHAnsi"/>
        </w:rPr>
        <w:t xml:space="preserve">ongratulated the </w:t>
      </w:r>
      <w:r w:rsidR="00337121" w:rsidRPr="001757C3">
        <w:rPr>
          <w:rFonts w:cstheme="minorHAnsi"/>
        </w:rPr>
        <w:t>Partner</w:t>
      </w:r>
      <w:r w:rsidR="00B6456C" w:rsidRPr="001757C3">
        <w:rPr>
          <w:rFonts w:cstheme="minorHAnsi"/>
        </w:rPr>
        <w:t xml:space="preserve">ship on a very successful </w:t>
      </w:r>
      <w:r w:rsidR="00EF763F" w:rsidRPr="001757C3">
        <w:rPr>
          <w:rFonts w:cstheme="minorHAnsi"/>
        </w:rPr>
        <w:t>MOP</w:t>
      </w:r>
      <w:r w:rsidR="00B6456C" w:rsidRPr="001757C3">
        <w:rPr>
          <w:rFonts w:cstheme="minorHAnsi"/>
        </w:rPr>
        <w:t xml:space="preserve">10 meeting, with very good results. He announced that China is planning to hold an international workshop on the World Heritage designation in 2019 and hopes that the EAAFP can be a </w:t>
      </w:r>
      <w:r w:rsidR="00337121" w:rsidRPr="001757C3">
        <w:rPr>
          <w:rFonts w:cstheme="minorHAnsi"/>
        </w:rPr>
        <w:t>Partner</w:t>
      </w:r>
      <w:r w:rsidR="00B6456C" w:rsidRPr="001757C3">
        <w:rPr>
          <w:rFonts w:cstheme="minorHAnsi"/>
        </w:rPr>
        <w:t xml:space="preserve"> in this workshop.</w:t>
      </w:r>
    </w:p>
    <w:p w14:paraId="10E8BD74" w14:textId="77777777" w:rsidR="001757C3" w:rsidRDefault="001757C3" w:rsidP="001757C3">
      <w:pPr>
        <w:pStyle w:val="ListParagraph"/>
        <w:jc w:val="both"/>
        <w:rPr>
          <w:rFonts w:cstheme="minorHAnsi"/>
        </w:rPr>
      </w:pPr>
    </w:p>
    <w:p w14:paraId="1409AEE8" w14:textId="77777777" w:rsidR="00267791" w:rsidRDefault="00B6456C" w:rsidP="00267791">
      <w:pPr>
        <w:pStyle w:val="ListParagraph"/>
        <w:numPr>
          <w:ilvl w:val="0"/>
          <w:numId w:val="36"/>
        </w:numPr>
        <w:ind w:hanging="720"/>
        <w:jc w:val="both"/>
        <w:rPr>
          <w:rFonts w:cstheme="minorHAnsi"/>
        </w:rPr>
      </w:pPr>
      <w:r w:rsidRPr="001757C3">
        <w:rPr>
          <w:rFonts w:cstheme="minorHAnsi"/>
          <w:lang w:eastAsia="ko-KR"/>
        </w:rPr>
        <w:t xml:space="preserve">Mr. </w:t>
      </w:r>
      <w:r w:rsidRPr="001757C3">
        <w:rPr>
          <w:rFonts w:cstheme="minorHAnsi"/>
        </w:rPr>
        <w:t>Pete Probasco</w:t>
      </w:r>
      <w:r w:rsidR="00E06BE2" w:rsidRPr="001757C3">
        <w:rPr>
          <w:rFonts w:cstheme="minorHAnsi"/>
        </w:rPr>
        <w:t xml:space="preserve"> (</w:t>
      </w:r>
      <w:r w:rsidR="000A0248" w:rsidRPr="001757C3">
        <w:rPr>
          <w:rFonts w:cstheme="minorHAnsi"/>
        </w:rPr>
        <w:t xml:space="preserve">USA, Chair, </w:t>
      </w:r>
      <w:r w:rsidR="001274AC" w:rsidRPr="001757C3">
        <w:rPr>
          <w:rFonts w:cstheme="minorHAnsi"/>
        </w:rPr>
        <w:t>EAAFP</w:t>
      </w:r>
      <w:r w:rsidR="00E06BE2" w:rsidRPr="001757C3">
        <w:rPr>
          <w:rFonts w:cstheme="minorHAnsi"/>
        </w:rPr>
        <w:t>)</w:t>
      </w:r>
      <w:r w:rsidRPr="001757C3">
        <w:rPr>
          <w:rFonts w:cstheme="minorHAnsi"/>
        </w:rPr>
        <w:t xml:space="preserve"> responded that he greatly appreciated China’s remarks and its continued support for the </w:t>
      </w:r>
      <w:r w:rsidR="00337121" w:rsidRPr="001757C3">
        <w:rPr>
          <w:rFonts w:cstheme="minorHAnsi"/>
        </w:rPr>
        <w:t>Partner</w:t>
      </w:r>
      <w:r w:rsidRPr="001757C3">
        <w:rPr>
          <w:rFonts w:cstheme="minorHAnsi"/>
        </w:rPr>
        <w:t xml:space="preserve">ship. </w:t>
      </w:r>
      <w:r w:rsidR="00EF763F" w:rsidRPr="001757C3">
        <w:rPr>
          <w:rFonts w:cstheme="minorHAnsi"/>
        </w:rPr>
        <w:t>MOP</w:t>
      </w:r>
      <w:r w:rsidRPr="001757C3">
        <w:rPr>
          <w:rFonts w:cstheme="minorHAnsi"/>
        </w:rPr>
        <w:t xml:space="preserve">10 has been a good meeting, with a lot accomplished. He praised the collective efforts of </w:t>
      </w:r>
      <w:r w:rsidR="00337121" w:rsidRPr="001757C3">
        <w:rPr>
          <w:rFonts w:cstheme="minorHAnsi"/>
        </w:rPr>
        <w:t>Partner</w:t>
      </w:r>
      <w:r w:rsidRPr="001757C3">
        <w:rPr>
          <w:rFonts w:cstheme="minorHAnsi"/>
        </w:rPr>
        <w:t xml:space="preserve">s and friends concentrating their essential efforts on waterbirds and their habitats. The </w:t>
      </w:r>
      <w:r w:rsidR="009220D8" w:rsidRPr="001757C3">
        <w:rPr>
          <w:rFonts w:cstheme="minorHAnsi"/>
        </w:rPr>
        <w:t>Chair</w:t>
      </w:r>
      <w:r w:rsidRPr="001757C3">
        <w:rPr>
          <w:rFonts w:cstheme="minorHAnsi"/>
        </w:rPr>
        <w:t xml:space="preserve"> recalled that he began working on wetlands and their conservation in 1975 and throughout his decades of </w:t>
      </w:r>
      <w:r w:rsidR="00D42B96" w:rsidRPr="001757C3">
        <w:rPr>
          <w:rFonts w:cstheme="minorHAnsi"/>
        </w:rPr>
        <w:t>work considers</w:t>
      </w:r>
      <w:r w:rsidRPr="001757C3">
        <w:rPr>
          <w:rFonts w:cstheme="minorHAnsi"/>
        </w:rPr>
        <w:t xml:space="preserve"> that, without a doubt, the EAAFP’s efforts across the vast landscape of the flyway are incomparable.</w:t>
      </w:r>
      <w:r w:rsidR="00E06BE2" w:rsidRPr="001757C3">
        <w:rPr>
          <w:rFonts w:cstheme="minorHAnsi"/>
        </w:rPr>
        <w:t xml:space="preserve"> He</w:t>
      </w:r>
      <w:r w:rsidRPr="001757C3">
        <w:rPr>
          <w:rFonts w:cstheme="minorHAnsi"/>
        </w:rPr>
        <w:t xml:space="preserve"> </w:t>
      </w:r>
      <w:r w:rsidR="00E06BE2" w:rsidRPr="001757C3">
        <w:rPr>
          <w:rFonts w:cstheme="minorHAnsi"/>
        </w:rPr>
        <w:t>recognized</w:t>
      </w:r>
      <w:r w:rsidRPr="001757C3">
        <w:rPr>
          <w:rFonts w:cstheme="minorHAnsi"/>
        </w:rPr>
        <w:t xml:space="preserve"> that many countries on the flyway have other issues outside the Flyway </w:t>
      </w:r>
      <w:r w:rsidR="00337121" w:rsidRPr="001757C3">
        <w:rPr>
          <w:rFonts w:cstheme="minorHAnsi"/>
        </w:rPr>
        <w:t>Partner</w:t>
      </w:r>
      <w:r w:rsidRPr="001757C3">
        <w:rPr>
          <w:rFonts w:cstheme="minorHAnsi"/>
        </w:rPr>
        <w:t xml:space="preserve">ship’s </w:t>
      </w:r>
      <w:r w:rsidR="00D42B96" w:rsidRPr="001757C3">
        <w:rPr>
          <w:rFonts w:cstheme="minorHAnsi"/>
        </w:rPr>
        <w:t>objectives and</w:t>
      </w:r>
      <w:r w:rsidRPr="001757C3">
        <w:rPr>
          <w:rFonts w:cstheme="minorHAnsi"/>
        </w:rPr>
        <w:t xml:space="preserve"> stressed the importance and value of the </w:t>
      </w:r>
      <w:r w:rsidR="00337121" w:rsidRPr="001757C3">
        <w:rPr>
          <w:rFonts w:cstheme="minorHAnsi"/>
        </w:rPr>
        <w:t>Partner</w:t>
      </w:r>
      <w:r w:rsidRPr="001757C3">
        <w:rPr>
          <w:rFonts w:cstheme="minorHAnsi"/>
        </w:rPr>
        <w:t>ship through which all countries put aside national differences and work collaboratively for the common cause of waterbird</w:t>
      </w:r>
      <w:r w:rsidR="00E06BE2" w:rsidRPr="001757C3">
        <w:rPr>
          <w:rFonts w:cstheme="minorHAnsi"/>
        </w:rPr>
        <w:t>s</w:t>
      </w:r>
      <w:r w:rsidRPr="001757C3">
        <w:rPr>
          <w:rFonts w:cstheme="minorHAnsi"/>
        </w:rPr>
        <w:t xml:space="preserve"> and wetland conservation.</w:t>
      </w:r>
      <w:r w:rsidR="00E06BE2" w:rsidRPr="001757C3">
        <w:rPr>
          <w:rFonts w:cstheme="minorHAnsi"/>
        </w:rPr>
        <w:t xml:space="preserve"> He also</w:t>
      </w:r>
      <w:r w:rsidRPr="001757C3">
        <w:rPr>
          <w:rFonts w:cstheme="minorHAnsi"/>
        </w:rPr>
        <w:t xml:space="preserve"> laid down a challenge to all </w:t>
      </w:r>
      <w:r w:rsidR="00337121" w:rsidRPr="001757C3">
        <w:rPr>
          <w:rFonts w:cstheme="minorHAnsi"/>
        </w:rPr>
        <w:t>Partner</w:t>
      </w:r>
      <w:r w:rsidRPr="001757C3">
        <w:rPr>
          <w:rFonts w:cstheme="minorHAnsi"/>
        </w:rPr>
        <w:t xml:space="preserve">s over the forthcoming two years to </w:t>
      </w:r>
      <w:r w:rsidR="00EF763F" w:rsidRPr="001757C3">
        <w:rPr>
          <w:rFonts w:cstheme="minorHAnsi"/>
        </w:rPr>
        <w:t>MOP</w:t>
      </w:r>
      <w:r w:rsidRPr="001757C3">
        <w:rPr>
          <w:rFonts w:cstheme="minorHAnsi"/>
        </w:rPr>
        <w:t>11: to not lose focus on their collective efforts, and to keep striving to improve the status of waterbird populations on the Flyway.</w:t>
      </w:r>
      <w:r w:rsidR="00E06BE2" w:rsidRPr="001757C3">
        <w:rPr>
          <w:rFonts w:cstheme="minorHAnsi"/>
        </w:rPr>
        <w:t xml:space="preserve"> He</w:t>
      </w:r>
      <w:r w:rsidRPr="001757C3">
        <w:rPr>
          <w:rFonts w:cstheme="minorHAnsi"/>
        </w:rPr>
        <w:t xml:space="preserve"> closed his remarks by wishing to especially </w:t>
      </w:r>
      <w:r w:rsidRPr="001757C3">
        <w:rPr>
          <w:rFonts w:cstheme="minorHAnsi"/>
          <w:noProof/>
        </w:rPr>
        <w:t>recognise</w:t>
      </w:r>
      <w:r w:rsidRPr="001757C3">
        <w:rPr>
          <w:rFonts w:cstheme="minorHAnsi"/>
        </w:rPr>
        <w:t xml:space="preserve"> </w:t>
      </w:r>
      <w:r w:rsidR="00E06BE2" w:rsidRPr="001757C3">
        <w:rPr>
          <w:rFonts w:cstheme="minorHAnsi"/>
        </w:rPr>
        <w:t xml:space="preserve">Mr. </w:t>
      </w:r>
      <w:r w:rsidRPr="001757C3">
        <w:rPr>
          <w:rFonts w:cstheme="minorHAnsi"/>
        </w:rPr>
        <w:t xml:space="preserve">Lew Young </w:t>
      </w:r>
      <w:r w:rsidR="000A0248" w:rsidRPr="001757C3">
        <w:rPr>
          <w:rFonts w:cstheme="minorHAnsi"/>
          <w:lang w:val="en-GB" w:eastAsia="ko-KR"/>
        </w:rPr>
        <w:t xml:space="preserve">(CE, EAAFP Secretariat) </w:t>
      </w:r>
      <w:r w:rsidRPr="001757C3">
        <w:rPr>
          <w:rFonts w:cstheme="minorHAnsi"/>
        </w:rPr>
        <w:t xml:space="preserve">and his leadership which, with his great </w:t>
      </w:r>
      <w:r w:rsidR="00300873" w:rsidRPr="001757C3">
        <w:rPr>
          <w:rFonts w:cstheme="minorHAnsi"/>
        </w:rPr>
        <w:t>Secretariat</w:t>
      </w:r>
      <w:r w:rsidRPr="001757C3">
        <w:rPr>
          <w:rFonts w:cstheme="minorHAnsi"/>
        </w:rPr>
        <w:t xml:space="preserve"> team, has delivered a </w:t>
      </w:r>
      <w:r w:rsidR="00EF763F" w:rsidRPr="001757C3">
        <w:rPr>
          <w:rFonts w:cstheme="minorHAnsi"/>
        </w:rPr>
        <w:t>MOP</w:t>
      </w:r>
      <w:r w:rsidRPr="001757C3">
        <w:rPr>
          <w:rFonts w:cstheme="minorHAnsi"/>
        </w:rPr>
        <w:t>10 job well done.</w:t>
      </w:r>
    </w:p>
    <w:p w14:paraId="39EB1F9B" w14:textId="77777777" w:rsidR="00267791" w:rsidRDefault="00267791" w:rsidP="00267791">
      <w:pPr>
        <w:pStyle w:val="ListParagraph"/>
        <w:jc w:val="both"/>
        <w:rPr>
          <w:rFonts w:cstheme="minorHAnsi"/>
        </w:rPr>
      </w:pPr>
    </w:p>
    <w:p w14:paraId="6B88C0FE" w14:textId="77777777" w:rsidR="00267791" w:rsidRDefault="00B6456C" w:rsidP="00267791">
      <w:pPr>
        <w:pStyle w:val="ListParagraph"/>
        <w:numPr>
          <w:ilvl w:val="0"/>
          <w:numId w:val="36"/>
        </w:numPr>
        <w:ind w:hanging="720"/>
        <w:jc w:val="both"/>
        <w:rPr>
          <w:rFonts w:cstheme="minorHAnsi"/>
        </w:rPr>
      </w:pPr>
      <w:r w:rsidRPr="00267791">
        <w:rPr>
          <w:rFonts w:cstheme="minorHAnsi" w:hint="eastAsia"/>
          <w:lang w:eastAsia="ko-KR"/>
        </w:rPr>
        <w:t xml:space="preserve">Ms. </w:t>
      </w:r>
      <w:r w:rsidRPr="00267791">
        <w:rPr>
          <w:rFonts w:cstheme="minorHAnsi"/>
        </w:rPr>
        <w:t>Hyeseon Do</w:t>
      </w:r>
      <w:r w:rsidRPr="00267791">
        <w:rPr>
          <w:rFonts w:cstheme="minorHAnsi"/>
          <w:lang w:eastAsia="ko-KR"/>
        </w:rPr>
        <w:t xml:space="preserve"> (</w:t>
      </w:r>
      <w:r w:rsidR="00143786" w:rsidRPr="00267791">
        <w:rPr>
          <w:rFonts w:cstheme="minorHAnsi"/>
          <w:lang w:eastAsia="ko-KR"/>
        </w:rPr>
        <w:t xml:space="preserve">Programme Officer, </w:t>
      </w:r>
      <w:r w:rsidRPr="00267791">
        <w:rPr>
          <w:rFonts w:cstheme="minorHAnsi"/>
          <w:lang w:eastAsia="ko-KR"/>
        </w:rPr>
        <w:t>EAAFP</w:t>
      </w:r>
      <w:r w:rsidR="00143786" w:rsidRPr="00267791">
        <w:rPr>
          <w:rFonts w:cstheme="minorHAnsi"/>
          <w:lang w:eastAsia="ko-KR"/>
        </w:rPr>
        <w:t xml:space="preserve"> </w:t>
      </w:r>
      <w:r w:rsidR="00300873" w:rsidRPr="00267791">
        <w:rPr>
          <w:rFonts w:cstheme="minorHAnsi"/>
          <w:lang w:eastAsia="ko-KR"/>
        </w:rPr>
        <w:t>Secretariat</w:t>
      </w:r>
      <w:r w:rsidRPr="00267791">
        <w:rPr>
          <w:rFonts w:cstheme="minorHAnsi"/>
          <w:lang w:eastAsia="ko-KR"/>
        </w:rPr>
        <w:t>)</w:t>
      </w:r>
      <w:r w:rsidRPr="00267791">
        <w:rPr>
          <w:rFonts w:cstheme="minorHAnsi"/>
        </w:rPr>
        <w:t xml:space="preserve"> declared the close of the Closing Ceremony.</w:t>
      </w:r>
    </w:p>
    <w:p w14:paraId="3302C2E6" w14:textId="77777777" w:rsidR="00267791" w:rsidRDefault="00267791" w:rsidP="00267791">
      <w:pPr>
        <w:pStyle w:val="ListParagraph"/>
        <w:jc w:val="both"/>
        <w:rPr>
          <w:rFonts w:cstheme="minorHAnsi"/>
        </w:rPr>
      </w:pPr>
    </w:p>
    <w:p w14:paraId="1E7E1EB2" w14:textId="77777777" w:rsidR="00267791" w:rsidRDefault="00B6456C" w:rsidP="00267791">
      <w:pPr>
        <w:pStyle w:val="ListParagraph"/>
        <w:numPr>
          <w:ilvl w:val="0"/>
          <w:numId w:val="36"/>
        </w:numPr>
        <w:ind w:hanging="720"/>
        <w:jc w:val="both"/>
        <w:rPr>
          <w:rFonts w:cstheme="minorHAnsi"/>
        </w:rPr>
      </w:pPr>
      <w:r w:rsidRPr="00267791">
        <w:rPr>
          <w:rFonts w:cstheme="minorHAnsi"/>
          <w:lang w:eastAsia="ko-KR"/>
        </w:rPr>
        <w:t xml:space="preserve">Mr. </w:t>
      </w:r>
      <w:r w:rsidRPr="00267791">
        <w:rPr>
          <w:rFonts w:cstheme="minorHAnsi"/>
        </w:rPr>
        <w:t>Doug Watkins (</w:t>
      </w:r>
      <w:r w:rsidRPr="00267791">
        <w:rPr>
          <w:rFonts w:cstheme="minorHAnsi"/>
          <w:lang w:eastAsia="ko-KR"/>
        </w:rPr>
        <w:t>CAFF</w:t>
      </w:r>
      <w:r w:rsidRPr="00267791">
        <w:rPr>
          <w:rFonts w:cstheme="minorHAnsi"/>
        </w:rPr>
        <w:t xml:space="preserve">) called a vote of thanks to the local Chinese </w:t>
      </w:r>
      <w:r w:rsidRPr="00267791">
        <w:rPr>
          <w:rFonts w:cstheme="minorHAnsi"/>
          <w:noProof/>
        </w:rPr>
        <w:t>organisers</w:t>
      </w:r>
      <w:r w:rsidRPr="00267791">
        <w:rPr>
          <w:rFonts w:cstheme="minorHAnsi"/>
        </w:rPr>
        <w:t xml:space="preserve"> and their team, for hosting </w:t>
      </w:r>
      <w:r w:rsidR="00EF763F" w:rsidRPr="00267791">
        <w:rPr>
          <w:rFonts w:cstheme="minorHAnsi"/>
        </w:rPr>
        <w:t>MOP</w:t>
      </w:r>
      <w:r w:rsidRPr="00267791">
        <w:rPr>
          <w:rFonts w:cstheme="minorHAnsi"/>
        </w:rPr>
        <w:t xml:space="preserve">10 in a special venue and for making the </w:t>
      </w:r>
      <w:r w:rsidR="00EF763F" w:rsidRPr="00267791">
        <w:rPr>
          <w:rFonts w:cstheme="minorHAnsi"/>
        </w:rPr>
        <w:t>MOP</w:t>
      </w:r>
      <w:r w:rsidRPr="00267791">
        <w:rPr>
          <w:rFonts w:cstheme="minorHAnsi"/>
        </w:rPr>
        <w:t xml:space="preserve"> run so smoothly.</w:t>
      </w:r>
    </w:p>
    <w:p w14:paraId="4346BCA9" w14:textId="77777777" w:rsidR="00267791" w:rsidRDefault="00267791" w:rsidP="00267791">
      <w:pPr>
        <w:pStyle w:val="ListParagraph"/>
        <w:jc w:val="both"/>
        <w:rPr>
          <w:rFonts w:cstheme="minorHAnsi"/>
        </w:rPr>
      </w:pPr>
    </w:p>
    <w:p w14:paraId="4C06E992" w14:textId="77777777" w:rsidR="00713571" w:rsidRDefault="00B6456C" w:rsidP="00713571">
      <w:pPr>
        <w:pStyle w:val="ListParagraph"/>
        <w:numPr>
          <w:ilvl w:val="0"/>
          <w:numId w:val="36"/>
        </w:numPr>
        <w:ind w:hanging="720"/>
        <w:jc w:val="both"/>
        <w:rPr>
          <w:rFonts w:cstheme="minorHAnsi"/>
        </w:rPr>
      </w:pPr>
      <w:r w:rsidRPr="00267791">
        <w:rPr>
          <w:rFonts w:cstheme="minorHAnsi"/>
          <w:lang w:eastAsia="ko-KR"/>
        </w:rPr>
        <w:t xml:space="preserve">Ms. </w:t>
      </w:r>
      <w:r w:rsidRPr="00267791">
        <w:rPr>
          <w:rFonts w:cstheme="minorHAnsi"/>
        </w:rPr>
        <w:t xml:space="preserve">Tomoko </w:t>
      </w:r>
      <w:r w:rsidRPr="00267791">
        <w:rPr>
          <w:rFonts w:cstheme="minorHAnsi"/>
          <w:lang w:eastAsia="ko-KR"/>
        </w:rPr>
        <w:t>Ichikawa</w:t>
      </w:r>
      <w:r w:rsidRPr="00267791">
        <w:rPr>
          <w:rFonts w:cstheme="minorHAnsi"/>
        </w:rPr>
        <w:t xml:space="preserve"> (Japan) raised a concern about the Ramsar COP13 decisions concerning Ramsar Regional Initiatives (of which the EAAFP is one) in the future. She explained that with the next cycle of revising the Operational Guidelines for Regional Initiatives (to be considered by Ramsar COP14 in 2021) there is a risk that the </w:t>
      </w:r>
      <w:r w:rsidR="00267791" w:rsidRPr="00267791">
        <w:rPr>
          <w:rFonts w:cstheme="minorHAnsi"/>
        </w:rPr>
        <w:t>EAAFP</w:t>
      </w:r>
      <w:r w:rsidRPr="00267791">
        <w:rPr>
          <w:rFonts w:cstheme="minorHAnsi"/>
        </w:rPr>
        <w:t xml:space="preserve"> might no longer be considered eligible for Regional Initiative status. She requested the </w:t>
      </w:r>
      <w:r w:rsidR="00017A55" w:rsidRPr="00267791">
        <w:rPr>
          <w:rFonts w:cstheme="minorHAnsi"/>
        </w:rPr>
        <w:t>Partners to keep an eye on and draw this concern to the relevant departments in the governments</w:t>
      </w:r>
      <w:r w:rsidR="00AE12CB" w:rsidRPr="00267791">
        <w:rPr>
          <w:rFonts w:cstheme="minorHAnsi"/>
        </w:rPr>
        <w:t xml:space="preserve"> in the governments</w:t>
      </w:r>
      <w:r w:rsidR="00017A55" w:rsidRPr="00267791">
        <w:rPr>
          <w:rFonts w:cstheme="minorHAnsi"/>
        </w:rPr>
        <w:t xml:space="preserve">. </w:t>
      </w:r>
    </w:p>
    <w:p w14:paraId="3FCEB870" w14:textId="77777777" w:rsidR="00713571" w:rsidRDefault="00713571" w:rsidP="00713571">
      <w:pPr>
        <w:pStyle w:val="ListParagraph"/>
        <w:jc w:val="both"/>
        <w:rPr>
          <w:rFonts w:cstheme="minorHAnsi"/>
        </w:rPr>
      </w:pPr>
    </w:p>
    <w:p w14:paraId="5227B94D" w14:textId="77777777" w:rsidR="00713571" w:rsidRDefault="00B6456C" w:rsidP="00713571">
      <w:pPr>
        <w:pStyle w:val="ListParagraph"/>
        <w:numPr>
          <w:ilvl w:val="0"/>
          <w:numId w:val="36"/>
        </w:numPr>
        <w:ind w:hanging="720"/>
        <w:jc w:val="both"/>
        <w:rPr>
          <w:rFonts w:cstheme="minorHAnsi"/>
        </w:rPr>
      </w:pPr>
      <w:r w:rsidRPr="00713571">
        <w:rPr>
          <w:rFonts w:cstheme="minorHAnsi"/>
          <w:lang w:eastAsia="ko-KR"/>
        </w:rPr>
        <w:t xml:space="preserve">Ms. </w:t>
      </w:r>
      <w:r w:rsidRPr="00713571">
        <w:rPr>
          <w:rFonts w:cstheme="minorHAnsi"/>
        </w:rPr>
        <w:t>Alison Russell-French</w:t>
      </w:r>
      <w:r w:rsidRPr="00713571">
        <w:rPr>
          <w:rFonts w:cstheme="minorHAnsi"/>
          <w:lang w:eastAsia="ko-KR"/>
        </w:rPr>
        <w:t xml:space="preserve"> (AWSG)</w:t>
      </w:r>
      <w:r w:rsidRPr="00713571">
        <w:rPr>
          <w:rFonts w:cstheme="minorHAnsi"/>
        </w:rPr>
        <w:t xml:space="preserve">, on behalf of the </w:t>
      </w:r>
      <w:r w:rsidR="00337121" w:rsidRPr="00713571">
        <w:rPr>
          <w:rFonts w:cstheme="minorHAnsi"/>
        </w:rPr>
        <w:t>Partner</w:t>
      </w:r>
      <w:r w:rsidRPr="00713571">
        <w:rPr>
          <w:rFonts w:cstheme="minorHAnsi"/>
        </w:rPr>
        <w:t xml:space="preserve">ship, thanked </w:t>
      </w:r>
      <w:r w:rsidR="004317F1" w:rsidRPr="00713571">
        <w:rPr>
          <w:rFonts w:cstheme="minorHAnsi"/>
        </w:rPr>
        <w:t xml:space="preserve">Mr. </w:t>
      </w:r>
      <w:r w:rsidRPr="00713571">
        <w:rPr>
          <w:rFonts w:cstheme="minorHAnsi"/>
        </w:rPr>
        <w:t>Pete Probasco</w:t>
      </w:r>
      <w:r w:rsidR="00E35D12" w:rsidRPr="00713571">
        <w:rPr>
          <w:rFonts w:cstheme="minorHAnsi"/>
        </w:rPr>
        <w:t xml:space="preserve"> (</w:t>
      </w:r>
      <w:r w:rsidR="000A0248" w:rsidRPr="00713571">
        <w:rPr>
          <w:rFonts w:cstheme="minorHAnsi"/>
        </w:rPr>
        <w:t>USA, Chair, EAAFP</w:t>
      </w:r>
      <w:r w:rsidR="00E35D12" w:rsidRPr="00713571">
        <w:rPr>
          <w:rFonts w:cstheme="minorHAnsi"/>
        </w:rPr>
        <w:t>)</w:t>
      </w:r>
      <w:r w:rsidRPr="00713571">
        <w:rPr>
          <w:rFonts w:cstheme="minorHAnsi"/>
        </w:rPr>
        <w:t xml:space="preserve"> for his </w:t>
      </w:r>
      <w:r w:rsidRPr="00713571">
        <w:rPr>
          <w:rFonts w:cstheme="minorHAnsi"/>
          <w:noProof/>
        </w:rPr>
        <w:t>skil</w:t>
      </w:r>
      <w:r w:rsidR="00713571" w:rsidRPr="00713571">
        <w:rPr>
          <w:rFonts w:cstheme="minorHAnsi"/>
          <w:noProof/>
        </w:rPr>
        <w:t>l</w:t>
      </w:r>
      <w:r w:rsidRPr="00713571">
        <w:rPr>
          <w:rFonts w:cstheme="minorHAnsi"/>
          <w:noProof/>
        </w:rPr>
        <w:t>ful</w:t>
      </w:r>
      <w:r w:rsidRPr="00713571">
        <w:rPr>
          <w:rFonts w:cstheme="minorHAnsi"/>
        </w:rPr>
        <w:t xml:space="preserve"> </w:t>
      </w:r>
      <w:r w:rsidR="004317F1" w:rsidRPr="00713571">
        <w:rPr>
          <w:rFonts w:cstheme="minorHAnsi"/>
        </w:rPr>
        <w:t>c</w:t>
      </w:r>
      <w:r w:rsidR="009220D8" w:rsidRPr="00713571">
        <w:rPr>
          <w:rFonts w:cstheme="minorHAnsi"/>
        </w:rPr>
        <w:t>hair</w:t>
      </w:r>
      <w:r w:rsidRPr="00713571">
        <w:rPr>
          <w:rFonts w:cstheme="minorHAnsi"/>
        </w:rPr>
        <w:t xml:space="preserve">ing of </w:t>
      </w:r>
      <w:r w:rsidR="00EF763F" w:rsidRPr="00713571">
        <w:rPr>
          <w:rFonts w:cstheme="minorHAnsi"/>
        </w:rPr>
        <w:t>MOP</w:t>
      </w:r>
      <w:r w:rsidRPr="00713571">
        <w:rPr>
          <w:rFonts w:cstheme="minorHAnsi"/>
        </w:rPr>
        <w:t xml:space="preserve">10, which had been invaluable for achieving the strong outcomes of the </w:t>
      </w:r>
      <w:r w:rsidR="00EF763F" w:rsidRPr="00713571">
        <w:rPr>
          <w:rFonts w:cstheme="minorHAnsi"/>
        </w:rPr>
        <w:t>MOP</w:t>
      </w:r>
      <w:r w:rsidRPr="00713571">
        <w:rPr>
          <w:rFonts w:cstheme="minorHAnsi"/>
        </w:rPr>
        <w:t>.</w:t>
      </w:r>
    </w:p>
    <w:p w14:paraId="6E5F6B25" w14:textId="77777777" w:rsidR="00713571" w:rsidRDefault="00713571" w:rsidP="00713571">
      <w:pPr>
        <w:pStyle w:val="ListParagraph"/>
        <w:jc w:val="both"/>
        <w:rPr>
          <w:rFonts w:cstheme="minorHAnsi"/>
        </w:rPr>
      </w:pPr>
    </w:p>
    <w:p w14:paraId="3095C43D" w14:textId="47F9B87F" w:rsidR="00B6456C" w:rsidRPr="00713571" w:rsidRDefault="00B6456C" w:rsidP="00713571">
      <w:pPr>
        <w:pStyle w:val="ListParagraph"/>
        <w:numPr>
          <w:ilvl w:val="0"/>
          <w:numId w:val="36"/>
        </w:numPr>
        <w:ind w:hanging="720"/>
        <w:jc w:val="both"/>
        <w:rPr>
          <w:rFonts w:cstheme="minorHAnsi"/>
        </w:rPr>
      </w:pPr>
      <w:r w:rsidRPr="00713571">
        <w:rPr>
          <w:rFonts w:cstheme="minorHAnsi"/>
        </w:rPr>
        <w:t xml:space="preserve">The </w:t>
      </w:r>
      <w:r w:rsidR="009220D8" w:rsidRPr="00713571">
        <w:rPr>
          <w:rFonts w:cstheme="minorHAnsi"/>
        </w:rPr>
        <w:t>Chair</w:t>
      </w:r>
      <w:r w:rsidRPr="00713571">
        <w:rPr>
          <w:rFonts w:cstheme="minorHAnsi"/>
        </w:rPr>
        <w:t xml:space="preserve"> declared </w:t>
      </w:r>
      <w:r w:rsidR="00EF763F" w:rsidRPr="00713571">
        <w:rPr>
          <w:rFonts w:cstheme="minorHAnsi"/>
        </w:rPr>
        <w:t>MOP</w:t>
      </w:r>
      <w:r w:rsidRPr="00713571">
        <w:rPr>
          <w:rFonts w:cstheme="minorHAnsi"/>
        </w:rPr>
        <w:t>10 closed.</w:t>
      </w:r>
    </w:p>
    <w:p w14:paraId="7C961346" w14:textId="77777777" w:rsidR="00B6456C" w:rsidRPr="00287375" w:rsidRDefault="00B6456C" w:rsidP="00AD3BAD">
      <w:pPr>
        <w:jc w:val="both"/>
        <w:rPr>
          <w:rFonts w:cstheme="minorHAnsi"/>
        </w:rPr>
      </w:pPr>
    </w:p>
    <w:p w14:paraId="3F6BC23A" w14:textId="77777777" w:rsidR="00B6456C" w:rsidRPr="00B6456C" w:rsidRDefault="00B6456C" w:rsidP="00AD3BAD">
      <w:pPr>
        <w:jc w:val="both"/>
        <w:rPr>
          <w:rFonts w:cstheme="minorHAnsi"/>
        </w:rPr>
      </w:pPr>
    </w:p>
    <w:sectPr w:rsidR="00B6456C" w:rsidRPr="00B6456C" w:rsidSect="00B12C09">
      <w:headerReference w:type="default" r:id="rId138"/>
      <w:footerReference w:type="default" r:id="rId139"/>
      <w:pgSz w:w="12240" w:h="15840"/>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5DA9" w14:textId="77777777" w:rsidR="00DE0C07" w:rsidRDefault="00DE0C07">
      <w:pPr>
        <w:spacing w:after="0" w:line="240" w:lineRule="auto"/>
      </w:pPr>
      <w:r>
        <w:separator/>
      </w:r>
    </w:p>
  </w:endnote>
  <w:endnote w:type="continuationSeparator" w:id="0">
    <w:p w14:paraId="01464FAC" w14:textId="77777777" w:rsidR="00DE0C07" w:rsidRDefault="00DE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새굴림">
    <w:altName w:val="Batang"/>
    <w:panose1 w:val="02030600000101010101"/>
    <w:charset w:val="81"/>
    <w:family w:val="roman"/>
    <w:pitch w:val="variable"/>
    <w:sig w:usb0="B00002AF" w:usb1="7B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8"/>
      </w:rPr>
      <w:id w:val="1793408298"/>
      <w:docPartObj>
        <w:docPartGallery w:val="Page Numbers (Bottom of Page)"/>
        <w:docPartUnique/>
      </w:docPartObj>
    </w:sdtPr>
    <w:sdtEndPr>
      <w:rPr>
        <w:noProof/>
      </w:rPr>
    </w:sdtEndPr>
    <w:sdtContent>
      <w:p w14:paraId="744ACB0E" w14:textId="77777777" w:rsidR="00AF3C93" w:rsidRPr="00287375" w:rsidRDefault="00AF3C93">
        <w:pPr>
          <w:pStyle w:val="Footer"/>
          <w:jc w:val="right"/>
          <w:rPr>
            <w:rFonts w:ascii="Calibri" w:hAnsi="Calibri" w:cs="Calibri"/>
            <w:sz w:val="18"/>
          </w:rPr>
        </w:pPr>
        <w:r w:rsidRPr="00287375">
          <w:rPr>
            <w:rFonts w:ascii="Calibri" w:hAnsi="Calibri" w:cs="Calibri"/>
            <w:sz w:val="20"/>
            <w:szCs w:val="24"/>
          </w:rPr>
          <w:t xml:space="preserve">Page </w:t>
        </w:r>
        <w:r w:rsidRPr="00287375">
          <w:rPr>
            <w:rFonts w:ascii="Calibri" w:hAnsi="Calibri" w:cs="Calibri"/>
            <w:b/>
            <w:bCs/>
            <w:sz w:val="20"/>
            <w:szCs w:val="24"/>
          </w:rPr>
          <w:fldChar w:fldCharType="begin"/>
        </w:r>
        <w:r w:rsidRPr="00287375">
          <w:rPr>
            <w:rFonts w:ascii="Calibri" w:hAnsi="Calibri" w:cs="Calibri"/>
            <w:b/>
            <w:bCs/>
            <w:sz w:val="20"/>
            <w:szCs w:val="24"/>
          </w:rPr>
          <w:instrText xml:space="preserve"> PAGE </w:instrText>
        </w:r>
        <w:r w:rsidRPr="00287375">
          <w:rPr>
            <w:rFonts w:ascii="Calibri" w:hAnsi="Calibri" w:cs="Calibri"/>
            <w:b/>
            <w:bCs/>
            <w:sz w:val="20"/>
            <w:szCs w:val="24"/>
          </w:rPr>
          <w:fldChar w:fldCharType="separate"/>
        </w:r>
        <w:r>
          <w:rPr>
            <w:rFonts w:ascii="Calibri" w:hAnsi="Calibri" w:cs="Calibri"/>
            <w:b/>
            <w:bCs/>
            <w:noProof/>
            <w:sz w:val="20"/>
            <w:szCs w:val="24"/>
          </w:rPr>
          <w:t>25</w:t>
        </w:r>
        <w:r w:rsidRPr="00287375">
          <w:rPr>
            <w:rFonts w:ascii="Calibri" w:hAnsi="Calibri" w:cs="Calibri"/>
            <w:b/>
            <w:bCs/>
            <w:sz w:val="20"/>
            <w:szCs w:val="24"/>
          </w:rPr>
          <w:fldChar w:fldCharType="end"/>
        </w:r>
        <w:r w:rsidRPr="00287375">
          <w:rPr>
            <w:rFonts w:ascii="Calibri" w:hAnsi="Calibri" w:cs="Calibri"/>
            <w:sz w:val="20"/>
            <w:szCs w:val="24"/>
          </w:rPr>
          <w:t xml:space="preserve"> of </w:t>
        </w:r>
        <w:r w:rsidRPr="00287375">
          <w:rPr>
            <w:rFonts w:ascii="Calibri" w:hAnsi="Calibri" w:cs="Calibri"/>
            <w:b/>
            <w:bCs/>
            <w:sz w:val="20"/>
            <w:szCs w:val="24"/>
          </w:rPr>
          <w:fldChar w:fldCharType="begin"/>
        </w:r>
        <w:r w:rsidRPr="00287375">
          <w:rPr>
            <w:rFonts w:ascii="Calibri" w:hAnsi="Calibri" w:cs="Calibri"/>
            <w:b/>
            <w:bCs/>
            <w:sz w:val="20"/>
            <w:szCs w:val="24"/>
          </w:rPr>
          <w:instrText xml:space="preserve"> NUMPAGES  </w:instrText>
        </w:r>
        <w:r w:rsidRPr="00287375">
          <w:rPr>
            <w:rFonts w:ascii="Calibri" w:hAnsi="Calibri" w:cs="Calibri"/>
            <w:b/>
            <w:bCs/>
            <w:sz w:val="20"/>
            <w:szCs w:val="24"/>
          </w:rPr>
          <w:fldChar w:fldCharType="separate"/>
        </w:r>
        <w:r>
          <w:rPr>
            <w:rFonts w:ascii="Calibri" w:hAnsi="Calibri" w:cs="Calibri"/>
            <w:b/>
            <w:bCs/>
            <w:noProof/>
            <w:sz w:val="20"/>
            <w:szCs w:val="24"/>
          </w:rPr>
          <w:t>25</w:t>
        </w:r>
        <w:r w:rsidRPr="00287375">
          <w:rPr>
            <w:rFonts w:ascii="Calibri" w:hAnsi="Calibri" w:cs="Calibri"/>
            <w:b/>
            <w:bCs/>
            <w:sz w:val="20"/>
            <w:szCs w:val="24"/>
          </w:rPr>
          <w:fldChar w:fldCharType="end"/>
        </w:r>
      </w:p>
    </w:sdtContent>
  </w:sdt>
  <w:p w14:paraId="745CD211" w14:textId="77777777" w:rsidR="00AF3C93" w:rsidRDefault="00AF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087F6" w14:textId="77777777" w:rsidR="00DE0C07" w:rsidRDefault="00DE0C07">
      <w:pPr>
        <w:spacing w:after="0" w:line="240" w:lineRule="auto"/>
      </w:pPr>
      <w:r>
        <w:separator/>
      </w:r>
    </w:p>
  </w:footnote>
  <w:footnote w:type="continuationSeparator" w:id="0">
    <w:p w14:paraId="7A625ADF" w14:textId="77777777" w:rsidR="00DE0C07" w:rsidRDefault="00DE0C07">
      <w:pPr>
        <w:spacing w:after="0" w:line="240" w:lineRule="auto"/>
      </w:pPr>
      <w:r>
        <w:continuationSeparator/>
      </w:r>
    </w:p>
  </w:footnote>
  <w:footnote w:id="1">
    <w:p w14:paraId="37224E91" w14:textId="65890E21" w:rsidR="00AF3C93" w:rsidRDefault="00AF3C93">
      <w:pPr>
        <w:pStyle w:val="FootnoteText"/>
        <w:rPr>
          <w:lang w:eastAsia="ko-KR"/>
        </w:rPr>
      </w:pPr>
      <w:r w:rsidRPr="00C6404F">
        <w:rPr>
          <w:rStyle w:val="FootnoteReference"/>
          <w:sz w:val="18"/>
          <w:szCs w:val="18"/>
        </w:rPr>
        <w:footnoteRef/>
      </w:r>
      <w:r w:rsidRPr="000705ED">
        <w:rPr>
          <w:sz w:val="18"/>
          <w:szCs w:val="18"/>
        </w:rPr>
        <w:t xml:space="preserve"> </w:t>
      </w:r>
      <w:hyperlink r:id="rId1" w:history="1">
        <w:r w:rsidRPr="000705ED">
          <w:rPr>
            <w:rStyle w:val="Hyperlink"/>
            <w:sz w:val="18"/>
            <w:szCs w:val="18"/>
          </w:rPr>
          <w:t>https://www.cms.int/en/convention-text</w:t>
        </w:r>
      </w:hyperlink>
      <w:r w:rsidRPr="000705ED">
        <w:rPr>
          <w:sz w:val="18"/>
          <w:szCs w:val="18"/>
        </w:rPr>
        <w:t>: "Migratory species" means the entire population or any geographically separate part of the population of any species or lower taxon of wild animals, a significant proportion of whose members cyclically and predictably cross one or more national jurisdictional boundaries;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8178" w14:textId="46D3A840" w:rsidR="00AF3C93" w:rsidRPr="00255447" w:rsidRDefault="00AF3C93" w:rsidP="00B12C09">
    <w:pPr>
      <w:pStyle w:val="Header"/>
      <w:pBdr>
        <w:bottom w:val="single" w:sz="4" w:space="1" w:color="auto"/>
      </w:pBdr>
      <w:spacing w:after="0"/>
      <w:rPr>
        <w:rFonts w:cs="Arial"/>
        <w:i/>
        <w:sz w:val="20"/>
        <w:szCs w:val="20"/>
        <w:lang w:val="de-DE"/>
      </w:rPr>
    </w:pPr>
    <w:r w:rsidRPr="00255447">
      <w:rPr>
        <w:rFonts w:cs="Arial"/>
        <w:i/>
        <w:sz w:val="20"/>
        <w:szCs w:val="20"/>
        <w:lang w:val="de-DE"/>
      </w:rPr>
      <w:t>EAAFP</w:t>
    </w:r>
    <w:r>
      <w:rPr>
        <w:rFonts w:cs="Arial"/>
        <w:i/>
        <w:sz w:val="20"/>
        <w:szCs w:val="20"/>
        <w:lang w:val="de-DE"/>
      </w:rPr>
      <w:t>/MOP1</w:t>
    </w:r>
    <w:r w:rsidR="00C14E24">
      <w:rPr>
        <w:rFonts w:cs="Arial"/>
        <w:i/>
        <w:sz w:val="20"/>
        <w:szCs w:val="20"/>
        <w:lang w:val="de-DE"/>
      </w:rPr>
      <w:t>1</w:t>
    </w:r>
    <w:r>
      <w:rPr>
        <w:rFonts w:cs="Arial"/>
        <w:i/>
        <w:sz w:val="20"/>
        <w:szCs w:val="20"/>
        <w:lang w:val="de-DE"/>
      </w:rPr>
      <w:t>/</w:t>
    </w:r>
    <w:r w:rsidR="00C14E24">
      <w:rPr>
        <w:rFonts w:cs="Arial"/>
        <w:i/>
        <w:sz w:val="20"/>
        <w:szCs w:val="20"/>
        <w:lang w:val="de-DE"/>
      </w:rPr>
      <w:t xml:space="preserve">Doc.4 </w:t>
    </w:r>
    <w:r>
      <w:rPr>
        <w:rFonts w:cs="Arial"/>
        <w:i/>
        <w:sz w:val="20"/>
        <w:szCs w:val="20"/>
        <w:lang w:val="de-DE"/>
      </w:rP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2C"/>
    <w:multiLevelType w:val="hybridMultilevel"/>
    <w:tmpl w:val="E224015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3B5E6C"/>
    <w:multiLevelType w:val="hybridMultilevel"/>
    <w:tmpl w:val="1990F290"/>
    <w:lvl w:ilvl="0" w:tplc="4D620F3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2" w15:restartNumberingAfterBreak="0">
    <w:nsid w:val="01751949"/>
    <w:multiLevelType w:val="hybridMultilevel"/>
    <w:tmpl w:val="95240E68"/>
    <w:lvl w:ilvl="0" w:tplc="46D2603C">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34F1AE7"/>
    <w:multiLevelType w:val="hybridMultilevel"/>
    <w:tmpl w:val="D65E81C0"/>
    <w:lvl w:ilvl="0" w:tplc="D64848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6DC5C0C"/>
    <w:multiLevelType w:val="hybridMultilevel"/>
    <w:tmpl w:val="768EA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F6717"/>
    <w:multiLevelType w:val="hybridMultilevel"/>
    <w:tmpl w:val="4A74B5CE"/>
    <w:lvl w:ilvl="0" w:tplc="26DC268A">
      <w:start w:val="1"/>
      <w:numFmt w:val="bullet"/>
      <w:pStyle w:val="TOC2"/>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15:restartNumberingAfterBreak="0">
    <w:nsid w:val="108745CF"/>
    <w:multiLevelType w:val="hybridMultilevel"/>
    <w:tmpl w:val="57B42D8A"/>
    <w:lvl w:ilvl="0" w:tplc="27C0448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675A9"/>
    <w:multiLevelType w:val="hybridMultilevel"/>
    <w:tmpl w:val="DCE83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962BDA"/>
    <w:multiLevelType w:val="hybridMultilevel"/>
    <w:tmpl w:val="0A2EC9BE"/>
    <w:lvl w:ilvl="0" w:tplc="157A2AFA">
      <w:start w:val="1"/>
      <w:numFmt w:val="decimal"/>
      <w:lvlText w:val="%1."/>
      <w:lvlJc w:val="left"/>
      <w:pPr>
        <w:ind w:left="540" w:hanging="360"/>
      </w:pPr>
      <w:rPr>
        <w:b w:val="0"/>
      </w:rPr>
    </w:lvl>
    <w:lvl w:ilvl="1" w:tplc="48090019">
      <w:start w:val="1"/>
      <w:numFmt w:val="lowerLetter"/>
      <w:lvlText w:val="%2."/>
      <w:lvlJc w:val="left"/>
      <w:pPr>
        <w:ind w:left="1620" w:hanging="360"/>
      </w:pPr>
    </w:lvl>
    <w:lvl w:ilvl="2" w:tplc="4809001B" w:tentative="1">
      <w:start w:val="1"/>
      <w:numFmt w:val="lowerRoman"/>
      <w:lvlText w:val="%3."/>
      <w:lvlJc w:val="right"/>
      <w:pPr>
        <w:ind w:left="2340" w:hanging="180"/>
      </w:pPr>
    </w:lvl>
    <w:lvl w:ilvl="3" w:tplc="4809000F" w:tentative="1">
      <w:start w:val="1"/>
      <w:numFmt w:val="decimal"/>
      <w:lvlText w:val="%4."/>
      <w:lvlJc w:val="left"/>
      <w:pPr>
        <w:ind w:left="3060" w:hanging="360"/>
      </w:pPr>
    </w:lvl>
    <w:lvl w:ilvl="4" w:tplc="48090019" w:tentative="1">
      <w:start w:val="1"/>
      <w:numFmt w:val="lowerLetter"/>
      <w:lvlText w:val="%5."/>
      <w:lvlJc w:val="left"/>
      <w:pPr>
        <w:ind w:left="3780" w:hanging="360"/>
      </w:pPr>
    </w:lvl>
    <w:lvl w:ilvl="5" w:tplc="4809001B" w:tentative="1">
      <w:start w:val="1"/>
      <w:numFmt w:val="lowerRoman"/>
      <w:lvlText w:val="%6."/>
      <w:lvlJc w:val="right"/>
      <w:pPr>
        <w:ind w:left="4500" w:hanging="180"/>
      </w:pPr>
    </w:lvl>
    <w:lvl w:ilvl="6" w:tplc="4809000F" w:tentative="1">
      <w:start w:val="1"/>
      <w:numFmt w:val="decimal"/>
      <w:lvlText w:val="%7."/>
      <w:lvlJc w:val="left"/>
      <w:pPr>
        <w:ind w:left="5220" w:hanging="360"/>
      </w:pPr>
    </w:lvl>
    <w:lvl w:ilvl="7" w:tplc="48090019" w:tentative="1">
      <w:start w:val="1"/>
      <w:numFmt w:val="lowerLetter"/>
      <w:lvlText w:val="%8."/>
      <w:lvlJc w:val="left"/>
      <w:pPr>
        <w:ind w:left="5940" w:hanging="360"/>
      </w:pPr>
    </w:lvl>
    <w:lvl w:ilvl="8" w:tplc="4809001B" w:tentative="1">
      <w:start w:val="1"/>
      <w:numFmt w:val="lowerRoman"/>
      <w:lvlText w:val="%9."/>
      <w:lvlJc w:val="right"/>
      <w:pPr>
        <w:ind w:left="6660" w:hanging="180"/>
      </w:pPr>
    </w:lvl>
  </w:abstractNum>
  <w:abstractNum w:abstractNumId="9" w15:restartNumberingAfterBreak="0">
    <w:nsid w:val="129D3E71"/>
    <w:multiLevelType w:val="hybridMultilevel"/>
    <w:tmpl w:val="579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42EA4"/>
    <w:multiLevelType w:val="hybridMultilevel"/>
    <w:tmpl w:val="F59A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0C6C28"/>
    <w:multiLevelType w:val="hybridMultilevel"/>
    <w:tmpl w:val="EC4A5AF8"/>
    <w:lvl w:ilvl="0" w:tplc="3304A5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D4464"/>
    <w:multiLevelType w:val="hybridMultilevel"/>
    <w:tmpl w:val="0A5CA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1F4CDF"/>
    <w:multiLevelType w:val="hybridMultilevel"/>
    <w:tmpl w:val="8C10B6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1F4F5080"/>
    <w:multiLevelType w:val="hybridMultilevel"/>
    <w:tmpl w:val="08ECB26A"/>
    <w:lvl w:ilvl="0" w:tplc="46D2603C">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0841543"/>
    <w:multiLevelType w:val="hybridMultilevel"/>
    <w:tmpl w:val="ABD2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A00955"/>
    <w:multiLevelType w:val="hybridMultilevel"/>
    <w:tmpl w:val="E702C710"/>
    <w:lvl w:ilvl="0" w:tplc="30A0BEAC">
      <w:numFmt w:val="bullet"/>
      <w:lvlText w:val="-"/>
      <w:lvlJc w:val="left"/>
      <w:pPr>
        <w:ind w:left="117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CB22B4"/>
    <w:multiLevelType w:val="hybridMultilevel"/>
    <w:tmpl w:val="26F603EA"/>
    <w:lvl w:ilvl="0" w:tplc="A5AAFE0C">
      <w:start w:val="1"/>
      <w:numFmt w:val="decimal"/>
      <w:lvlText w:val="%1."/>
      <w:lvlJc w:val="left"/>
      <w:pPr>
        <w:ind w:left="720" w:hanging="360"/>
      </w:pPr>
      <w:rPr>
        <w:rFonts w:ascii="Calibri" w:eastAsiaTheme="minorEastAsia" w:hAnsi="Calibri" w:cs="Calibri" w:hint="default"/>
        <w:b w:val="0"/>
        <w:i w:val="0"/>
        <w:color w:val="000000" w:themeColor="text1"/>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5D6540"/>
    <w:multiLevelType w:val="hybridMultilevel"/>
    <w:tmpl w:val="6AC0A1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B080A42"/>
    <w:multiLevelType w:val="hybridMultilevel"/>
    <w:tmpl w:val="91C81590"/>
    <w:lvl w:ilvl="0" w:tplc="46D2603C">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2B3246CD"/>
    <w:multiLevelType w:val="hybridMultilevel"/>
    <w:tmpl w:val="D13686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2D8B778F"/>
    <w:multiLevelType w:val="hybridMultilevel"/>
    <w:tmpl w:val="D4F09CF2"/>
    <w:lvl w:ilvl="0" w:tplc="46D2603C">
      <w:numFmt w:val="bullet"/>
      <w:lvlText w:val="-"/>
      <w:lvlJc w:val="left"/>
      <w:pPr>
        <w:ind w:left="800" w:hanging="400"/>
      </w:pPr>
      <w:rPr>
        <w:rFonts w:ascii="Calibri" w:eastAsiaTheme="minorHAnsi" w:hAnsi="Calibri"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0085B4A"/>
    <w:multiLevelType w:val="hybridMultilevel"/>
    <w:tmpl w:val="05248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D3142C"/>
    <w:multiLevelType w:val="hybridMultilevel"/>
    <w:tmpl w:val="FEE8D964"/>
    <w:lvl w:ilvl="0" w:tplc="46D2603C">
      <w:numFmt w:val="bullet"/>
      <w:lvlText w:val="-"/>
      <w:lvlJc w:val="left"/>
      <w:pPr>
        <w:ind w:left="800" w:hanging="400"/>
      </w:pPr>
      <w:rPr>
        <w:rFonts w:ascii="Calibri" w:eastAsiaTheme="minorHAnsi" w:hAnsi="Calibri"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3A643BC9"/>
    <w:multiLevelType w:val="hybridMultilevel"/>
    <w:tmpl w:val="E6AC148E"/>
    <w:lvl w:ilvl="0" w:tplc="720252B8">
      <w:start w:val="1"/>
      <w:numFmt w:val="bullet"/>
      <w:lvlText w:val="※"/>
      <w:lvlJc w:val="left"/>
      <w:pPr>
        <w:ind w:left="720" w:hanging="360"/>
      </w:pPr>
      <w:rPr>
        <w:rFonts w:ascii="맑은 고딕" w:eastAsia="맑은 고딕" w:hAnsi="맑은 고딕" w:cstheme="minorHAns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A3ECD"/>
    <w:multiLevelType w:val="hybridMultilevel"/>
    <w:tmpl w:val="EBB4F04E"/>
    <w:lvl w:ilvl="0" w:tplc="46D2603C">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3CB10982"/>
    <w:multiLevelType w:val="hybridMultilevel"/>
    <w:tmpl w:val="CF86ED28"/>
    <w:lvl w:ilvl="0" w:tplc="4D620F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C661D1"/>
    <w:multiLevelType w:val="hybridMultilevel"/>
    <w:tmpl w:val="B866A4C2"/>
    <w:lvl w:ilvl="0" w:tplc="4D620F3E">
      <w:start w:val="1"/>
      <w:numFmt w:val="bullet"/>
      <w:lvlText w:val=""/>
      <w:lvlJc w:val="left"/>
      <w:pPr>
        <w:ind w:left="1747" w:hanging="360"/>
      </w:pPr>
      <w:rPr>
        <w:rFonts w:ascii="Wingdings" w:hAnsi="Wingdings" w:hint="default"/>
      </w:rPr>
    </w:lvl>
    <w:lvl w:ilvl="1" w:tplc="04090003" w:tentative="1">
      <w:start w:val="1"/>
      <w:numFmt w:val="bullet"/>
      <w:lvlText w:val="o"/>
      <w:lvlJc w:val="left"/>
      <w:pPr>
        <w:ind w:left="2467" w:hanging="360"/>
      </w:pPr>
      <w:rPr>
        <w:rFonts w:ascii="Courier New" w:hAnsi="Courier New" w:cs="Courier New" w:hint="default"/>
      </w:rPr>
    </w:lvl>
    <w:lvl w:ilvl="2" w:tplc="04090005" w:tentative="1">
      <w:start w:val="1"/>
      <w:numFmt w:val="bullet"/>
      <w:lvlText w:val=""/>
      <w:lvlJc w:val="left"/>
      <w:pPr>
        <w:ind w:left="3187" w:hanging="360"/>
      </w:pPr>
      <w:rPr>
        <w:rFonts w:ascii="Wingdings" w:hAnsi="Wingdings" w:hint="default"/>
      </w:rPr>
    </w:lvl>
    <w:lvl w:ilvl="3" w:tplc="04090001" w:tentative="1">
      <w:start w:val="1"/>
      <w:numFmt w:val="bullet"/>
      <w:lvlText w:val=""/>
      <w:lvlJc w:val="left"/>
      <w:pPr>
        <w:ind w:left="3907" w:hanging="360"/>
      </w:pPr>
      <w:rPr>
        <w:rFonts w:ascii="Symbol" w:hAnsi="Symbol" w:hint="default"/>
      </w:rPr>
    </w:lvl>
    <w:lvl w:ilvl="4" w:tplc="04090003" w:tentative="1">
      <w:start w:val="1"/>
      <w:numFmt w:val="bullet"/>
      <w:lvlText w:val="o"/>
      <w:lvlJc w:val="left"/>
      <w:pPr>
        <w:ind w:left="4627" w:hanging="360"/>
      </w:pPr>
      <w:rPr>
        <w:rFonts w:ascii="Courier New" w:hAnsi="Courier New" w:cs="Courier New" w:hint="default"/>
      </w:rPr>
    </w:lvl>
    <w:lvl w:ilvl="5" w:tplc="04090005" w:tentative="1">
      <w:start w:val="1"/>
      <w:numFmt w:val="bullet"/>
      <w:lvlText w:val=""/>
      <w:lvlJc w:val="left"/>
      <w:pPr>
        <w:ind w:left="5347" w:hanging="360"/>
      </w:pPr>
      <w:rPr>
        <w:rFonts w:ascii="Wingdings" w:hAnsi="Wingdings" w:hint="default"/>
      </w:rPr>
    </w:lvl>
    <w:lvl w:ilvl="6" w:tplc="04090001" w:tentative="1">
      <w:start w:val="1"/>
      <w:numFmt w:val="bullet"/>
      <w:lvlText w:val=""/>
      <w:lvlJc w:val="left"/>
      <w:pPr>
        <w:ind w:left="6067" w:hanging="360"/>
      </w:pPr>
      <w:rPr>
        <w:rFonts w:ascii="Symbol" w:hAnsi="Symbol" w:hint="default"/>
      </w:rPr>
    </w:lvl>
    <w:lvl w:ilvl="7" w:tplc="04090003" w:tentative="1">
      <w:start w:val="1"/>
      <w:numFmt w:val="bullet"/>
      <w:lvlText w:val="o"/>
      <w:lvlJc w:val="left"/>
      <w:pPr>
        <w:ind w:left="6787" w:hanging="360"/>
      </w:pPr>
      <w:rPr>
        <w:rFonts w:ascii="Courier New" w:hAnsi="Courier New" w:cs="Courier New" w:hint="default"/>
      </w:rPr>
    </w:lvl>
    <w:lvl w:ilvl="8" w:tplc="04090005" w:tentative="1">
      <w:start w:val="1"/>
      <w:numFmt w:val="bullet"/>
      <w:lvlText w:val=""/>
      <w:lvlJc w:val="left"/>
      <w:pPr>
        <w:ind w:left="7507" w:hanging="360"/>
      </w:pPr>
      <w:rPr>
        <w:rFonts w:ascii="Wingdings" w:hAnsi="Wingdings" w:hint="default"/>
      </w:rPr>
    </w:lvl>
  </w:abstractNum>
  <w:abstractNum w:abstractNumId="29" w15:restartNumberingAfterBreak="0">
    <w:nsid w:val="4ACA6E08"/>
    <w:multiLevelType w:val="hybridMultilevel"/>
    <w:tmpl w:val="848C693A"/>
    <w:lvl w:ilvl="0" w:tplc="2B6AE04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50632C22"/>
    <w:multiLevelType w:val="hybridMultilevel"/>
    <w:tmpl w:val="974CD8DE"/>
    <w:lvl w:ilvl="0" w:tplc="46D2603C">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14B6A96"/>
    <w:multiLevelType w:val="hybridMultilevel"/>
    <w:tmpl w:val="AE2E960C"/>
    <w:lvl w:ilvl="0" w:tplc="46D2603C">
      <w:numFmt w:val="bullet"/>
      <w:lvlText w:val="-"/>
      <w:lvlJc w:val="left"/>
      <w:pPr>
        <w:ind w:left="800" w:hanging="400"/>
      </w:pPr>
      <w:rPr>
        <w:rFonts w:ascii="Calibri" w:eastAsiaTheme="minorHAnsi" w:hAnsi="Calibri"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18648C4"/>
    <w:multiLevelType w:val="hybridMultilevel"/>
    <w:tmpl w:val="B4E44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74487F"/>
    <w:multiLevelType w:val="hybridMultilevel"/>
    <w:tmpl w:val="DB0605E4"/>
    <w:lvl w:ilvl="0" w:tplc="0F36EC2C">
      <w:start w:val="3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18581D"/>
    <w:multiLevelType w:val="hybridMultilevel"/>
    <w:tmpl w:val="31D6333A"/>
    <w:lvl w:ilvl="0" w:tplc="46D2603C">
      <w:numFmt w:val="bullet"/>
      <w:lvlText w:val="-"/>
      <w:lvlJc w:val="left"/>
      <w:pPr>
        <w:ind w:left="720" w:hanging="360"/>
      </w:pPr>
      <w:rPr>
        <w:rFonts w:ascii="Calibri" w:eastAsiaTheme="minorHAnsi" w:hAnsi="Calibri" w:cstheme="minorBid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56902310"/>
    <w:multiLevelType w:val="hybridMultilevel"/>
    <w:tmpl w:val="C40A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EC00CA"/>
    <w:multiLevelType w:val="hybridMultilevel"/>
    <w:tmpl w:val="F744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2607CF"/>
    <w:multiLevelType w:val="hybridMultilevel"/>
    <w:tmpl w:val="8E82864E"/>
    <w:lvl w:ilvl="0" w:tplc="4D620F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7C0DE6"/>
    <w:multiLevelType w:val="hybridMultilevel"/>
    <w:tmpl w:val="CB62FC7C"/>
    <w:lvl w:ilvl="0" w:tplc="4D620F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E6DD5"/>
    <w:multiLevelType w:val="hybridMultilevel"/>
    <w:tmpl w:val="8148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038E8"/>
    <w:multiLevelType w:val="hybridMultilevel"/>
    <w:tmpl w:val="B6D49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4F6266"/>
    <w:multiLevelType w:val="hybridMultilevel"/>
    <w:tmpl w:val="541297C8"/>
    <w:lvl w:ilvl="0" w:tplc="24E4A31E">
      <w:start w:val="1105"/>
      <w:numFmt w:val="bullet"/>
      <w:lvlText w:val="-"/>
      <w:lvlJc w:val="left"/>
      <w:pPr>
        <w:ind w:left="720" w:hanging="360"/>
      </w:pPr>
      <w:rPr>
        <w:rFonts w:ascii="Garamond" w:eastAsiaTheme="minorEastAsia" w:hAnsi="Garamond"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715156">
    <w:abstractNumId w:val="10"/>
  </w:num>
  <w:num w:numId="2" w16cid:durableId="471948600">
    <w:abstractNumId w:val="9"/>
  </w:num>
  <w:num w:numId="3" w16cid:durableId="1876313398">
    <w:abstractNumId w:val="32"/>
  </w:num>
  <w:num w:numId="4" w16cid:durableId="1913813942">
    <w:abstractNumId w:val="33"/>
  </w:num>
  <w:num w:numId="5" w16cid:durableId="1584486859">
    <w:abstractNumId w:val="17"/>
  </w:num>
  <w:num w:numId="6" w16cid:durableId="1280643951">
    <w:abstractNumId w:val="7"/>
  </w:num>
  <w:num w:numId="7" w16cid:durableId="1727030473">
    <w:abstractNumId w:val="16"/>
  </w:num>
  <w:num w:numId="8" w16cid:durableId="598418067">
    <w:abstractNumId w:val="4"/>
  </w:num>
  <w:num w:numId="9" w16cid:durableId="652415955">
    <w:abstractNumId w:val="40"/>
  </w:num>
  <w:num w:numId="10" w16cid:durableId="1791049644">
    <w:abstractNumId w:val="28"/>
  </w:num>
  <w:num w:numId="11" w16cid:durableId="1123235505">
    <w:abstractNumId w:val="38"/>
  </w:num>
  <w:num w:numId="12" w16cid:durableId="217598503">
    <w:abstractNumId w:val="1"/>
  </w:num>
  <w:num w:numId="13" w16cid:durableId="743919922">
    <w:abstractNumId w:val="27"/>
  </w:num>
  <w:num w:numId="14" w16cid:durableId="1999384867">
    <w:abstractNumId w:val="36"/>
  </w:num>
  <w:num w:numId="15" w16cid:durableId="981227257">
    <w:abstractNumId w:val="37"/>
  </w:num>
  <w:num w:numId="16" w16cid:durableId="815339310">
    <w:abstractNumId w:val="11"/>
  </w:num>
  <w:num w:numId="17" w16cid:durableId="1847014358">
    <w:abstractNumId w:val="35"/>
  </w:num>
  <w:num w:numId="18" w16cid:durableId="59986946">
    <w:abstractNumId w:val="18"/>
  </w:num>
  <w:num w:numId="19" w16cid:durableId="875895048">
    <w:abstractNumId w:val="19"/>
  </w:num>
  <w:num w:numId="20" w16cid:durableId="1364479488">
    <w:abstractNumId w:val="13"/>
  </w:num>
  <w:num w:numId="21" w16cid:durableId="1968733126">
    <w:abstractNumId w:val="8"/>
  </w:num>
  <w:num w:numId="22" w16cid:durableId="1025131486">
    <w:abstractNumId w:val="0"/>
  </w:num>
  <w:num w:numId="23" w16cid:durableId="570042023">
    <w:abstractNumId w:val="21"/>
  </w:num>
  <w:num w:numId="24" w16cid:durableId="1014310727">
    <w:abstractNumId w:val="34"/>
  </w:num>
  <w:num w:numId="25" w16cid:durableId="1225989192">
    <w:abstractNumId w:val="26"/>
  </w:num>
  <w:num w:numId="26" w16cid:durableId="1659652500">
    <w:abstractNumId w:val="2"/>
  </w:num>
  <w:num w:numId="27" w16cid:durableId="663514561">
    <w:abstractNumId w:val="20"/>
  </w:num>
  <w:num w:numId="28" w16cid:durableId="374700294">
    <w:abstractNumId w:val="15"/>
  </w:num>
  <w:num w:numId="29" w16cid:durableId="2072726533">
    <w:abstractNumId w:val="30"/>
  </w:num>
  <w:num w:numId="30" w16cid:durableId="1698969345">
    <w:abstractNumId w:val="22"/>
  </w:num>
  <w:num w:numId="31" w16cid:durableId="545676485">
    <w:abstractNumId w:val="29"/>
  </w:num>
  <w:num w:numId="32" w16cid:durableId="1456631273">
    <w:abstractNumId w:val="24"/>
  </w:num>
  <w:num w:numId="33" w16cid:durableId="266543915">
    <w:abstractNumId w:val="41"/>
  </w:num>
  <w:num w:numId="34" w16cid:durableId="769861955">
    <w:abstractNumId w:val="31"/>
  </w:num>
  <w:num w:numId="35" w16cid:durableId="5714635">
    <w:abstractNumId w:val="3"/>
  </w:num>
  <w:num w:numId="36" w16cid:durableId="1416055392">
    <w:abstractNumId w:val="12"/>
  </w:num>
  <w:num w:numId="37" w16cid:durableId="17224346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7174774">
    <w:abstractNumId w:val="17"/>
  </w:num>
  <w:num w:numId="39" w16cid:durableId="2101559480">
    <w:abstractNumId w:val="6"/>
  </w:num>
  <w:num w:numId="40" w16cid:durableId="1284729728">
    <w:abstractNumId w:val="25"/>
  </w:num>
  <w:num w:numId="41" w16cid:durableId="1432624593">
    <w:abstractNumId w:val="39"/>
  </w:num>
  <w:num w:numId="42" w16cid:durableId="1099641041">
    <w:abstractNumId w:val="5"/>
  </w:num>
  <w:num w:numId="43" w16cid:durableId="157831758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zNLcwtzQ1NTIwMDZR0lEKTi0uzszPAykwNKgFAE17LtItAAAA"/>
  </w:docVars>
  <w:rsids>
    <w:rsidRoot w:val="003461AC"/>
    <w:rsid w:val="00010400"/>
    <w:rsid w:val="000123FF"/>
    <w:rsid w:val="000148A0"/>
    <w:rsid w:val="00017A55"/>
    <w:rsid w:val="00030B68"/>
    <w:rsid w:val="00030C36"/>
    <w:rsid w:val="0003143F"/>
    <w:rsid w:val="00031E60"/>
    <w:rsid w:val="00033735"/>
    <w:rsid w:val="00037EC1"/>
    <w:rsid w:val="000427F6"/>
    <w:rsid w:val="0005631E"/>
    <w:rsid w:val="000705ED"/>
    <w:rsid w:val="000722BC"/>
    <w:rsid w:val="000751C8"/>
    <w:rsid w:val="00080E07"/>
    <w:rsid w:val="00086CCE"/>
    <w:rsid w:val="00092935"/>
    <w:rsid w:val="00093638"/>
    <w:rsid w:val="00093861"/>
    <w:rsid w:val="000954B1"/>
    <w:rsid w:val="00096934"/>
    <w:rsid w:val="000A0248"/>
    <w:rsid w:val="000A150F"/>
    <w:rsid w:val="000B0964"/>
    <w:rsid w:val="000B1920"/>
    <w:rsid w:val="000B5D14"/>
    <w:rsid w:val="000B7693"/>
    <w:rsid w:val="000C08AE"/>
    <w:rsid w:val="000C177A"/>
    <w:rsid w:val="000C6902"/>
    <w:rsid w:val="000D2A81"/>
    <w:rsid w:val="000D4DE8"/>
    <w:rsid w:val="000E0860"/>
    <w:rsid w:val="000E1B02"/>
    <w:rsid w:val="000E45A0"/>
    <w:rsid w:val="000E45FD"/>
    <w:rsid w:val="000F1066"/>
    <w:rsid w:val="00103E6B"/>
    <w:rsid w:val="00104FDD"/>
    <w:rsid w:val="0011385D"/>
    <w:rsid w:val="0011500F"/>
    <w:rsid w:val="00115EDC"/>
    <w:rsid w:val="00117B02"/>
    <w:rsid w:val="001274AC"/>
    <w:rsid w:val="00127C1C"/>
    <w:rsid w:val="0013148F"/>
    <w:rsid w:val="0013264D"/>
    <w:rsid w:val="001329F3"/>
    <w:rsid w:val="001413AA"/>
    <w:rsid w:val="0014197A"/>
    <w:rsid w:val="00143786"/>
    <w:rsid w:val="0014433A"/>
    <w:rsid w:val="00151026"/>
    <w:rsid w:val="00153A37"/>
    <w:rsid w:val="001548E4"/>
    <w:rsid w:val="00162ABA"/>
    <w:rsid w:val="0016469B"/>
    <w:rsid w:val="0017207E"/>
    <w:rsid w:val="001757C3"/>
    <w:rsid w:val="0017710A"/>
    <w:rsid w:val="00180F3E"/>
    <w:rsid w:val="00183E11"/>
    <w:rsid w:val="001872DC"/>
    <w:rsid w:val="001875F2"/>
    <w:rsid w:val="001916C7"/>
    <w:rsid w:val="00194D76"/>
    <w:rsid w:val="00196043"/>
    <w:rsid w:val="001A0CA2"/>
    <w:rsid w:val="001A3612"/>
    <w:rsid w:val="001A6700"/>
    <w:rsid w:val="001A74D4"/>
    <w:rsid w:val="001B0509"/>
    <w:rsid w:val="001B3BEF"/>
    <w:rsid w:val="001B4006"/>
    <w:rsid w:val="001B63A9"/>
    <w:rsid w:val="001C5DD1"/>
    <w:rsid w:val="001D0704"/>
    <w:rsid w:val="001D1ABE"/>
    <w:rsid w:val="001D5459"/>
    <w:rsid w:val="001D570C"/>
    <w:rsid w:val="001D602A"/>
    <w:rsid w:val="001E1C42"/>
    <w:rsid w:val="001E4A53"/>
    <w:rsid w:val="001E6E95"/>
    <w:rsid w:val="001E7AFF"/>
    <w:rsid w:val="001F2596"/>
    <w:rsid w:val="001F274F"/>
    <w:rsid w:val="001F38D2"/>
    <w:rsid w:val="0020033D"/>
    <w:rsid w:val="0020339C"/>
    <w:rsid w:val="00206AFD"/>
    <w:rsid w:val="0021070A"/>
    <w:rsid w:val="0021339C"/>
    <w:rsid w:val="002134E8"/>
    <w:rsid w:val="00215856"/>
    <w:rsid w:val="00217270"/>
    <w:rsid w:val="0022671F"/>
    <w:rsid w:val="00227039"/>
    <w:rsid w:val="0023494E"/>
    <w:rsid w:val="00236144"/>
    <w:rsid w:val="00243127"/>
    <w:rsid w:val="00244A71"/>
    <w:rsid w:val="002465BD"/>
    <w:rsid w:val="00247350"/>
    <w:rsid w:val="002474A0"/>
    <w:rsid w:val="00250319"/>
    <w:rsid w:val="00256257"/>
    <w:rsid w:val="0026458B"/>
    <w:rsid w:val="00265039"/>
    <w:rsid w:val="00267791"/>
    <w:rsid w:val="002712D8"/>
    <w:rsid w:val="0027307C"/>
    <w:rsid w:val="00275B26"/>
    <w:rsid w:val="002838CE"/>
    <w:rsid w:val="00286495"/>
    <w:rsid w:val="00286C02"/>
    <w:rsid w:val="00286FFC"/>
    <w:rsid w:val="00291C8E"/>
    <w:rsid w:val="00292C11"/>
    <w:rsid w:val="00294EFE"/>
    <w:rsid w:val="002A0720"/>
    <w:rsid w:val="002A6AEE"/>
    <w:rsid w:val="002A7402"/>
    <w:rsid w:val="002B1DB2"/>
    <w:rsid w:val="002B23E0"/>
    <w:rsid w:val="002B2E17"/>
    <w:rsid w:val="002B3214"/>
    <w:rsid w:val="002B6F14"/>
    <w:rsid w:val="002C1F99"/>
    <w:rsid w:val="002C4CE8"/>
    <w:rsid w:val="002D292F"/>
    <w:rsid w:val="002D2C7A"/>
    <w:rsid w:val="002D4A8C"/>
    <w:rsid w:val="002E0A6D"/>
    <w:rsid w:val="002E0B2B"/>
    <w:rsid w:val="002E47CC"/>
    <w:rsid w:val="002E6A8C"/>
    <w:rsid w:val="002E6BB6"/>
    <w:rsid w:val="002E6D2F"/>
    <w:rsid w:val="002F36F1"/>
    <w:rsid w:val="002F3DE6"/>
    <w:rsid w:val="002F5088"/>
    <w:rsid w:val="00300873"/>
    <w:rsid w:val="00302B83"/>
    <w:rsid w:val="00303F22"/>
    <w:rsid w:val="00312EE9"/>
    <w:rsid w:val="00321EA5"/>
    <w:rsid w:val="0032284F"/>
    <w:rsid w:val="00323EC8"/>
    <w:rsid w:val="0032477B"/>
    <w:rsid w:val="003248B5"/>
    <w:rsid w:val="00337121"/>
    <w:rsid w:val="0033769F"/>
    <w:rsid w:val="00342068"/>
    <w:rsid w:val="0034588E"/>
    <w:rsid w:val="003461AC"/>
    <w:rsid w:val="00347BA7"/>
    <w:rsid w:val="00352DE6"/>
    <w:rsid w:val="00355E68"/>
    <w:rsid w:val="00356309"/>
    <w:rsid w:val="003620E9"/>
    <w:rsid w:val="003641E5"/>
    <w:rsid w:val="00365DA6"/>
    <w:rsid w:val="00366AE4"/>
    <w:rsid w:val="00367B55"/>
    <w:rsid w:val="00375782"/>
    <w:rsid w:val="00375AB3"/>
    <w:rsid w:val="00383967"/>
    <w:rsid w:val="00383D0B"/>
    <w:rsid w:val="00383EF1"/>
    <w:rsid w:val="00384E9F"/>
    <w:rsid w:val="00386AFB"/>
    <w:rsid w:val="00390FFF"/>
    <w:rsid w:val="003956CE"/>
    <w:rsid w:val="00396047"/>
    <w:rsid w:val="00397C63"/>
    <w:rsid w:val="00397F2F"/>
    <w:rsid w:val="003A4FF9"/>
    <w:rsid w:val="003A66D2"/>
    <w:rsid w:val="003B20AE"/>
    <w:rsid w:val="003B6B82"/>
    <w:rsid w:val="003C4A16"/>
    <w:rsid w:val="003C54F7"/>
    <w:rsid w:val="003C5B7E"/>
    <w:rsid w:val="003C5F76"/>
    <w:rsid w:val="003D1975"/>
    <w:rsid w:val="003D4057"/>
    <w:rsid w:val="003D521F"/>
    <w:rsid w:val="003E0CCA"/>
    <w:rsid w:val="003E10C7"/>
    <w:rsid w:val="003E64F1"/>
    <w:rsid w:val="003F2D11"/>
    <w:rsid w:val="003F38C6"/>
    <w:rsid w:val="003F7133"/>
    <w:rsid w:val="004002EE"/>
    <w:rsid w:val="00402811"/>
    <w:rsid w:val="00412CE5"/>
    <w:rsid w:val="00413E56"/>
    <w:rsid w:val="00416539"/>
    <w:rsid w:val="0041784D"/>
    <w:rsid w:val="00417ACF"/>
    <w:rsid w:val="00426022"/>
    <w:rsid w:val="004279CA"/>
    <w:rsid w:val="00430BD8"/>
    <w:rsid w:val="004317F1"/>
    <w:rsid w:val="00432297"/>
    <w:rsid w:val="004326FD"/>
    <w:rsid w:val="00433F39"/>
    <w:rsid w:val="00434832"/>
    <w:rsid w:val="00435CF1"/>
    <w:rsid w:val="004373C0"/>
    <w:rsid w:val="00442C97"/>
    <w:rsid w:val="004438A9"/>
    <w:rsid w:val="00447949"/>
    <w:rsid w:val="004502AB"/>
    <w:rsid w:val="00453099"/>
    <w:rsid w:val="0045638A"/>
    <w:rsid w:val="00457D17"/>
    <w:rsid w:val="00461646"/>
    <w:rsid w:val="004667BC"/>
    <w:rsid w:val="00471EE0"/>
    <w:rsid w:val="0048027B"/>
    <w:rsid w:val="0048792A"/>
    <w:rsid w:val="004A3A58"/>
    <w:rsid w:val="004A44ED"/>
    <w:rsid w:val="004A52F2"/>
    <w:rsid w:val="004A6908"/>
    <w:rsid w:val="004B217D"/>
    <w:rsid w:val="004B6067"/>
    <w:rsid w:val="004C12FA"/>
    <w:rsid w:val="004C229E"/>
    <w:rsid w:val="004C3768"/>
    <w:rsid w:val="004C4A7B"/>
    <w:rsid w:val="004C4F1B"/>
    <w:rsid w:val="004C556E"/>
    <w:rsid w:val="004C5C0A"/>
    <w:rsid w:val="004C765E"/>
    <w:rsid w:val="004D0361"/>
    <w:rsid w:val="004D0897"/>
    <w:rsid w:val="004D09A1"/>
    <w:rsid w:val="004D117C"/>
    <w:rsid w:val="004D2E16"/>
    <w:rsid w:val="004D4070"/>
    <w:rsid w:val="004E1880"/>
    <w:rsid w:val="004E221F"/>
    <w:rsid w:val="004E5D66"/>
    <w:rsid w:val="004F12AF"/>
    <w:rsid w:val="004F2B74"/>
    <w:rsid w:val="004F7C37"/>
    <w:rsid w:val="0050244D"/>
    <w:rsid w:val="00502A73"/>
    <w:rsid w:val="0051053E"/>
    <w:rsid w:val="00515AD8"/>
    <w:rsid w:val="005161CE"/>
    <w:rsid w:val="00517E11"/>
    <w:rsid w:val="0052423A"/>
    <w:rsid w:val="005262AC"/>
    <w:rsid w:val="005376C1"/>
    <w:rsid w:val="00547D41"/>
    <w:rsid w:val="005512F0"/>
    <w:rsid w:val="00551FAF"/>
    <w:rsid w:val="005526CF"/>
    <w:rsid w:val="005576C5"/>
    <w:rsid w:val="005611DF"/>
    <w:rsid w:val="00564808"/>
    <w:rsid w:val="0056784C"/>
    <w:rsid w:val="00567A48"/>
    <w:rsid w:val="00573366"/>
    <w:rsid w:val="00575663"/>
    <w:rsid w:val="0058013E"/>
    <w:rsid w:val="005942BA"/>
    <w:rsid w:val="005A2CFC"/>
    <w:rsid w:val="005A4F4B"/>
    <w:rsid w:val="005A6D69"/>
    <w:rsid w:val="005A7AFB"/>
    <w:rsid w:val="005B02C3"/>
    <w:rsid w:val="005B3CC0"/>
    <w:rsid w:val="005B4DB9"/>
    <w:rsid w:val="005B64AF"/>
    <w:rsid w:val="005B78C6"/>
    <w:rsid w:val="005C1CBB"/>
    <w:rsid w:val="005C5CB4"/>
    <w:rsid w:val="005C76B5"/>
    <w:rsid w:val="005D25D7"/>
    <w:rsid w:val="005D3E18"/>
    <w:rsid w:val="005D3E95"/>
    <w:rsid w:val="005D628B"/>
    <w:rsid w:val="005F0C1B"/>
    <w:rsid w:val="005F3726"/>
    <w:rsid w:val="005F465A"/>
    <w:rsid w:val="005F7315"/>
    <w:rsid w:val="00602D83"/>
    <w:rsid w:val="00607EBB"/>
    <w:rsid w:val="006128C6"/>
    <w:rsid w:val="00612D8C"/>
    <w:rsid w:val="006168BF"/>
    <w:rsid w:val="006200F8"/>
    <w:rsid w:val="006234E1"/>
    <w:rsid w:val="00626680"/>
    <w:rsid w:val="00626DA9"/>
    <w:rsid w:val="006272DC"/>
    <w:rsid w:val="00630657"/>
    <w:rsid w:val="00631206"/>
    <w:rsid w:val="00631FE3"/>
    <w:rsid w:val="00640F7A"/>
    <w:rsid w:val="00646158"/>
    <w:rsid w:val="006560B4"/>
    <w:rsid w:val="006579C8"/>
    <w:rsid w:val="0066251F"/>
    <w:rsid w:val="0066767C"/>
    <w:rsid w:val="00672D02"/>
    <w:rsid w:val="00673788"/>
    <w:rsid w:val="006771A4"/>
    <w:rsid w:val="00681212"/>
    <w:rsid w:val="00691A45"/>
    <w:rsid w:val="00692D63"/>
    <w:rsid w:val="0069490C"/>
    <w:rsid w:val="0069588F"/>
    <w:rsid w:val="00696587"/>
    <w:rsid w:val="006A3BEF"/>
    <w:rsid w:val="006B1BD8"/>
    <w:rsid w:val="006B1DD3"/>
    <w:rsid w:val="006C58AF"/>
    <w:rsid w:val="006D69B0"/>
    <w:rsid w:val="006D7521"/>
    <w:rsid w:val="006E7B01"/>
    <w:rsid w:val="006F0285"/>
    <w:rsid w:val="006F06DB"/>
    <w:rsid w:val="006F1713"/>
    <w:rsid w:val="006F6573"/>
    <w:rsid w:val="006F7677"/>
    <w:rsid w:val="00705675"/>
    <w:rsid w:val="00711AAA"/>
    <w:rsid w:val="00713571"/>
    <w:rsid w:val="00717964"/>
    <w:rsid w:val="00717F13"/>
    <w:rsid w:val="0072012D"/>
    <w:rsid w:val="00725D0F"/>
    <w:rsid w:val="00726E7C"/>
    <w:rsid w:val="00733BC8"/>
    <w:rsid w:val="00733E15"/>
    <w:rsid w:val="007349E1"/>
    <w:rsid w:val="00734CDE"/>
    <w:rsid w:val="00735664"/>
    <w:rsid w:val="007401AB"/>
    <w:rsid w:val="0074319E"/>
    <w:rsid w:val="007451CC"/>
    <w:rsid w:val="00750F4D"/>
    <w:rsid w:val="007529A1"/>
    <w:rsid w:val="007616F6"/>
    <w:rsid w:val="007652F3"/>
    <w:rsid w:val="00767B98"/>
    <w:rsid w:val="0077078D"/>
    <w:rsid w:val="00772C29"/>
    <w:rsid w:val="007777FB"/>
    <w:rsid w:val="007809C0"/>
    <w:rsid w:val="00780AB6"/>
    <w:rsid w:val="007843A9"/>
    <w:rsid w:val="00784F6F"/>
    <w:rsid w:val="00787132"/>
    <w:rsid w:val="00792C86"/>
    <w:rsid w:val="00793D3A"/>
    <w:rsid w:val="00795167"/>
    <w:rsid w:val="00796521"/>
    <w:rsid w:val="007A14CE"/>
    <w:rsid w:val="007A6196"/>
    <w:rsid w:val="007B121D"/>
    <w:rsid w:val="007B3DD3"/>
    <w:rsid w:val="007B5440"/>
    <w:rsid w:val="007C03AA"/>
    <w:rsid w:val="007C4479"/>
    <w:rsid w:val="007C59C5"/>
    <w:rsid w:val="007D0591"/>
    <w:rsid w:val="007D2AC8"/>
    <w:rsid w:val="007D63A8"/>
    <w:rsid w:val="007D64B4"/>
    <w:rsid w:val="007D6E03"/>
    <w:rsid w:val="007E11BA"/>
    <w:rsid w:val="007E3FB8"/>
    <w:rsid w:val="007E6361"/>
    <w:rsid w:val="007F1D8B"/>
    <w:rsid w:val="007F4DA1"/>
    <w:rsid w:val="00801EB8"/>
    <w:rsid w:val="0080444D"/>
    <w:rsid w:val="0080533C"/>
    <w:rsid w:val="00806306"/>
    <w:rsid w:val="00806D3A"/>
    <w:rsid w:val="00815A2F"/>
    <w:rsid w:val="008243DB"/>
    <w:rsid w:val="00830D53"/>
    <w:rsid w:val="00832623"/>
    <w:rsid w:val="00833FFC"/>
    <w:rsid w:val="00836AB7"/>
    <w:rsid w:val="0084215E"/>
    <w:rsid w:val="008456B9"/>
    <w:rsid w:val="00846BB8"/>
    <w:rsid w:val="00850461"/>
    <w:rsid w:val="00850538"/>
    <w:rsid w:val="00852568"/>
    <w:rsid w:val="00864EB3"/>
    <w:rsid w:val="008655B3"/>
    <w:rsid w:val="008660C3"/>
    <w:rsid w:val="00873499"/>
    <w:rsid w:val="008747E8"/>
    <w:rsid w:val="008758A6"/>
    <w:rsid w:val="00880C21"/>
    <w:rsid w:val="00885AFA"/>
    <w:rsid w:val="008903E6"/>
    <w:rsid w:val="00890E1F"/>
    <w:rsid w:val="008956AB"/>
    <w:rsid w:val="008A1EE1"/>
    <w:rsid w:val="008A528E"/>
    <w:rsid w:val="008A5672"/>
    <w:rsid w:val="008A651C"/>
    <w:rsid w:val="008B6F93"/>
    <w:rsid w:val="008C0469"/>
    <w:rsid w:val="008C07CD"/>
    <w:rsid w:val="008D015C"/>
    <w:rsid w:val="008D588A"/>
    <w:rsid w:val="008D742C"/>
    <w:rsid w:val="008D7CEA"/>
    <w:rsid w:val="008E3D6E"/>
    <w:rsid w:val="008E56E5"/>
    <w:rsid w:val="008E78D7"/>
    <w:rsid w:val="008F1B55"/>
    <w:rsid w:val="009025A0"/>
    <w:rsid w:val="00905B95"/>
    <w:rsid w:val="00912C58"/>
    <w:rsid w:val="00912DE4"/>
    <w:rsid w:val="0091406E"/>
    <w:rsid w:val="00915B02"/>
    <w:rsid w:val="009214E8"/>
    <w:rsid w:val="009220D8"/>
    <w:rsid w:val="0093089F"/>
    <w:rsid w:val="00933AC2"/>
    <w:rsid w:val="00936E34"/>
    <w:rsid w:val="009379C7"/>
    <w:rsid w:val="009401FF"/>
    <w:rsid w:val="00943166"/>
    <w:rsid w:val="009501FE"/>
    <w:rsid w:val="00952FC0"/>
    <w:rsid w:val="009671D7"/>
    <w:rsid w:val="009726EB"/>
    <w:rsid w:val="00974A9C"/>
    <w:rsid w:val="009754F9"/>
    <w:rsid w:val="00976388"/>
    <w:rsid w:val="0098671B"/>
    <w:rsid w:val="009962DE"/>
    <w:rsid w:val="009A1872"/>
    <w:rsid w:val="009A39D8"/>
    <w:rsid w:val="009A462A"/>
    <w:rsid w:val="009A540F"/>
    <w:rsid w:val="009A643D"/>
    <w:rsid w:val="009A6BFF"/>
    <w:rsid w:val="009B4419"/>
    <w:rsid w:val="009B5FAF"/>
    <w:rsid w:val="009B6478"/>
    <w:rsid w:val="009B7D8B"/>
    <w:rsid w:val="009C2EEF"/>
    <w:rsid w:val="009C4CD8"/>
    <w:rsid w:val="009C636A"/>
    <w:rsid w:val="009C6CCC"/>
    <w:rsid w:val="009D4B3D"/>
    <w:rsid w:val="009E1A99"/>
    <w:rsid w:val="009E2540"/>
    <w:rsid w:val="009E295B"/>
    <w:rsid w:val="009E5D45"/>
    <w:rsid w:val="009E738D"/>
    <w:rsid w:val="009F1742"/>
    <w:rsid w:val="009F50BD"/>
    <w:rsid w:val="00A07653"/>
    <w:rsid w:val="00A13B74"/>
    <w:rsid w:val="00A22A7B"/>
    <w:rsid w:val="00A239FC"/>
    <w:rsid w:val="00A257F2"/>
    <w:rsid w:val="00A30AB0"/>
    <w:rsid w:val="00A35FE5"/>
    <w:rsid w:val="00A401DA"/>
    <w:rsid w:val="00A42759"/>
    <w:rsid w:val="00A43213"/>
    <w:rsid w:val="00A50824"/>
    <w:rsid w:val="00A50B42"/>
    <w:rsid w:val="00A52FDB"/>
    <w:rsid w:val="00A55782"/>
    <w:rsid w:val="00A63273"/>
    <w:rsid w:val="00A6502D"/>
    <w:rsid w:val="00A71CDC"/>
    <w:rsid w:val="00A74A30"/>
    <w:rsid w:val="00A7636E"/>
    <w:rsid w:val="00A833BB"/>
    <w:rsid w:val="00A9348B"/>
    <w:rsid w:val="00A95418"/>
    <w:rsid w:val="00AA6EE7"/>
    <w:rsid w:val="00AB35CD"/>
    <w:rsid w:val="00AB4B66"/>
    <w:rsid w:val="00AC7303"/>
    <w:rsid w:val="00AD14FD"/>
    <w:rsid w:val="00AD3BAD"/>
    <w:rsid w:val="00AD44D3"/>
    <w:rsid w:val="00AE118E"/>
    <w:rsid w:val="00AE12CB"/>
    <w:rsid w:val="00AE422D"/>
    <w:rsid w:val="00AF2FA6"/>
    <w:rsid w:val="00AF3C93"/>
    <w:rsid w:val="00AF4884"/>
    <w:rsid w:val="00AF4AD1"/>
    <w:rsid w:val="00AF7378"/>
    <w:rsid w:val="00AF7528"/>
    <w:rsid w:val="00B025E4"/>
    <w:rsid w:val="00B04CE2"/>
    <w:rsid w:val="00B07921"/>
    <w:rsid w:val="00B12C09"/>
    <w:rsid w:val="00B14F74"/>
    <w:rsid w:val="00B150A7"/>
    <w:rsid w:val="00B1633E"/>
    <w:rsid w:val="00B222B8"/>
    <w:rsid w:val="00B235EE"/>
    <w:rsid w:val="00B24CC3"/>
    <w:rsid w:val="00B2687F"/>
    <w:rsid w:val="00B33DFD"/>
    <w:rsid w:val="00B35937"/>
    <w:rsid w:val="00B376B5"/>
    <w:rsid w:val="00B37C85"/>
    <w:rsid w:val="00B401B9"/>
    <w:rsid w:val="00B41F7B"/>
    <w:rsid w:val="00B41F95"/>
    <w:rsid w:val="00B428AC"/>
    <w:rsid w:val="00B43224"/>
    <w:rsid w:val="00B438EF"/>
    <w:rsid w:val="00B45D62"/>
    <w:rsid w:val="00B46C95"/>
    <w:rsid w:val="00B536C4"/>
    <w:rsid w:val="00B53D6B"/>
    <w:rsid w:val="00B615F8"/>
    <w:rsid w:val="00B642C4"/>
    <w:rsid w:val="00B6456C"/>
    <w:rsid w:val="00B659AF"/>
    <w:rsid w:val="00B7367D"/>
    <w:rsid w:val="00B80344"/>
    <w:rsid w:val="00B80CD5"/>
    <w:rsid w:val="00B8168D"/>
    <w:rsid w:val="00B915CC"/>
    <w:rsid w:val="00B91936"/>
    <w:rsid w:val="00B93683"/>
    <w:rsid w:val="00B93FD5"/>
    <w:rsid w:val="00B963D8"/>
    <w:rsid w:val="00B96B03"/>
    <w:rsid w:val="00B971A4"/>
    <w:rsid w:val="00BA1E94"/>
    <w:rsid w:val="00BA1F05"/>
    <w:rsid w:val="00BA2EAD"/>
    <w:rsid w:val="00BA428A"/>
    <w:rsid w:val="00BA6169"/>
    <w:rsid w:val="00BA6743"/>
    <w:rsid w:val="00BB0DF4"/>
    <w:rsid w:val="00BB4BBB"/>
    <w:rsid w:val="00BB540B"/>
    <w:rsid w:val="00BB78D8"/>
    <w:rsid w:val="00BC2CD2"/>
    <w:rsid w:val="00BC6E6D"/>
    <w:rsid w:val="00BC791F"/>
    <w:rsid w:val="00BC7CB3"/>
    <w:rsid w:val="00BD2E86"/>
    <w:rsid w:val="00BD6778"/>
    <w:rsid w:val="00BE531B"/>
    <w:rsid w:val="00BE6B79"/>
    <w:rsid w:val="00BE71BC"/>
    <w:rsid w:val="00BF08AC"/>
    <w:rsid w:val="00C01C51"/>
    <w:rsid w:val="00C04818"/>
    <w:rsid w:val="00C04CCD"/>
    <w:rsid w:val="00C129AD"/>
    <w:rsid w:val="00C14DED"/>
    <w:rsid w:val="00C14E24"/>
    <w:rsid w:val="00C17FCA"/>
    <w:rsid w:val="00C202DD"/>
    <w:rsid w:val="00C203F7"/>
    <w:rsid w:val="00C20799"/>
    <w:rsid w:val="00C2340F"/>
    <w:rsid w:val="00C301F9"/>
    <w:rsid w:val="00C338AE"/>
    <w:rsid w:val="00C373C0"/>
    <w:rsid w:val="00C41BD2"/>
    <w:rsid w:val="00C43198"/>
    <w:rsid w:val="00C43543"/>
    <w:rsid w:val="00C45B59"/>
    <w:rsid w:val="00C466C3"/>
    <w:rsid w:val="00C53B3B"/>
    <w:rsid w:val="00C54844"/>
    <w:rsid w:val="00C571C4"/>
    <w:rsid w:val="00C6404F"/>
    <w:rsid w:val="00C668FC"/>
    <w:rsid w:val="00C7409E"/>
    <w:rsid w:val="00C763BB"/>
    <w:rsid w:val="00C76B4C"/>
    <w:rsid w:val="00C85A94"/>
    <w:rsid w:val="00C8616B"/>
    <w:rsid w:val="00C92712"/>
    <w:rsid w:val="00C958DD"/>
    <w:rsid w:val="00C9658E"/>
    <w:rsid w:val="00CA0E36"/>
    <w:rsid w:val="00CA4B70"/>
    <w:rsid w:val="00CA4EDF"/>
    <w:rsid w:val="00CA616E"/>
    <w:rsid w:val="00CB5DA8"/>
    <w:rsid w:val="00CB6914"/>
    <w:rsid w:val="00CC5661"/>
    <w:rsid w:val="00CD229A"/>
    <w:rsid w:val="00CD52EC"/>
    <w:rsid w:val="00CD6BD4"/>
    <w:rsid w:val="00CE05DF"/>
    <w:rsid w:val="00CE2224"/>
    <w:rsid w:val="00CE2FFB"/>
    <w:rsid w:val="00CE33ED"/>
    <w:rsid w:val="00CE3BE7"/>
    <w:rsid w:val="00CE4409"/>
    <w:rsid w:val="00CF0D2A"/>
    <w:rsid w:val="00D00A8B"/>
    <w:rsid w:val="00D00AA7"/>
    <w:rsid w:val="00D02E18"/>
    <w:rsid w:val="00D0386C"/>
    <w:rsid w:val="00D0761F"/>
    <w:rsid w:val="00D07F26"/>
    <w:rsid w:val="00D13FC1"/>
    <w:rsid w:val="00D14E91"/>
    <w:rsid w:val="00D15508"/>
    <w:rsid w:val="00D15B38"/>
    <w:rsid w:val="00D1643E"/>
    <w:rsid w:val="00D2053F"/>
    <w:rsid w:val="00D224D9"/>
    <w:rsid w:val="00D22ADD"/>
    <w:rsid w:val="00D22D76"/>
    <w:rsid w:val="00D23E8A"/>
    <w:rsid w:val="00D278FC"/>
    <w:rsid w:val="00D336DB"/>
    <w:rsid w:val="00D347DA"/>
    <w:rsid w:val="00D3661B"/>
    <w:rsid w:val="00D36AF7"/>
    <w:rsid w:val="00D37D7F"/>
    <w:rsid w:val="00D42B96"/>
    <w:rsid w:val="00D44799"/>
    <w:rsid w:val="00D54B2F"/>
    <w:rsid w:val="00D577FD"/>
    <w:rsid w:val="00D578F6"/>
    <w:rsid w:val="00D61F85"/>
    <w:rsid w:val="00D62EAD"/>
    <w:rsid w:val="00D63D3A"/>
    <w:rsid w:val="00D65D5D"/>
    <w:rsid w:val="00D67505"/>
    <w:rsid w:val="00D71E58"/>
    <w:rsid w:val="00D72EDB"/>
    <w:rsid w:val="00D76192"/>
    <w:rsid w:val="00D8105F"/>
    <w:rsid w:val="00D82412"/>
    <w:rsid w:val="00DA19D8"/>
    <w:rsid w:val="00DA3AA2"/>
    <w:rsid w:val="00DB642A"/>
    <w:rsid w:val="00DD0F7A"/>
    <w:rsid w:val="00DD2BC6"/>
    <w:rsid w:val="00DD3735"/>
    <w:rsid w:val="00DD3982"/>
    <w:rsid w:val="00DE0C07"/>
    <w:rsid w:val="00DE2B04"/>
    <w:rsid w:val="00DE3F9D"/>
    <w:rsid w:val="00DF008F"/>
    <w:rsid w:val="00DF12EE"/>
    <w:rsid w:val="00DF1FBC"/>
    <w:rsid w:val="00E04A31"/>
    <w:rsid w:val="00E06B0B"/>
    <w:rsid w:val="00E06BE2"/>
    <w:rsid w:val="00E0768F"/>
    <w:rsid w:val="00E07DCC"/>
    <w:rsid w:val="00E109E9"/>
    <w:rsid w:val="00E160F9"/>
    <w:rsid w:val="00E176BD"/>
    <w:rsid w:val="00E20ACA"/>
    <w:rsid w:val="00E23196"/>
    <w:rsid w:val="00E2521F"/>
    <w:rsid w:val="00E3037C"/>
    <w:rsid w:val="00E33C5A"/>
    <w:rsid w:val="00E35557"/>
    <w:rsid w:val="00E35D12"/>
    <w:rsid w:val="00E37EFA"/>
    <w:rsid w:val="00E37F58"/>
    <w:rsid w:val="00E40AD4"/>
    <w:rsid w:val="00E41AAF"/>
    <w:rsid w:val="00E5138A"/>
    <w:rsid w:val="00E543F3"/>
    <w:rsid w:val="00E6186D"/>
    <w:rsid w:val="00E6794D"/>
    <w:rsid w:val="00E7723B"/>
    <w:rsid w:val="00E84721"/>
    <w:rsid w:val="00E85CB9"/>
    <w:rsid w:val="00E8639A"/>
    <w:rsid w:val="00E97705"/>
    <w:rsid w:val="00EA154C"/>
    <w:rsid w:val="00EA36F9"/>
    <w:rsid w:val="00EA5E18"/>
    <w:rsid w:val="00EA6945"/>
    <w:rsid w:val="00EB0EE9"/>
    <w:rsid w:val="00EB14A5"/>
    <w:rsid w:val="00EB1E1F"/>
    <w:rsid w:val="00EB214D"/>
    <w:rsid w:val="00EC2BED"/>
    <w:rsid w:val="00ED5F70"/>
    <w:rsid w:val="00ED78A7"/>
    <w:rsid w:val="00EE0303"/>
    <w:rsid w:val="00EE3176"/>
    <w:rsid w:val="00EE7049"/>
    <w:rsid w:val="00EF05AE"/>
    <w:rsid w:val="00EF6678"/>
    <w:rsid w:val="00EF763F"/>
    <w:rsid w:val="00EF7B27"/>
    <w:rsid w:val="00F00C7D"/>
    <w:rsid w:val="00F1001F"/>
    <w:rsid w:val="00F16FD0"/>
    <w:rsid w:val="00F179FA"/>
    <w:rsid w:val="00F17EAC"/>
    <w:rsid w:val="00F235ED"/>
    <w:rsid w:val="00F32281"/>
    <w:rsid w:val="00F33991"/>
    <w:rsid w:val="00F36396"/>
    <w:rsid w:val="00F41A1A"/>
    <w:rsid w:val="00F4422C"/>
    <w:rsid w:val="00F4729C"/>
    <w:rsid w:val="00F50786"/>
    <w:rsid w:val="00F5198E"/>
    <w:rsid w:val="00F562D0"/>
    <w:rsid w:val="00F609DA"/>
    <w:rsid w:val="00F61AC3"/>
    <w:rsid w:val="00F62EA6"/>
    <w:rsid w:val="00F66381"/>
    <w:rsid w:val="00F705BF"/>
    <w:rsid w:val="00F73E77"/>
    <w:rsid w:val="00F75EB8"/>
    <w:rsid w:val="00F77210"/>
    <w:rsid w:val="00F85902"/>
    <w:rsid w:val="00F90A31"/>
    <w:rsid w:val="00F94448"/>
    <w:rsid w:val="00F97E2A"/>
    <w:rsid w:val="00FA0975"/>
    <w:rsid w:val="00FA316E"/>
    <w:rsid w:val="00FA460B"/>
    <w:rsid w:val="00FB72CC"/>
    <w:rsid w:val="00FC20B8"/>
    <w:rsid w:val="00FC5146"/>
    <w:rsid w:val="00FD3AE2"/>
    <w:rsid w:val="00FD663F"/>
    <w:rsid w:val="00FD7183"/>
    <w:rsid w:val="00FD76E8"/>
    <w:rsid w:val="00FE5477"/>
    <w:rsid w:val="00FF219E"/>
    <w:rsid w:val="00FF60A8"/>
    <w:rsid w:val="00FF73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73F60"/>
  <w15:docId w15:val="{2E3D70B7-1C07-49E4-A44F-92381EC7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1AC"/>
    <w:pPr>
      <w:spacing w:after="160" w:line="259" w:lineRule="auto"/>
    </w:pPr>
    <w:rPr>
      <w:lang w:eastAsia="zh-CN"/>
    </w:rPr>
  </w:style>
  <w:style w:type="paragraph" w:styleId="Heading1">
    <w:name w:val="heading 1"/>
    <w:basedOn w:val="Normal"/>
    <w:next w:val="Normal"/>
    <w:link w:val="Heading1Char"/>
    <w:qFormat/>
    <w:rsid w:val="003461AC"/>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3461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1AC"/>
    <w:rPr>
      <w:rFonts w:asciiTheme="majorHAnsi" w:eastAsiaTheme="majorEastAsia" w:hAnsiTheme="majorHAnsi" w:cstheme="majorBidi"/>
      <w:b/>
      <w:bCs/>
      <w:caps/>
      <w:spacing w:val="4"/>
      <w:sz w:val="28"/>
      <w:szCs w:val="28"/>
      <w:lang w:eastAsia="zh-CN"/>
    </w:rPr>
  </w:style>
  <w:style w:type="character" w:customStyle="1" w:styleId="Heading2Char">
    <w:name w:val="Heading 2 Char"/>
    <w:basedOn w:val="DefaultParagraphFont"/>
    <w:link w:val="Heading2"/>
    <w:uiPriority w:val="9"/>
    <w:rsid w:val="003461AC"/>
    <w:rPr>
      <w:rFonts w:asciiTheme="majorHAnsi" w:eastAsiaTheme="majorEastAsia" w:hAnsiTheme="majorHAnsi" w:cstheme="majorBidi"/>
      <w:b/>
      <w:bCs/>
      <w:color w:val="4F81BD" w:themeColor="accent1"/>
      <w:sz w:val="26"/>
      <w:szCs w:val="26"/>
      <w:lang w:eastAsia="zh-CN"/>
    </w:rPr>
  </w:style>
  <w:style w:type="paragraph" w:styleId="Header">
    <w:name w:val="header"/>
    <w:basedOn w:val="Normal"/>
    <w:link w:val="HeaderChar"/>
    <w:uiPriority w:val="99"/>
    <w:unhideWhenUsed/>
    <w:rsid w:val="003461AC"/>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3461AC"/>
    <w:rPr>
      <w:lang w:eastAsia="zh-CN"/>
    </w:rPr>
  </w:style>
  <w:style w:type="paragraph" w:styleId="Footer">
    <w:name w:val="footer"/>
    <w:basedOn w:val="Normal"/>
    <w:link w:val="FooterChar"/>
    <w:uiPriority w:val="99"/>
    <w:unhideWhenUsed/>
    <w:rsid w:val="00346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1AC"/>
    <w:rPr>
      <w:lang w:eastAsia="zh-CN"/>
    </w:rPr>
  </w:style>
  <w:style w:type="paragraph" w:styleId="ListParagraph">
    <w:name w:val="List Paragraph"/>
    <w:basedOn w:val="Normal"/>
    <w:uiPriority w:val="34"/>
    <w:qFormat/>
    <w:rsid w:val="003461AC"/>
    <w:pPr>
      <w:ind w:left="720"/>
      <w:contextualSpacing/>
    </w:pPr>
  </w:style>
  <w:style w:type="paragraph" w:styleId="BalloonText">
    <w:name w:val="Balloon Text"/>
    <w:basedOn w:val="Normal"/>
    <w:link w:val="BalloonTextChar"/>
    <w:uiPriority w:val="99"/>
    <w:semiHidden/>
    <w:unhideWhenUsed/>
    <w:rsid w:val="00346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1AC"/>
    <w:rPr>
      <w:rFonts w:ascii="Segoe UI" w:hAnsi="Segoe UI" w:cs="Segoe UI"/>
      <w:sz w:val="18"/>
      <w:szCs w:val="18"/>
      <w:lang w:eastAsia="zh-CN"/>
    </w:rPr>
  </w:style>
  <w:style w:type="table" w:styleId="TableGrid">
    <w:name w:val="Table Grid"/>
    <w:basedOn w:val="TableNormal"/>
    <w:uiPriority w:val="59"/>
    <w:rsid w:val="003461A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61AC"/>
    <w:rPr>
      <w:sz w:val="18"/>
      <w:szCs w:val="18"/>
    </w:rPr>
  </w:style>
  <w:style w:type="paragraph" w:styleId="CommentText">
    <w:name w:val="annotation text"/>
    <w:basedOn w:val="Normal"/>
    <w:link w:val="CommentTextChar"/>
    <w:uiPriority w:val="99"/>
    <w:unhideWhenUsed/>
    <w:rsid w:val="003461AC"/>
    <w:pPr>
      <w:spacing w:after="200" w:line="276" w:lineRule="auto"/>
    </w:pPr>
    <w:rPr>
      <w:lang w:val="en-GB" w:eastAsia="ko-KR"/>
    </w:rPr>
  </w:style>
  <w:style w:type="character" w:customStyle="1" w:styleId="CommentTextChar">
    <w:name w:val="Comment Text Char"/>
    <w:basedOn w:val="DefaultParagraphFont"/>
    <w:link w:val="CommentText"/>
    <w:uiPriority w:val="99"/>
    <w:rsid w:val="003461AC"/>
    <w:rPr>
      <w:lang w:val="en-GB"/>
    </w:rPr>
  </w:style>
  <w:style w:type="paragraph" w:customStyle="1" w:styleId="m-5125880012232714986xmsonormal">
    <w:name w:val="m_-5125880012232714986x_msonormal"/>
    <w:basedOn w:val="Normal"/>
    <w:rsid w:val="003461AC"/>
    <w:pPr>
      <w:spacing w:before="100" w:beforeAutospacing="1" w:after="100" w:afterAutospacing="1" w:line="240" w:lineRule="auto"/>
    </w:pPr>
    <w:rPr>
      <w:rFonts w:ascii="Calibri" w:eastAsia="맑은 고딕" w:hAnsi="Calibri" w:cs="Calibri"/>
    </w:rPr>
  </w:style>
  <w:style w:type="paragraph" w:styleId="CommentSubject">
    <w:name w:val="annotation subject"/>
    <w:basedOn w:val="CommentText"/>
    <w:next w:val="CommentText"/>
    <w:link w:val="CommentSubjectChar"/>
    <w:uiPriority w:val="99"/>
    <w:semiHidden/>
    <w:unhideWhenUsed/>
    <w:rsid w:val="003461AC"/>
    <w:pPr>
      <w:spacing w:after="160" w:line="240" w:lineRule="auto"/>
    </w:pPr>
    <w:rPr>
      <w:b/>
      <w:bCs/>
      <w:sz w:val="20"/>
      <w:szCs w:val="20"/>
      <w:lang w:val="en-US" w:eastAsia="zh-CN"/>
    </w:rPr>
  </w:style>
  <w:style w:type="character" w:customStyle="1" w:styleId="CommentSubjectChar">
    <w:name w:val="Comment Subject Char"/>
    <w:basedOn w:val="CommentTextChar"/>
    <w:link w:val="CommentSubject"/>
    <w:uiPriority w:val="99"/>
    <w:semiHidden/>
    <w:rsid w:val="003461AC"/>
    <w:rPr>
      <w:b/>
      <w:bCs/>
      <w:sz w:val="20"/>
      <w:szCs w:val="20"/>
      <w:lang w:val="en-GB" w:eastAsia="zh-CN"/>
    </w:rPr>
  </w:style>
  <w:style w:type="character" w:styleId="Hyperlink">
    <w:name w:val="Hyperlink"/>
    <w:basedOn w:val="DefaultParagraphFont"/>
    <w:uiPriority w:val="99"/>
    <w:unhideWhenUsed/>
    <w:rsid w:val="003461AC"/>
    <w:rPr>
      <w:color w:val="0000FF" w:themeColor="hyperlink"/>
      <w:u w:val="single"/>
    </w:rPr>
  </w:style>
  <w:style w:type="character" w:customStyle="1" w:styleId="UnresolvedMention1">
    <w:name w:val="Unresolved Mention1"/>
    <w:basedOn w:val="DefaultParagraphFont"/>
    <w:uiPriority w:val="99"/>
    <w:rsid w:val="003461AC"/>
    <w:rPr>
      <w:color w:val="605E5C"/>
      <w:shd w:val="clear" w:color="auto" w:fill="E1DFDD"/>
    </w:rPr>
  </w:style>
  <w:style w:type="paragraph" w:styleId="TOCHeading">
    <w:name w:val="TOC Heading"/>
    <w:basedOn w:val="Heading1"/>
    <w:next w:val="Normal"/>
    <w:uiPriority w:val="39"/>
    <w:unhideWhenUsed/>
    <w:qFormat/>
    <w:rsid w:val="003461AC"/>
    <w:pPr>
      <w:spacing w:before="480" w:after="0" w:line="276" w:lineRule="auto"/>
      <w:jc w:val="left"/>
      <w:outlineLvl w:val="9"/>
    </w:pPr>
    <w:rPr>
      <w:caps w:val="0"/>
      <w:color w:val="365F91" w:themeColor="accent1" w:themeShade="BF"/>
      <w:spacing w:val="0"/>
      <w:lang w:eastAsia="ko-KR"/>
    </w:rPr>
  </w:style>
  <w:style w:type="paragraph" w:styleId="TOC2">
    <w:name w:val="toc 2"/>
    <w:basedOn w:val="Normal"/>
    <w:next w:val="Normal"/>
    <w:autoRedefine/>
    <w:uiPriority w:val="39"/>
    <w:unhideWhenUsed/>
    <w:qFormat/>
    <w:rsid w:val="00B025E4"/>
    <w:pPr>
      <w:numPr>
        <w:numId w:val="42"/>
      </w:numPr>
      <w:tabs>
        <w:tab w:val="right" w:leader="dot" w:pos="9954"/>
      </w:tabs>
      <w:spacing w:after="100"/>
    </w:pPr>
    <w:rPr>
      <w:b/>
      <w:bCs/>
      <w:lang w:val="en-GB" w:eastAsia="ko-KR"/>
    </w:rPr>
  </w:style>
  <w:style w:type="paragraph" w:styleId="TOC1">
    <w:name w:val="toc 1"/>
    <w:basedOn w:val="Normal"/>
    <w:next w:val="Normal"/>
    <w:autoRedefine/>
    <w:uiPriority w:val="39"/>
    <w:unhideWhenUsed/>
    <w:qFormat/>
    <w:rsid w:val="003461AC"/>
    <w:pPr>
      <w:spacing w:after="100" w:line="276" w:lineRule="auto"/>
    </w:pPr>
    <w:rPr>
      <w:lang w:eastAsia="ko-KR"/>
    </w:rPr>
  </w:style>
  <w:style w:type="paragraph" w:styleId="TOC3">
    <w:name w:val="toc 3"/>
    <w:basedOn w:val="Normal"/>
    <w:next w:val="Normal"/>
    <w:autoRedefine/>
    <w:uiPriority w:val="39"/>
    <w:unhideWhenUsed/>
    <w:qFormat/>
    <w:rsid w:val="003461AC"/>
    <w:pPr>
      <w:spacing w:after="100" w:line="276" w:lineRule="auto"/>
      <w:ind w:left="440"/>
    </w:pPr>
    <w:rPr>
      <w:lang w:eastAsia="ko-KR"/>
    </w:rPr>
  </w:style>
  <w:style w:type="paragraph" w:styleId="TOC4">
    <w:name w:val="toc 4"/>
    <w:basedOn w:val="Normal"/>
    <w:next w:val="Normal"/>
    <w:autoRedefine/>
    <w:uiPriority w:val="39"/>
    <w:unhideWhenUsed/>
    <w:rsid w:val="00D61F85"/>
    <w:pPr>
      <w:spacing w:after="100" w:line="276" w:lineRule="auto"/>
      <w:ind w:left="660"/>
    </w:pPr>
    <w:rPr>
      <w:lang w:eastAsia="ko-KR"/>
    </w:rPr>
  </w:style>
  <w:style w:type="paragraph" w:styleId="TOC5">
    <w:name w:val="toc 5"/>
    <w:basedOn w:val="Normal"/>
    <w:next w:val="Normal"/>
    <w:autoRedefine/>
    <w:uiPriority w:val="39"/>
    <w:unhideWhenUsed/>
    <w:rsid w:val="00D61F85"/>
    <w:pPr>
      <w:spacing w:after="100" w:line="276" w:lineRule="auto"/>
      <w:ind w:left="880"/>
    </w:pPr>
    <w:rPr>
      <w:lang w:eastAsia="ko-KR"/>
    </w:rPr>
  </w:style>
  <w:style w:type="paragraph" w:styleId="TOC6">
    <w:name w:val="toc 6"/>
    <w:basedOn w:val="Normal"/>
    <w:next w:val="Normal"/>
    <w:autoRedefine/>
    <w:uiPriority w:val="39"/>
    <w:unhideWhenUsed/>
    <w:rsid w:val="00D61F85"/>
    <w:pPr>
      <w:spacing w:after="100" w:line="276" w:lineRule="auto"/>
      <w:ind w:left="1100"/>
    </w:pPr>
    <w:rPr>
      <w:lang w:eastAsia="ko-KR"/>
    </w:rPr>
  </w:style>
  <w:style w:type="paragraph" w:styleId="TOC7">
    <w:name w:val="toc 7"/>
    <w:basedOn w:val="Normal"/>
    <w:next w:val="Normal"/>
    <w:autoRedefine/>
    <w:uiPriority w:val="39"/>
    <w:unhideWhenUsed/>
    <w:rsid w:val="00D61F85"/>
    <w:pPr>
      <w:spacing w:after="100" w:line="276" w:lineRule="auto"/>
      <w:ind w:left="1320"/>
    </w:pPr>
    <w:rPr>
      <w:lang w:eastAsia="ko-KR"/>
    </w:rPr>
  </w:style>
  <w:style w:type="paragraph" w:styleId="TOC8">
    <w:name w:val="toc 8"/>
    <w:basedOn w:val="Normal"/>
    <w:next w:val="Normal"/>
    <w:autoRedefine/>
    <w:uiPriority w:val="39"/>
    <w:unhideWhenUsed/>
    <w:rsid w:val="00D61F85"/>
    <w:pPr>
      <w:spacing w:after="100" w:line="276" w:lineRule="auto"/>
      <w:ind w:left="1540"/>
    </w:pPr>
    <w:rPr>
      <w:lang w:eastAsia="ko-KR"/>
    </w:rPr>
  </w:style>
  <w:style w:type="paragraph" w:styleId="TOC9">
    <w:name w:val="toc 9"/>
    <w:basedOn w:val="Normal"/>
    <w:next w:val="Normal"/>
    <w:autoRedefine/>
    <w:uiPriority w:val="39"/>
    <w:unhideWhenUsed/>
    <w:rsid w:val="00D61F85"/>
    <w:pPr>
      <w:spacing w:after="100" w:line="276" w:lineRule="auto"/>
      <w:ind w:left="1760"/>
    </w:pPr>
    <w:rPr>
      <w:lang w:eastAsia="ko-KR"/>
    </w:rPr>
  </w:style>
  <w:style w:type="character" w:customStyle="1" w:styleId="UnresolvedMention2">
    <w:name w:val="Unresolved Mention2"/>
    <w:basedOn w:val="DefaultParagraphFont"/>
    <w:uiPriority w:val="99"/>
    <w:semiHidden/>
    <w:unhideWhenUsed/>
    <w:rsid w:val="006234E1"/>
    <w:rPr>
      <w:color w:val="605E5C"/>
      <w:shd w:val="clear" w:color="auto" w:fill="E1DFDD"/>
    </w:rPr>
  </w:style>
  <w:style w:type="paragraph" w:styleId="Caption">
    <w:name w:val="caption"/>
    <w:basedOn w:val="Normal"/>
    <w:next w:val="Normal"/>
    <w:uiPriority w:val="35"/>
    <w:unhideWhenUsed/>
    <w:qFormat/>
    <w:rsid w:val="00E85CB9"/>
    <w:rPr>
      <w:b/>
      <w:bCs/>
      <w:sz w:val="20"/>
      <w:szCs w:val="20"/>
    </w:rPr>
  </w:style>
  <w:style w:type="paragraph" w:styleId="FootnoteText">
    <w:name w:val="footnote text"/>
    <w:basedOn w:val="Normal"/>
    <w:link w:val="FootnoteTextChar"/>
    <w:uiPriority w:val="99"/>
    <w:semiHidden/>
    <w:unhideWhenUsed/>
    <w:rsid w:val="00DF12EE"/>
    <w:pPr>
      <w:snapToGrid w:val="0"/>
    </w:pPr>
  </w:style>
  <w:style w:type="character" w:customStyle="1" w:styleId="FootnoteTextChar">
    <w:name w:val="Footnote Text Char"/>
    <w:basedOn w:val="DefaultParagraphFont"/>
    <w:link w:val="FootnoteText"/>
    <w:uiPriority w:val="99"/>
    <w:semiHidden/>
    <w:rsid w:val="00DF12EE"/>
    <w:rPr>
      <w:lang w:eastAsia="zh-CN"/>
    </w:rPr>
  </w:style>
  <w:style w:type="character" w:styleId="FootnoteReference">
    <w:name w:val="footnote reference"/>
    <w:basedOn w:val="DefaultParagraphFont"/>
    <w:uiPriority w:val="99"/>
    <w:semiHidden/>
    <w:unhideWhenUsed/>
    <w:rsid w:val="00DF12EE"/>
    <w:rPr>
      <w:vertAlign w:val="superscript"/>
    </w:rPr>
  </w:style>
  <w:style w:type="paragraph" w:styleId="Revision">
    <w:name w:val="Revision"/>
    <w:hidden/>
    <w:uiPriority w:val="99"/>
    <w:semiHidden/>
    <w:rsid w:val="0017207E"/>
    <w:pPr>
      <w:spacing w:after="0" w:line="240" w:lineRule="auto"/>
    </w:pPr>
    <w:rPr>
      <w:lang w:eastAsia="zh-CN"/>
    </w:rPr>
  </w:style>
  <w:style w:type="character" w:styleId="FollowedHyperlink">
    <w:name w:val="FollowedHyperlink"/>
    <w:basedOn w:val="DefaultParagraphFont"/>
    <w:uiPriority w:val="99"/>
    <w:semiHidden/>
    <w:unhideWhenUsed/>
    <w:rsid w:val="000B7693"/>
    <w:rPr>
      <w:color w:val="800080" w:themeColor="followedHyperlink"/>
      <w:u w:val="single"/>
    </w:rPr>
  </w:style>
  <w:style w:type="character" w:styleId="UnresolvedMention">
    <w:name w:val="Unresolved Mention"/>
    <w:basedOn w:val="DefaultParagraphFont"/>
    <w:uiPriority w:val="99"/>
    <w:semiHidden/>
    <w:unhideWhenUsed/>
    <w:rsid w:val="00BB4BBB"/>
    <w:rPr>
      <w:color w:val="605E5C"/>
      <w:shd w:val="clear" w:color="auto" w:fill="E1DFDD"/>
    </w:rPr>
  </w:style>
  <w:style w:type="paragraph" w:customStyle="1" w:styleId="NoSpacing1">
    <w:name w:val="No Spacing1"/>
    <w:next w:val="NoSpacing"/>
    <w:uiPriority w:val="1"/>
    <w:qFormat/>
    <w:rsid w:val="00B642C4"/>
    <w:pPr>
      <w:spacing w:after="0" w:line="240" w:lineRule="auto"/>
    </w:pPr>
    <w:rPr>
      <w:lang w:eastAsia="zh-CN"/>
    </w:rPr>
  </w:style>
  <w:style w:type="paragraph" w:styleId="NoSpacing">
    <w:name w:val="No Spacing"/>
    <w:uiPriority w:val="1"/>
    <w:qFormat/>
    <w:rsid w:val="00B642C4"/>
    <w:pPr>
      <w:spacing w:after="0" w:line="240" w:lineRule="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9719">
      <w:bodyDiv w:val="1"/>
      <w:marLeft w:val="0"/>
      <w:marRight w:val="0"/>
      <w:marTop w:val="0"/>
      <w:marBottom w:val="0"/>
      <w:divBdr>
        <w:top w:val="none" w:sz="0" w:space="0" w:color="auto"/>
        <w:left w:val="none" w:sz="0" w:space="0" w:color="auto"/>
        <w:bottom w:val="none" w:sz="0" w:space="0" w:color="auto"/>
        <w:right w:val="none" w:sz="0" w:space="0" w:color="auto"/>
      </w:divBdr>
    </w:div>
    <w:div w:id="189073226">
      <w:bodyDiv w:val="1"/>
      <w:marLeft w:val="0"/>
      <w:marRight w:val="0"/>
      <w:marTop w:val="0"/>
      <w:marBottom w:val="0"/>
      <w:divBdr>
        <w:top w:val="none" w:sz="0" w:space="0" w:color="auto"/>
        <w:left w:val="none" w:sz="0" w:space="0" w:color="auto"/>
        <w:bottom w:val="none" w:sz="0" w:space="0" w:color="auto"/>
        <w:right w:val="none" w:sz="0" w:space="0" w:color="auto"/>
      </w:divBdr>
    </w:div>
    <w:div w:id="232815807">
      <w:bodyDiv w:val="1"/>
      <w:marLeft w:val="0"/>
      <w:marRight w:val="0"/>
      <w:marTop w:val="0"/>
      <w:marBottom w:val="0"/>
      <w:divBdr>
        <w:top w:val="none" w:sz="0" w:space="0" w:color="auto"/>
        <w:left w:val="none" w:sz="0" w:space="0" w:color="auto"/>
        <w:bottom w:val="none" w:sz="0" w:space="0" w:color="auto"/>
        <w:right w:val="none" w:sz="0" w:space="0" w:color="auto"/>
      </w:divBdr>
    </w:div>
    <w:div w:id="400832455">
      <w:bodyDiv w:val="1"/>
      <w:marLeft w:val="0"/>
      <w:marRight w:val="0"/>
      <w:marTop w:val="0"/>
      <w:marBottom w:val="0"/>
      <w:divBdr>
        <w:top w:val="none" w:sz="0" w:space="0" w:color="auto"/>
        <w:left w:val="none" w:sz="0" w:space="0" w:color="auto"/>
        <w:bottom w:val="none" w:sz="0" w:space="0" w:color="auto"/>
        <w:right w:val="none" w:sz="0" w:space="0" w:color="auto"/>
      </w:divBdr>
    </w:div>
    <w:div w:id="530651684">
      <w:bodyDiv w:val="1"/>
      <w:marLeft w:val="0"/>
      <w:marRight w:val="0"/>
      <w:marTop w:val="0"/>
      <w:marBottom w:val="0"/>
      <w:divBdr>
        <w:top w:val="none" w:sz="0" w:space="0" w:color="auto"/>
        <w:left w:val="none" w:sz="0" w:space="0" w:color="auto"/>
        <w:bottom w:val="none" w:sz="0" w:space="0" w:color="auto"/>
        <w:right w:val="none" w:sz="0" w:space="0" w:color="auto"/>
      </w:divBdr>
    </w:div>
    <w:div w:id="1025639956">
      <w:bodyDiv w:val="1"/>
      <w:marLeft w:val="0"/>
      <w:marRight w:val="0"/>
      <w:marTop w:val="0"/>
      <w:marBottom w:val="0"/>
      <w:divBdr>
        <w:top w:val="none" w:sz="0" w:space="0" w:color="auto"/>
        <w:left w:val="none" w:sz="0" w:space="0" w:color="auto"/>
        <w:bottom w:val="none" w:sz="0" w:space="0" w:color="auto"/>
        <w:right w:val="none" w:sz="0" w:space="0" w:color="auto"/>
      </w:divBdr>
    </w:div>
    <w:div w:id="1203788681">
      <w:bodyDiv w:val="1"/>
      <w:marLeft w:val="0"/>
      <w:marRight w:val="0"/>
      <w:marTop w:val="0"/>
      <w:marBottom w:val="0"/>
      <w:divBdr>
        <w:top w:val="none" w:sz="0" w:space="0" w:color="auto"/>
        <w:left w:val="none" w:sz="0" w:space="0" w:color="auto"/>
        <w:bottom w:val="none" w:sz="0" w:space="0" w:color="auto"/>
        <w:right w:val="none" w:sz="0" w:space="0" w:color="auto"/>
      </w:divBdr>
    </w:div>
    <w:div w:id="1346329048">
      <w:bodyDiv w:val="1"/>
      <w:marLeft w:val="0"/>
      <w:marRight w:val="0"/>
      <w:marTop w:val="0"/>
      <w:marBottom w:val="0"/>
      <w:divBdr>
        <w:top w:val="none" w:sz="0" w:space="0" w:color="auto"/>
        <w:left w:val="none" w:sz="0" w:space="0" w:color="auto"/>
        <w:bottom w:val="none" w:sz="0" w:space="0" w:color="auto"/>
        <w:right w:val="none" w:sz="0" w:space="0" w:color="auto"/>
      </w:divBdr>
    </w:div>
    <w:div w:id="1366635343">
      <w:bodyDiv w:val="1"/>
      <w:marLeft w:val="0"/>
      <w:marRight w:val="0"/>
      <w:marTop w:val="0"/>
      <w:marBottom w:val="0"/>
      <w:divBdr>
        <w:top w:val="none" w:sz="0" w:space="0" w:color="auto"/>
        <w:left w:val="none" w:sz="0" w:space="0" w:color="auto"/>
        <w:bottom w:val="none" w:sz="0" w:space="0" w:color="auto"/>
        <w:right w:val="none" w:sz="0" w:space="0" w:color="auto"/>
      </w:divBdr>
    </w:div>
    <w:div w:id="1894385835">
      <w:bodyDiv w:val="1"/>
      <w:marLeft w:val="0"/>
      <w:marRight w:val="0"/>
      <w:marTop w:val="0"/>
      <w:marBottom w:val="0"/>
      <w:divBdr>
        <w:top w:val="none" w:sz="0" w:space="0" w:color="auto"/>
        <w:left w:val="none" w:sz="0" w:space="0" w:color="auto"/>
        <w:bottom w:val="none" w:sz="0" w:space="0" w:color="auto"/>
        <w:right w:val="none" w:sz="0" w:space="0" w:color="auto"/>
      </w:divBdr>
    </w:div>
    <w:div w:id="1939874848">
      <w:bodyDiv w:val="1"/>
      <w:marLeft w:val="0"/>
      <w:marRight w:val="0"/>
      <w:marTop w:val="0"/>
      <w:marBottom w:val="0"/>
      <w:divBdr>
        <w:top w:val="none" w:sz="0" w:space="0" w:color="auto"/>
        <w:left w:val="none" w:sz="0" w:space="0" w:color="auto"/>
        <w:bottom w:val="none" w:sz="0" w:space="0" w:color="auto"/>
        <w:right w:val="none" w:sz="0" w:space="0" w:color="auto"/>
      </w:divBdr>
    </w:div>
    <w:div w:id="1983383535">
      <w:bodyDiv w:val="1"/>
      <w:marLeft w:val="0"/>
      <w:marRight w:val="0"/>
      <w:marTop w:val="0"/>
      <w:marBottom w:val="0"/>
      <w:divBdr>
        <w:top w:val="none" w:sz="0" w:space="0" w:color="auto"/>
        <w:left w:val="none" w:sz="0" w:space="0" w:color="auto"/>
        <w:bottom w:val="none" w:sz="0" w:space="0" w:color="auto"/>
        <w:right w:val="none" w:sz="0" w:space="0" w:color="auto"/>
      </w:divBdr>
    </w:div>
    <w:div w:id="2009558963">
      <w:bodyDiv w:val="1"/>
      <w:marLeft w:val="0"/>
      <w:marRight w:val="0"/>
      <w:marTop w:val="0"/>
      <w:marBottom w:val="0"/>
      <w:divBdr>
        <w:top w:val="none" w:sz="0" w:space="0" w:color="auto"/>
        <w:left w:val="none" w:sz="0" w:space="0" w:color="auto"/>
        <w:bottom w:val="none" w:sz="0" w:space="0" w:color="auto"/>
        <w:right w:val="none" w:sz="0" w:space="0" w:color="auto"/>
      </w:divBdr>
    </w:div>
    <w:div w:id="20817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aaflyway.net/wp-content/uploads/2019/06/Decision.06-Guidelines-for-MoP-sponsorship-PDF.pdf" TargetMode="External"/><Relationship Id="rId21" Type="http://schemas.openxmlformats.org/officeDocument/2006/relationships/hyperlink" Target="mailto:donalhutasoit66@gmail.com" TargetMode="External"/><Relationship Id="rId42" Type="http://schemas.openxmlformats.org/officeDocument/2006/relationships/hyperlink" Target="mailto:vinayagan.dharmarajah@birdlife.org" TargetMode="External"/><Relationship Id="rId63" Type="http://schemas.openxmlformats.org/officeDocument/2006/relationships/hyperlink" Target="mailto:pete_probasco@fws.gov" TargetMode="External"/><Relationship Id="rId84" Type="http://schemas.openxmlformats.org/officeDocument/2006/relationships/hyperlink" Target="https://www.eaaflyway.net/wp-content/uploads/2019/06/Doc.13-Election-of-MC-members-PDF.pdf" TargetMode="External"/><Relationship Id="rId138" Type="http://schemas.openxmlformats.org/officeDocument/2006/relationships/header" Target="header1.xml"/><Relationship Id="rId107" Type="http://schemas.openxmlformats.org/officeDocument/2006/relationships/hyperlink" Target="https://www.eaaflyway.net/wp-content/uploads/2019/06/Doc.06-Report-from-the-Finance-Sub-Committee-PDF.pdf" TargetMode="External"/><Relationship Id="rId11" Type="http://schemas.openxmlformats.org/officeDocument/2006/relationships/image" Target="media/image1.jpeg"/><Relationship Id="rId32" Type="http://schemas.openxmlformats.org/officeDocument/2006/relationships/hyperlink" Target="mailto:binturongwl27@gmail.com" TargetMode="External"/><Relationship Id="rId37" Type="http://schemas.openxmlformats.org/officeDocument/2006/relationships/hyperlink" Target="mailto:luther_dejadena@yahoo.com" TargetMode="External"/><Relationship Id="rId53" Type="http://schemas.openxmlformats.org/officeDocument/2006/relationships/hyperlink" Target="mailto:guangchun.lei@foxmail.com" TargetMode="External"/><Relationship Id="rId58" Type="http://schemas.openxmlformats.org/officeDocument/2006/relationships/hyperlink" Target="mailto:ecoplan.lee@gmail.com" TargetMode="External"/><Relationship Id="rId74" Type="http://schemas.openxmlformats.org/officeDocument/2006/relationships/hyperlink" Target="mailto:communication@eaaflyway.net" TargetMode="External"/><Relationship Id="rId79" Type="http://schemas.openxmlformats.org/officeDocument/2006/relationships/hyperlink" Target="mailto:youjin.lee@eaaflyway.net" TargetMode="External"/><Relationship Id="rId102" Type="http://schemas.openxmlformats.org/officeDocument/2006/relationships/hyperlink" Target="https://www.eaaflyway.net/wp-content/uploads/2019/06/Decision.10-Standardized-taxonomy-for-migratory-waterbirds-PDF.pdf" TargetMode="External"/><Relationship Id="rId123" Type="http://schemas.openxmlformats.org/officeDocument/2006/relationships/hyperlink" Target="https://www.eaaflyway.net/wp-content/uploads/2019/06/Decision.01-Strategic-Plan-2019-2028-PDF.pdf" TargetMode="External"/><Relationship Id="rId128" Type="http://schemas.openxmlformats.org/officeDocument/2006/relationships/hyperlink" Target="https://www.eaaflyway.net/wp-content/uploads/2019/06/Decision.11-Amendment-to-Appendix-III-1-PDF.pdf" TargetMode="External"/><Relationship Id="rId5" Type="http://schemas.openxmlformats.org/officeDocument/2006/relationships/numbering" Target="numbering.xml"/><Relationship Id="rId90" Type="http://schemas.openxmlformats.org/officeDocument/2006/relationships/hyperlink" Target="https://www.eaaflyway.net/wp-content/uploads/2019/06/Doc.08-Plan-of-the-Secretariat-Budget-and-Activities-2019-2020-PDF.pdf" TargetMode="External"/><Relationship Id="rId95" Type="http://schemas.openxmlformats.org/officeDocument/2006/relationships/hyperlink" Target="https://www.eaaflyway.net/wp-content/uploads/2019/06/Decision.01-Strategic-Plan-2019-2028-PDF.pdf" TargetMode="External"/><Relationship Id="rId22" Type="http://schemas.openxmlformats.org/officeDocument/2006/relationships/hyperlink" Target="mailto:TOMOKO_ICHIKAWA@env.go.jp" TargetMode="External"/><Relationship Id="rId27" Type="http://schemas.openxmlformats.org/officeDocument/2006/relationships/hyperlink" Target="mailto:ees_jr@yahoo.co.uk" TargetMode="External"/><Relationship Id="rId43" Type="http://schemas.openxmlformats.org/officeDocument/2006/relationships/hyperlink" Target="mailto:seliger@hss.or.kr" TargetMode="External"/><Relationship Id="rId48" Type="http://schemas.openxmlformats.org/officeDocument/2006/relationships/hyperlink" Target="mailto:bfspoonbill@hkbws.org.hk" TargetMode="External"/><Relationship Id="rId64" Type="http://schemas.openxmlformats.org/officeDocument/2006/relationships/hyperlink" Target="mailto:chanthone2011@hotmail.com" TargetMode="External"/><Relationship Id="rId69" Type="http://schemas.openxmlformats.org/officeDocument/2006/relationships/hyperlink" Target="mailto:chief@eaaflyway.net" TargetMode="External"/><Relationship Id="rId113" Type="http://schemas.openxmlformats.org/officeDocument/2006/relationships/hyperlink" Target="https://www.eaaflyway.net/wp-content/uploads/2019/06/Decision.02-CEPA-Action-Plan-2019-2024-PDF.pdf" TargetMode="External"/><Relationship Id="rId118" Type="http://schemas.openxmlformats.org/officeDocument/2006/relationships/hyperlink" Target="https://www.eaaflyway.net/wp-content/uploads/2019/06/Decision.09-EAAFP-Sister-Site-program-PDF.pdf" TargetMode="External"/><Relationship Id="rId134" Type="http://schemas.openxmlformats.org/officeDocument/2006/relationships/hyperlink" Target="https://www.eaaflyway.net/wp-content/uploads/2019/06/Decision.12-Development-of-an-EAAFP-Conservation-Status-Review-PDF.pdf" TargetMode="External"/><Relationship Id="rId139" Type="http://schemas.openxmlformats.org/officeDocument/2006/relationships/footer" Target="footer1.xml"/><Relationship Id="rId80" Type="http://schemas.openxmlformats.org/officeDocument/2006/relationships/hyperlink" Target="https://www.eaaflyway.net/10th-meeting-of-partners-mop-10/" TargetMode="External"/><Relationship Id="rId85" Type="http://schemas.openxmlformats.org/officeDocument/2006/relationships/hyperlink" Target="https://www.eaaflyway.net/wp-content/uploads/2019/06/Doc.04-Minutes-from-MoP9-PDF.pdf" TargetMode="External"/><Relationship Id="rId12" Type="http://schemas.openxmlformats.org/officeDocument/2006/relationships/image" Target="media/image2.jpeg"/><Relationship Id="rId17" Type="http://schemas.openxmlformats.org/officeDocument/2006/relationships/hyperlink" Target="mailto:citeszhy@vip.126.com" TargetMode="External"/><Relationship Id="rId33" Type="http://schemas.openxmlformats.org/officeDocument/2006/relationships/hyperlink" Target="mailto:jk.aujchara@gmail.com" TargetMode="External"/><Relationship Id="rId38" Type="http://schemas.openxmlformats.org/officeDocument/2006/relationships/hyperlink" Target="mailto:pete_probasco@fws.gov" TargetMode="External"/><Relationship Id="rId59" Type="http://schemas.openxmlformats.org/officeDocument/2006/relationships/hyperlink" Target="mailto:cc401@163.com" TargetMode="External"/><Relationship Id="rId103" Type="http://schemas.openxmlformats.org/officeDocument/2006/relationships/hyperlink" Target="https://www.eaaflyway.net/wp-content/uploads/2019/06/Decision.11-Amendment-to-Appendix-III-1-PDF.pdf" TargetMode="External"/><Relationship Id="rId108" Type="http://schemas.openxmlformats.org/officeDocument/2006/relationships/hyperlink" Target="https://www.eaaflyway.net/wp-content/uploads/2019/06/Doc.11-Admission-of-observers-PDF.pdf" TargetMode="External"/><Relationship Id="rId124" Type="http://schemas.openxmlformats.org/officeDocument/2006/relationships/hyperlink" Target="https://www.eaaflyway.net/wp-content/uploads/2019/06/Decision.03-Organizational-structure-of-the-EAAFP-PDF.pdf" TargetMode="External"/><Relationship Id="rId129" Type="http://schemas.openxmlformats.org/officeDocument/2006/relationships/hyperlink" Target="http://www.murrayensis.org" TargetMode="External"/><Relationship Id="rId54" Type="http://schemas.openxmlformats.org/officeDocument/2006/relationships/hyperlink" Target="mailto:sayam_uc@yahoo.com" TargetMode="External"/><Relationship Id="rId70" Type="http://schemas.openxmlformats.org/officeDocument/2006/relationships/hyperlink" Target="mailto:deputy@eaaflyway.net" TargetMode="External"/><Relationship Id="rId75" Type="http://schemas.openxmlformats.org/officeDocument/2006/relationships/hyperlink" Target="mailto:yeonah.ku@eaaflyway.net" TargetMode="External"/><Relationship Id="rId91" Type="http://schemas.openxmlformats.org/officeDocument/2006/relationships/hyperlink" Target="https://www.eaaflyway.net/wp-content/uploads/2019/06/Doc.08-Plan-of-the-Secretariat-Budget-and-Activities-2019-2020-PDF.pdf" TargetMode="External"/><Relationship Id="rId96" Type="http://schemas.openxmlformats.org/officeDocument/2006/relationships/hyperlink" Target="https://www.eaaflyway.net/wp-content/uploads/2019/06/Decision.05-Establishment-of-the-EAAFP-Science-Unit-PDF.pdf"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pyaephyoaung@bancamm.org" TargetMode="External"/><Relationship Id="rId28" Type="http://schemas.openxmlformats.org/officeDocument/2006/relationships/hyperlink" Target="mailto:how_choon_beng@nparks.gov.sg" TargetMode="External"/><Relationship Id="rId49" Type="http://schemas.openxmlformats.org/officeDocument/2006/relationships/hyperlink" Target="mailto:koikeroko0116@gmail.com" TargetMode="External"/><Relationship Id="rId114" Type="http://schemas.openxmlformats.org/officeDocument/2006/relationships/hyperlink" Target="https://www.eaaflyway.net/wp-content/uploads/2019/06/Decision.03-Organizational-structure-of-the-EAAFP-PDF.pdf" TargetMode="External"/><Relationship Id="rId119" Type="http://schemas.openxmlformats.org/officeDocument/2006/relationships/hyperlink" Target="https://www.eaaflyway.net/wp-content/uploads/2019/06/Decision.07-Small-grants-awards-PDF.pdf" TargetMode="External"/><Relationship Id="rId44" Type="http://schemas.openxmlformats.org/officeDocument/2006/relationships/hyperlink" Target="mailto:lawrie@ps.gen.nz" TargetMode="External"/><Relationship Id="rId60" Type="http://schemas.openxmlformats.org/officeDocument/2006/relationships/hyperlink" Target="mailto:boxer714@korea.kr" TargetMode="External"/><Relationship Id="rId65" Type="http://schemas.openxmlformats.org/officeDocument/2006/relationships/hyperlink" Target="mailto:Mingyang_guang@126.com" TargetMode="External"/><Relationship Id="rId81" Type="http://schemas.openxmlformats.org/officeDocument/2006/relationships/hyperlink" Target="https://www.eaaflyway.net/wp-content/uploads/2019/06/Doc.2-Agenda-PDF.pdf" TargetMode="External"/><Relationship Id="rId86" Type="http://schemas.openxmlformats.org/officeDocument/2006/relationships/hyperlink" Target="https://www.eaaflyway.net/wp-content/uploads/2019/06/Doc.11-Admission-of-observers-PDF.pdf" TargetMode="External"/><Relationship Id="rId130" Type="http://schemas.openxmlformats.org/officeDocument/2006/relationships/hyperlink" Target="https://www.eaaflyway.net/wp-content/uploads/2019/06/Doc.14_SE-Asian-species-of-concern-PDF.pdf" TargetMode="External"/><Relationship Id="rId135" Type="http://schemas.openxmlformats.org/officeDocument/2006/relationships/hyperlink" Target="https://www.eaaflyway.net/wp-content/uploads/2019/06/Decision.01-Strategic-Plan-2019-2028-PDF.pdf" TargetMode="External"/><Relationship Id="rId13" Type="http://schemas.openxmlformats.org/officeDocument/2006/relationships/hyperlink" Target="mailto:mark.carey@environment.gov.au" TargetMode="External"/><Relationship Id="rId18" Type="http://schemas.openxmlformats.org/officeDocument/2006/relationships/hyperlink" Target="mailto:guktodae@star-co.net.kp" TargetMode="External"/><Relationship Id="rId39" Type="http://schemas.openxmlformats.org/officeDocument/2006/relationships/hyperlink" Target="mailto:tom@caff.is" TargetMode="External"/><Relationship Id="rId109" Type="http://schemas.openxmlformats.org/officeDocument/2006/relationships/hyperlink" Target="https://www.eaaflyway.net/wp-content/uploads/2019/06/Doc.10-The-status-and-management-of-Flyway-Network-Sites-PDF.pdf" TargetMode="External"/><Relationship Id="rId34" Type="http://schemas.openxmlformats.org/officeDocument/2006/relationships/hyperlink" Target="mailto:rosiepablico@yahoo.com" TargetMode="External"/><Relationship Id="rId50" Type="http://schemas.openxmlformats.org/officeDocument/2006/relationships/hyperlink" Target="mailto:philip.straw@birdlife.org.au" TargetMode="External"/><Relationship Id="rId55" Type="http://schemas.openxmlformats.org/officeDocument/2006/relationships/hyperlink" Target="mailto:naga2912@hanmail.net" TargetMode="External"/><Relationship Id="rId76" Type="http://schemas.openxmlformats.org/officeDocument/2006/relationships/hyperlink" Target="mailto:minshil.lee@eaaflyway.net" TargetMode="External"/><Relationship Id="rId97" Type="http://schemas.openxmlformats.org/officeDocument/2006/relationships/hyperlink" Target="https://www.eaaflyway.net/wp-content/uploads/2019/06/Decision.06-Guidelines-for-MoP-sponsorship-PDF.pdf" TargetMode="External"/><Relationship Id="rId104" Type="http://schemas.openxmlformats.org/officeDocument/2006/relationships/hyperlink" Target="https://www.eaaflyway.net/wp-content/uploads/2019/06/Decision.12-Development-of-an-EAAFP-Conservation-Status-Review-PDF.pdf" TargetMode="External"/><Relationship Id="rId120" Type="http://schemas.openxmlformats.org/officeDocument/2006/relationships/hyperlink" Target="https://www.eaaflyway.net/wp-content/uploads/2019/06/Decision.11-Amendment-to-Appendix-III-1-PDF.pdf" TargetMode="External"/><Relationship Id="rId125" Type="http://schemas.openxmlformats.org/officeDocument/2006/relationships/hyperlink" Target="https://www.eaaflyway.net/wp-content/uploads/2019/06/Decision.04-Technical-Sub-Committee-PDF.pdf" TargetMode="External"/><Relationship Id="rId141"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mailto:fundraising@eaaflyway.net" TargetMode="External"/><Relationship Id="rId92" Type="http://schemas.openxmlformats.org/officeDocument/2006/relationships/hyperlink" Target="https://www.eaaflyway.net/wp-content/uploads/2019/06/Doc.08-Plan-of-the-Secretariat-Budget-and-Activities-2019-2020-PDF.pdf" TargetMode="External"/><Relationship Id="rId2" Type="http://schemas.openxmlformats.org/officeDocument/2006/relationships/customXml" Target="../customXml/item2.xml"/><Relationship Id="rId29" Type="http://schemas.openxmlformats.org/officeDocument/2006/relationships/hyperlink" Target="mailto:wetlandthaionep@gmail.com" TargetMode="External"/><Relationship Id="rId24" Type="http://schemas.openxmlformats.org/officeDocument/2006/relationships/hyperlink" Target="mailto:bmckinlay@doc.govt.nz" TargetMode="External"/><Relationship Id="rId40" Type="http://schemas.openxmlformats.org/officeDocument/2006/relationships/hyperlink" Target="mailto:iitsuka@ramsar.org" TargetMode="External"/><Relationship Id="rId45" Type="http://schemas.openxmlformats.org/officeDocument/2006/relationships/hyperlink" Target="mailto:bhjoe3000@korea.kr" TargetMode="External"/><Relationship Id="rId66" Type="http://schemas.openxmlformats.org/officeDocument/2006/relationships/hyperlink" Target="mailto:Dong.Yang.Liu@sony.com" TargetMode="External"/><Relationship Id="rId87" Type="http://schemas.openxmlformats.org/officeDocument/2006/relationships/hyperlink" Target="https://www.eaaflyway.net/wp-content/uploads/2019/06/Doc.05-Report-from-the-Management-Committee-PDF.pdf" TargetMode="External"/><Relationship Id="rId110" Type="http://schemas.openxmlformats.org/officeDocument/2006/relationships/hyperlink" Target="https://www.eaaflyway.net/wp-content/uploads/2019/06/Doc.13-Election-of-MC-members-PDF.pdf" TargetMode="External"/><Relationship Id="rId115" Type="http://schemas.openxmlformats.org/officeDocument/2006/relationships/hyperlink" Target="https://www.eaaflyway.net/wp-content/uploads/2019/06/Decision.04-Technical-Sub-Committee-PDF.pdf" TargetMode="External"/><Relationship Id="rId131" Type="http://schemas.openxmlformats.org/officeDocument/2006/relationships/hyperlink" Target="https://www.eaaflyway.net/wp-content/uploads/2019/06/Decision.02-CEPA-Action-Plan-2019-2024-PDF.pdf" TargetMode="External"/><Relationship Id="rId136" Type="http://schemas.openxmlformats.org/officeDocument/2006/relationships/hyperlink" Target="https://www.eaaflyway.net/wp-content/uploads/2019/06/Doc.08-Plan-of-the-Secretariat-Budget-and-Activities-2019-2020-PDF.pdf" TargetMode="External"/><Relationship Id="rId61" Type="http://schemas.openxmlformats.org/officeDocument/2006/relationships/hyperlink" Target="mailto:imhj@kfem.or.kr" TargetMode="External"/><Relationship Id="rId82" Type="http://schemas.openxmlformats.org/officeDocument/2006/relationships/hyperlink" Target="https://www.eaaflyway.net/wp-content/uploads/2019/06/Doc.3-Program-PDF.pdf" TargetMode="External"/><Relationship Id="rId19" Type="http://schemas.openxmlformats.org/officeDocument/2006/relationships/hyperlink" Target="mailto:guktodae@star-co.net.kp" TargetMode="External"/><Relationship Id="rId14" Type="http://schemas.openxmlformats.org/officeDocument/2006/relationships/hyperlink" Target="mailto:geoff.richardson@environment.gov.au" TargetMode="External"/><Relationship Id="rId30" Type="http://schemas.openxmlformats.org/officeDocument/2006/relationships/hyperlink" Target="mailto:sukanya4403@gmail.com" TargetMode="External"/><Relationship Id="rId35" Type="http://schemas.openxmlformats.org/officeDocument/2006/relationships/hyperlink" Target="mailto:tmo@tubbatahareefs.org" TargetMode="External"/><Relationship Id="rId56" Type="http://schemas.openxmlformats.org/officeDocument/2006/relationships/hyperlink" Target="mailto:arenaria.interpres@gmail.com" TargetMode="External"/><Relationship Id="rId77" Type="http://schemas.openxmlformats.org/officeDocument/2006/relationships/hyperlink" Target="mailto:sungkyung.kang@eaaflyway.net" TargetMode="External"/><Relationship Id="rId100" Type="http://schemas.openxmlformats.org/officeDocument/2006/relationships/hyperlink" Target="https://www.eaaflyway.net/wp-content/uploads/2019/06/Decision.09-EAAFP-Sister-Site-program-PDF.pdf" TargetMode="External"/><Relationship Id="rId105" Type="http://schemas.openxmlformats.org/officeDocument/2006/relationships/hyperlink" Target="https://www.eaaflyway.net/wp-content/uploads/2019/06/Decision.14-Dalmatian-Pelican-ISSAP-PDF.pdf" TargetMode="External"/><Relationship Id="rId126" Type="http://schemas.openxmlformats.org/officeDocument/2006/relationships/hyperlink" Target="https://www.eaaflyway.net/wp-content/uploads/2019/06/Decision.05-Establishment-of-the-EAAFP-Science-Unit-PDF.pdf" TargetMode="External"/><Relationship Id="rId8" Type="http://schemas.openxmlformats.org/officeDocument/2006/relationships/webSettings" Target="webSettings.xml"/><Relationship Id="rId51" Type="http://schemas.openxmlformats.org/officeDocument/2006/relationships/hyperlink" Target="mailto:simba.chan@birdlife.org" TargetMode="External"/><Relationship Id="rId72" Type="http://schemas.openxmlformats.org/officeDocument/2006/relationships/hyperlink" Target="mailto:finance@eaaflyway.net" TargetMode="External"/><Relationship Id="rId93" Type="http://schemas.openxmlformats.org/officeDocument/2006/relationships/hyperlink" Target="https://www.eaaflyway.net/wp-content/uploads/2019/06/Doc.12-Implication-of-substantive-agenda-items-PDF.pdf" TargetMode="External"/><Relationship Id="rId98" Type="http://schemas.openxmlformats.org/officeDocument/2006/relationships/hyperlink" Target="https://www.eaaflyway.net/wp-content/uploads/2019/06/Decision.07-Small-grants-awards-PDF.pdf" TargetMode="External"/><Relationship Id="rId121" Type="http://schemas.openxmlformats.org/officeDocument/2006/relationships/hyperlink" Target="https://www.eaaflyway.net/wp-content/uploads/2019/06/Decision.12-Development-of-an-EAAFP-Conservation-Status-Review-PDF.pdf" TargetMode="External"/><Relationship Id="rId3" Type="http://schemas.openxmlformats.org/officeDocument/2006/relationships/customXml" Target="../customXml/item3.xml"/><Relationship Id="rId25" Type="http://schemas.openxmlformats.org/officeDocument/2006/relationships/hyperlink" Target="mailto:chingo1@korea.kr" TargetMode="External"/><Relationship Id="rId46" Type="http://schemas.openxmlformats.org/officeDocument/2006/relationships/hyperlink" Target="mailto:mwwc@dune.ocn.ne.jp" TargetMode="External"/><Relationship Id="rId67" Type="http://schemas.openxmlformats.org/officeDocument/2006/relationships/hyperlink" Target="mailto:Kunio.Kinoshita@sony.com" TargetMode="External"/><Relationship Id="rId116" Type="http://schemas.openxmlformats.org/officeDocument/2006/relationships/hyperlink" Target="https://www.eaaflyway.net/wp-content/uploads/2019/06/Decision.05-Establishment-of-the-EAAFP-Science-Unit-PDF.pdf" TargetMode="External"/><Relationship Id="rId137" Type="http://schemas.openxmlformats.org/officeDocument/2006/relationships/hyperlink" Target="https://www.eaaflyway.net/wp-content/uploads/2019/06/Doc.13-Election-of-MC-members-PDF.pdf" TargetMode="External"/><Relationship Id="rId20" Type="http://schemas.openxmlformats.org/officeDocument/2006/relationships/hyperlink" Target="mailto:desysatyac@gmail.com" TargetMode="External"/><Relationship Id="rId41" Type="http://schemas.openxmlformats.org/officeDocument/2006/relationships/hyperlink" Target="mailto:b.hansen@federation.edu.au" TargetMode="External"/><Relationship Id="rId62" Type="http://schemas.openxmlformats.org/officeDocument/2006/relationships/hyperlink" Target="mailto:kimchykorea@gmail.com" TargetMode="External"/><Relationship Id="rId83" Type="http://schemas.openxmlformats.org/officeDocument/2006/relationships/hyperlink" Target="https://www.eaaflyway.net/wp-content/uploads/2019/06/Doc.1-Rule-of-Procedure-PDF.pdf" TargetMode="External"/><Relationship Id="rId88" Type="http://schemas.openxmlformats.org/officeDocument/2006/relationships/hyperlink" Target="https://www.eaaflyway.net/wp-content/uploads/2019/06/Doc.06-Report-from-the-Finance-Sub-Committee-PDF.pdf" TargetMode="External"/><Relationship Id="rId111" Type="http://schemas.openxmlformats.org/officeDocument/2006/relationships/hyperlink" Target="https://www.eaaflyway.net/wp-content/uploads/2019/06/Doc.14_SE-Asian-species-of-concern-PDF.pdf" TargetMode="External"/><Relationship Id="rId132" Type="http://schemas.openxmlformats.org/officeDocument/2006/relationships/hyperlink" Target="https://www.eaaflyway.net/wp-content/uploads/2019/06/Decision.04-Technical-Sub-Committee-PDF.pdf" TargetMode="External"/><Relationship Id="rId15" Type="http://schemas.openxmlformats.org/officeDocument/2006/relationships/hyperlink" Target="mailto:jeffreynewchurch@hotmail.com" TargetMode="External"/><Relationship Id="rId36" Type="http://schemas.openxmlformats.org/officeDocument/2006/relationships/hyperlink" Target="mailto:nlnpormin@gmail.com" TargetMode="External"/><Relationship Id="rId57" Type="http://schemas.openxmlformats.org/officeDocument/2006/relationships/hyperlink" Target="mailto:jaylee@ngs.org" TargetMode="External"/><Relationship Id="rId106" Type="http://schemas.openxmlformats.org/officeDocument/2006/relationships/hyperlink" Target="https://www.eaaflyway.net/wp-content/uploads/2019/06/Decision.11-Amendment-to-Appendix-III-1-PDF.pdf" TargetMode="External"/><Relationship Id="rId127" Type="http://schemas.openxmlformats.org/officeDocument/2006/relationships/hyperlink" Target="https://www.eaaflyway.net/wp-content/uploads/2019/06/Decision.07-Small-grants-awards-PDF.pdf" TargetMode="External"/><Relationship Id="rId10" Type="http://schemas.openxmlformats.org/officeDocument/2006/relationships/endnotes" Target="endnotes.xml"/><Relationship Id="rId31" Type="http://schemas.openxmlformats.org/officeDocument/2006/relationships/hyperlink" Target="mailto:paladkrabi@hotmail.com" TargetMode="External"/><Relationship Id="rId52" Type="http://schemas.openxmlformats.org/officeDocument/2006/relationships/hyperlink" Target="mailto:abdhamza@gmail.com" TargetMode="External"/><Relationship Id="rId73" Type="http://schemas.openxmlformats.org/officeDocument/2006/relationships/hyperlink" Target="mailto:programme@eaaflyway.net" TargetMode="External"/><Relationship Id="rId78" Type="http://schemas.openxmlformats.org/officeDocument/2006/relationships/hyperlink" Target="mailto:hyeonhee.do@eaaflyway.net" TargetMode="External"/><Relationship Id="rId94" Type="http://schemas.openxmlformats.org/officeDocument/2006/relationships/hyperlink" Target="https://www.eaaflyway.net/wp-content/uploads/2019/06/Doc.3-Program-PDF.pdf" TargetMode="External"/><Relationship Id="rId99" Type="http://schemas.openxmlformats.org/officeDocument/2006/relationships/hyperlink" Target="https://www.eaaflyway.net/wp-content/uploads/2019/06/Decision.08-National-and-site-partnerships-PDF.pdf" TargetMode="External"/><Relationship Id="rId101" Type="http://schemas.openxmlformats.org/officeDocument/2006/relationships/hyperlink" Target="https://www.eaaflyway.net/wp-content/uploads/2019/06/Decision.04-Technical-Sub-Committee-PDF.pdf" TargetMode="External"/><Relationship Id="rId122" Type="http://schemas.openxmlformats.org/officeDocument/2006/relationships/hyperlink" Target="https://www.eaaflyway.net/wp-content/uploads/2019/06/Doc.13-Election-of-MC-members-PDF.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docs.google.com/forms/d/1rhEdqCvsCz4V4_6G5j2kw1ZG6ua2o9iLkncuLdwoa9c/edit?usp=mail_response_notification" TargetMode="External"/><Relationship Id="rId47" Type="http://schemas.openxmlformats.org/officeDocument/2006/relationships/hyperlink" Target="mailto:rozenfeldbro@mail.ru" TargetMode="External"/><Relationship Id="rId68" Type="http://schemas.openxmlformats.org/officeDocument/2006/relationships/hyperlink" Target="mailto:wilson.wu@sony.com" TargetMode="External"/><Relationship Id="rId89" Type="http://schemas.openxmlformats.org/officeDocument/2006/relationships/hyperlink" Target="https://www.eaaflyway.net/wp-content/uploads/2019/06/Doc.07-Report-of-Secretariat_Budget-and-Activities-2017-2018-PDF.pdf" TargetMode="External"/><Relationship Id="rId112" Type="http://schemas.openxmlformats.org/officeDocument/2006/relationships/hyperlink" Target="https://www.eaaflyway.net/wp-content/uploads/2019/06/Decision.01-Strategic-Plan-2019-2028-PDF.pdf" TargetMode="External"/><Relationship Id="rId133" Type="http://schemas.openxmlformats.org/officeDocument/2006/relationships/hyperlink" Target="https://www.eaaflyway.net/wp-content/uploads/2019/06/Decision.05-Establishment-of-the-EAAFP-Science-Unit-PDF.pdf" TargetMode="External"/><Relationship Id="rId16" Type="http://schemas.openxmlformats.org/officeDocument/2006/relationships/hyperlink" Target="mailto:rezaulbfd@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ms.int/en/convention-tex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16CC6B668E1F4CB1BD7DAE1F9BE74D" ma:contentTypeVersion="15" ma:contentTypeDescription="Create a new document." ma:contentTypeScope="" ma:versionID="0901ffee765d33d95c7e2f1322334df8">
  <xsd:schema xmlns:xsd="http://www.w3.org/2001/XMLSchema" xmlns:xs="http://www.w3.org/2001/XMLSchema" xmlns:p="http://schemas.microsoft.com/office/2006/metadata/properties" xmlns:ns3="a7cac229-2ad7-4d8b-944d-69fbc1ee4b4f" xmlns:ns4="b9bfa6b2-c725-41df-aa1e-1e70ba938301" targetNamespace="http://schemas.microsoft.com/office/2006/metadata/properties" ma:root="true" ma:fieldsID="7b8dd3a327ee9eea2b26514206f4a817" ns3:_="" ns4:_="">
    <xsd:import namespace="a7cac229-2ad7-4d8b-944d-69fbc1ee4b4f"/>
    <xsd:import namespace="b9bfa6b2-c725-41df-aa1e-1e70ba9383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ac229-2ad7-4d8b-944d-69fbc1ee4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fa6b2-c725-41df-aa1e-1e70ba9383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7cac229-2ad7-4d8b-944d-69fbc1ee4b4f" xsi:nil="true"/>
  </documentManagement>
</p:properties>
</file>

<file path=customXml/itemProps1.xml><?xml version="1.0" encoding="utf-8"?>
<ds:datastoreItem xmlns:ds="http://schemas.openxmlformats.org/officeDocument/2006/customXml" ds:itemID="{F5069580-8200-4BCF-9C1D-DEBC06F92D9B}">
  <ds:schemaRefs>
    <ds:schemaRef ds:uri="http://schemas.openxmlformats.org/officeDocument/2006/bibliography"/>
  </ds:schemaRefs>
</ds:datastoreItem>
</file>

<file path=customXml/itemProps2.xml><?xml version="1.0" encoding="utf-8"?>
<ds:datastoreItem xmlns:ds="http://schemas.openxmlformats.org/officeDocument/2006/customXml" ds:itemID="{E96A4635-F4FE-4F02-993A-14FB1C196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ac229-2ad7-4d8b-944d-69fbc1ee4b4f"/>
    <ds:schemaRef ds:uri="b9bfa6b2-c725-41df-aa1e-1e70ba938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72380-2971-4D0B-BE35-A1659FD4D41D}">
  <ds:schemaRefs>
    <ds:schemaRef ds:uri="http://schemas.microsoft.com/sharepoint/v3/contenttype/forms"/>
  </ds:schemaRefs>
</ds:datastoreItem>
</file>

<file path=customXml/itemProps4.xml><?xml version="1.0" encoding="utf-8"?>
<ds:datastoreItem xmlns:ds="http://schemas.openxmlformats.org/officeDocument/2006/customXml" ds:itemID="{FE9D36EF-6B5C-400E-BC96-57622DC211F3}">
  <ds:schemaRef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http://schemas.microsoft.com/office/infopath/2007/PartnerControls"/>
    <ds:schemaRef ds:uri="b9bfa6b2-c725-41df-aa1e-1e70ba938301"/>
    <ds:schemaRef ds:uri="a7cac229-2ad7-4d8b-944d-69fbc1ee4b4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83</Pages>
  <Words>38489</Words>
  <Characters>219389</Characters>
  <Application>Microsoft Office Word</Application>
  <DocSecurity>0</DocSecurity>
  <Lines>1828</Lines>
  <Paragraphs>514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257364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Penguin</dc:creator>
  <cp:lastModifiedBy>Nlicia Lara</cp:lastModifiedBy>
  <cp:revision>6</cp:revision>
  <cp:lastPrinted>2023-02-16T07:18:00Z</cp:lastPrinted>
  <dcterms:created xsi:type="dcterms:W3CDTF">2023-02-16T06:58:00Z</dcterms:created>
  <dcterms:modified xsi:type="dcterms:W3CDTF">2023-02-16T07:46:00Z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55787fa106acb7d622ee4bd60e8d1d250ea8ef52ce4405605b25014895357819</vt:lpwstr>
  </property>
  <property fmtid="{D5CDD505-2E9C-101B-9397-08002B2CF9AE}" pid="3" name="ContentTypeId">
    <vt:lpwstr>0x010100DE16CC6B668E1F4CB1BD7DAE1F9BE74D</vt:lpwstr>
  </property>
</Properties>
</file>