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6175DDF3" w:rsidR="00A858A3" w:rsidRDefault="00A858A3" w:rsidP="00A858A3">
      <w:pPr>
        <w:pStyle w:val="NoSpacing"/>
      </w:pPr>
      <w:r>
        <w:t>ELEVENTH</w:t>
      </w:r>
      <w:r w:rsidRPr="007A3EC4">
        <w:t xml:space="preserve"> </w:t>
      </w:r>
      <w:r w:rsidRPr="00D81104">
        <w:t>MEETING OF PARTNERS OF THE EAST ASIAN – AUSTRALASIAN FLYWAY PARTNERSHIP</w:t>
      </w:r>
    </w:p>
    <w:p w14:paraId="3A8DCDC4" w14:textId="01D0A480" w:rsidR="00C33073" w:rsidRPr="007A3EC4" w:rsidRDefault="00795844"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3C436139">
            <wp:simplePos x="0" y="0"/>
            <wp:positionH relativeFrom="margin">
              <wp:align>right</wp:align>
            </wp:positionH>
            <wp:positionV relativeFrom="paragraph">
              <wp:posOffset>10795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A858A3">
        <w:t>Brisbane, Queensland, Australia, 12</w:t>
      </w:r>
      <w:r w:rsidR="00A858A3" w:rsidRPr="007A3EC4">
        <w:t>-</w:t>
      </w:r>
      <w:r w:rsidR="00A858A3">
        <w:t>17</w:t>
      </w:r>
      <w:r w:rsidR="00A858A3" w:rsidRPr="007A3EC4">
        <w:t xml:space="preserve"> </w:t>
      </w:r>
      <w:r w:rsidR="00A858A3">
        <w:t>March</w:t>
      </w:r>
      <w:r w:rsidR="00A858A3" w:rsidRPr="007A3EC4">
        <w:t xml:space="preserve"> 20</w:t>
      </w:r>
      <w:r w:rsidR="00A858A3">
        <w:t>23</w:t>
      </w:r>
    </w:p>
    <w:p w14:paraId="6D1BBB55" w14:textId="03F241FC" w:rsidR="00A264F6" w:rsidRDefault="00A264F6"/>
    <w:p w14:paraId="736CEABA" w14:textId="77777777" w:rsidR="00773F4B" w:rsidRDefault="00773F4B" w:rsidP="00FC553E">
      <w:pPr>
        <w:spacing w:after="0" w:line="240" w:lineRule="auto"/>
        <w:jc w:val="center"/>
        <w:rPr>
          <w:b/>
          <w:sz w:val="28"/>
          <w:szCs w:val="28"/>
        </w:rPr>
      </w:pPr>
    </w:p>
    <w:p w14:paraId="0A3B4375" w14:textId="77777777" w:rsidR="00795844" w:rsidRDefault="00795844" w:rsidP="00617988">
      <w:pPr>
        <w:spacing w:after="0" w:line="240" w:lineRule="auto"/>
        <w:jc w:val="center"/>
        <w:rPr>
          <w:b/>
          <w:sz w:val="28"/>
          <w:szCs w:val="28"/>
        </w:rPr>
      </w:pPr>
    </w:p>
    <w:p w14:paraId="49870FF2" w14:textId="7FF58D50" w:rsidR="00645456" w:rsidRDefault="00C33073" w:rsidP="00617988">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085CD8" w:rsidRPr="00085CD8">
        <w:rPr>
          <w:b/>
          <w:sz w:val="28"/>
          <w:szCs w:val="28"/>
        </w:rPr>
        <w:t>2</w:t>
      </w:r>
    </w:p>
    <w:p w14:paraId="58B0CB64" w14:textId="77777777" w:rsidR="00556EE1" w:rsidRDefault="00556EE1" w:rsidP="00617988">
      <w:pPr>
        <w:spacing w:after="0" w:line="240" w:lineRule="auto"/>
        <w:jc w:val="center"/>
        <w:rPr>
          <w:b/>
          <w:sz w:val="28"/>
          <w:szCs w:val="28"/>
        </w:rPr>
      </w:pPr>
    </w:p>
    <w:p w14:paraId="7EF1C0D5" w14:textId="77777777" w:rsidR="00617988" w:rsidRPr="00617988" w:rsidRDefault="00617988" w:rsidP="00617988">
      <w:pPr>
        <w:jc w:val="center"/>
        <w:rPr>
          <w:b/>
          <w:sz w:val="28"/>
          <w:szCs w:val="28"/>
        </w:rPr>
      </w:pPr>
      <w:r w:rsidRPr="00617988">
        <w:rPr>
          <w:b/>
          <w:sz w:val="28"/>
          <w:szCs w:val="28"/>
        </w:rPr>
        <w:t>EAAFP Resourcing Plan to Implement the EAAFP Strategic Plan 2023 – 2025</w:t>
      </w:r>
    </w:p>
    <w:p w14:paraId="6B201AC3" w14:textId="77777777" w:rsidR="00617988" w:rsidRPr="00A108A2" w:rsidRDefault="00617988" w:rsidP="00945B5C">
      <w:pPr>
        <w:spacing w:after="0" w:line="192" w:lineRule="auto"/>
        <w:jc w:val="center"/>
        <w:rPr>
          <w:b/>
          <w:sz w:val="28"/>
          <w:szCs w:val="28"/>
        </w:rPr>
      </w:pPr>
    </w:p>
    <w:p w14:paraId="5F02FD00" w14:textId="031D08BA" w:rsidR="00C25BDE" w:rsidRDefault="00FD4293" w:rsidP="002341DB">
      <w:pPr>
        <w:spacing w:after="0"/>
        <w:rPr>
          <w:i/>
        </w:rPr>
      </w:pPr>
      <w:r w:rsidRPr="00FC553E">
        <w:rPr>
          <w:i/>
        </w:rPr>
        <w:t>Submitted by</w:t>
      </w:r>
      <w:r w:rsidR="00617988">
        <w:rPr>
          <w:i/>
        </w:rPr>
        <w:t xml:space="preserve"> Finance Sub-Committee</w:t>
      </w:r>
    </w:p>
    <w:p w14:paraId="75E04636" w14:textId="77777777" w:rsidR="001E739A" w:rsidRPr="002341DB" w:rsidRDefault="001E739A" w:rsidP="002341DB">
      <w:pPr>
        <w:spacing w:after="0"/>
      </w:pP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195AE6AE">
                <wp:simplePos x="0" y="0"/>
                <wp:positionH relativeFrom="margin">
                  <wp:align>center</wp:align>
                </wp:positionH>
                <wp:positionV relativeFrom="paragraph">
                  <wp:posOffset>32297</wp:posOffset>
                </wp:positionV>
                <wp:extent cx="5104130" cy="1782445"/>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782445"/>
                        </a:xfrm>
                        <a:prstGeom prst="rect">
                          <a:avLst/>
                        </a:prstGeom>
                        <a:solidFill>
                          <a:srgbClr val="FFFFFF"/>
                        </a:solidFill>
                        <a:ln w="9525">
                          <a:solidFill>
                            <a:srgbClr val="000000"/>
                          </a:solidFill>
                          <a:miter lim="800000"/>
                          <a:headEnd/>
                          <a:tailEnd/>
                        </a:ln>
                      </wps:spPr>
                      <wps:txbx>
                        <w:txbxContent>
                          <w:p w14:paraId="08FBB6AB" w14:textId="3DC0A267" w:rsidR="00547840" w:rsidRDefault="00547840" w:rsidP="00547840">
                            <w:pPr>
                              <w:spacing w:after="0"/>
                              <w:jc w:val="center"/>
                              <w:rPr>
                                <w:b/>
                              </w:rPr>
                            </w:pPr>
                            <w:r w:rsidRPr="00547840">
                              <w:rPr>
                                <w:b/>
                              </w:rPr>
                              <w:t>Summary</w:t>
                            </w:r>
                          </w:p>
                          <w:p w14:paraId="22232BF3" w14:textId="77777777" w:rsidR="00556EE1" w:rsidRPr="00547840" w:rsidRDefault="00556EE1" w:rsidP="00547840">
                            <w:pPr>
                              <w:spacing w:after="0"/>
                              <w:jc w:val="center"/>
                              <w:rPr>
                                <w:b/>
                              </w:rPr>
                            </w:pPr>
                          </w:p>
                          <w:p w14:paraId="41B4DFA3" w14:textId="77777777" w:rsidR="009307BA" w:rsidRDefault="009307BA" w:rsidP="00141BC5">
                            <w:pPr>
                              <w:spacing w:after="0"/>
                            </w:pPr>
                            <w:r w:rsidRPr="009307BA">
                              <w:t>The EAAFP Finance Sub-committee has prepared a Resourcing Plan to implement key priorities of the EAAFP Strategic Plan 2019-2028. The Resourcing Plan will focus on the period 2023 -2025 and builds on priority Key Result Areas (KRA) activities outlined in the Resourcing Plan for 2019-2021.</w:t>
                            </w:r>
                          </w:p>
                          <w:p w14:paraId="20B0BCC1" w14:textId="157B994D" w:rsidR="00141BC5" w:rsidRDefault="009307BA" w:rsidP="00141BC5">
                            <w:pPr>
                              <w:spacing w:after="0"/>
                            </w:pPr>
                            <w:r w:rsidRPr="009307BA">
                              <w:t>It should be noted that the COVID pandemic has had significant impacts on both Partners and the Secretariat’s capacities to undertake many of the activities highlighted in the first Resourcing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2.55pt;width:401.9pt;height:140.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OIEAIAACAEAAAOAAAAZHJzL2Uyb0RvYy54bWysU9tu2zAMfR+wfxD0vvgyZ02NOEWXLsOA&#10;7gJ0+wBZlmNhsqhJSuzs60fJbprdXobpQSBF6pA8JNc3Y6/IUVgnQVc0W6SUCM2hkXpf0S+fdy9W&#10;lDjPdMMUaFHRk3D0ZvP82XowpcihA9UISxBEu3IwFe28N2WSON6JnrkFGKHR2ILtmUfV7pPGsgHR&#10;e5XkafoqGcA2xgIXzuHr3WSkm4jftoL7j23rhCeqopibj7eNdx3uZLNm5d4y00k+p8H+IYueSY1B&#10;z1B3zDNysPI3qF5yCw5av+DQJ9C2kotYA1aTpb9U89AxI2ItSI4zZ5rc/4PlH44P5pMlfnwNIzYw&#10;FuHMPfCvjmjYdkzvxa21MHSCNRg4C5Qlg3Hl/DVQ7UoXQOrhPTTYZHbwEIHG1vaBFayTIDo24HQm&#10;XYyecHxcZmmRvUQTR1t2tcqLYhljsPLxu7HOvxXQkyBU1GJXIzw73jsf0mHlo0uI5kDJZieViord&#10;11tlyZHhBOzimdF/clOaDBW9XubLiYG/QqTx/Amilx5HWcm+oquzEysDb290EwfNM6kmGVNWeiYy&#10;cDex6Md6RMdAaA3NCSm1MI0srhgKHdjvlAw4rhV13w7MCkrUO41tuc6KIsx3VIrlVY6KvbTUlxam&#10;OUJV1FMyiVsfdyIQpuEW29fKSOxTJnOuOIaR73llwpxf6tHrabE3PwAAAP//AwBQSwMEFAAGAAgA&#10;AAAhAJN9uf3dAAAABgEAAA8AAABkcnMvZG93bnJldi54bWxMj81OwzAQhO9IvIO1SFxQ67SlxYRs&#10;KoQEojdoEVzdeJtE+CfEbhrenuUEx9GMZr4p1qOzYqA+tsEjzKYZCPJVMK2vEd52jxMFIibtjbbB&#10;E8I3RViX52eFzk04+VcatqkWXOJjrhGalLpcylg15HScho48e4fQO51Y9rU0vT5xubNynmUr6XTr&#10;eaHRHT00VH1ujw5BXT8PH3GzeHmvVgd7m65uhqevHvHyYry/A5FoTH9h+MVndCiZaR+O3kRhEfhI&#10;QljOQLCpsgX/2CPM1VKBLAv5H7/8AQAA//8DAFBLAQItABQABgAIAAAAIQC2gziS/gAAAOEBAAAT&#10;AAAAAAAAAAAAAAAAAAAAAABbQ29udGVudF9UeXBlc10ueG1sUEsBAi0AFAAGAAgAAAAhADj9If/W&#10;AAAAlAEAAAsAAAAAAAAAAAAAAAAALwEAAF9yZWxzLy5yZWxzUEsBAi0AFAAGAAgAAAAhAFcPo4gQ&#10;AgAAIAQAAA4AAAAAAAAAAAAAAAAALgIAAGRycy9lMm9Eb2MueG1sUEsBAi0AFAAGAAgAAAAhAJN9&#10;uf3dAAAABgEAAA8AAAAAAAAAAAAAAAAAagQAAGRycy9kb3ducmV2LnhtbFBLBQYAAAAABAAEAPMA&#10;AAB0BQAAAAA=&#10;">
                <v:textbox>
                  <w:txbxContent>
                    <w:p w14:paraId="08FBB6AB" w14:textId="3DC0A267" w:rsidR="00547840" w:rsidRDefault="00547840" w:rsidP="00547840">
                      <w:pPr>
                        <w:spacing w:after="0"/>
                        <w:jc w:val="center"/>
                        <w:rPr>
                          <w:b/>
                        </w:rPr>
                      </w:pPr>
                      <w:r w:rsidRPr="00547840">
                        <w:rPr>
                          <w:b/>
                        </w:rPr>
                        <w:t>Summary</w:t>
                      </w:r>
                    </w:p>
                    <w:p w14:paraId="22232BF3" w14:textId="77777777" w:rsidR="00556EE1" w:rsidRPr="00547840" w:rsidRDefault="00556EE1" w:rsidP="00547840">
                      <w:pPr>
                        <w:spacing w:after="0"/>
                        <w:jc w:val="center"/>
                        <w:rPr>
                          <w:b/>
                        </w:rPr>
                      </w:pPr>
                    </w:p>
                    <w:p w14:paraId="41B4DFA3" w14:textId="77777777" w:rsidR="009307BA" w:rsidRDefault="009307BA" w:rsidP="00141BC5">
                      <w:pPr>
                        <w:spacing w:after="0"/>
                      </w:pPr>
                      <w:r w:rsidRPr="009307BA">
                        <w:t>The EAAFP Finance Sub-committee has prepared a Resourcing Plan to implement key priorities of the EAAFP Strategic Plan 2019-2028. The Resourcing Plan will focus on the period 2023 -2025 and builds on priority Key Result Areas (KRA) activities outlined in the Resourcing Plan for 2019-2021.</w:t>
                      </w:r>
                    </w:p>
                    <w:p w14:paraId="20B0BCC1" w14:textId="157B994D" w:rsidR="00141BC5" w:rsidRDefault="009307BA" w:rsidP="00141BC5">
                      <w:pPr>
                        <w:spacing w:after="0"/>
                      </w:pPr>
                      <w:r w:rsidRPr="009307BA">
                        <w:t>It should be noted that the COVID pandemic has had significant impacts on both Partners and the Secretariat’s capacities to undertake many of the activities highlighted in the first Resourcing Plan.</w:t>
                      </w:r>
                    </w:p>
                  </w:txbxContent>
                </v:textbox>
                <w10:wrap type="square" anchorx="margin"/>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324A8C24" w14:textId="77777777" w:rsidR="003D1F80" w:rsidRPr="00112F63" w:rsidRDefault="003D1F80" w:rsidP="00BE4055">
      <w:pPr>
        <w:spacing w:after="0"/>
        <w:rPr>
          <w:rFonts w:cstheme="minorHAnsi"/>
          <w:b/>
        </w:rPr>
      </w:pPr>
    </w:p>
    <w:p w14:paraId="7F627CEC" w14:textId="77777777" w:rsidR="009307BA" w:rsidRDefault="009307BA" w:rsidP="006D2EA0">
      <w:pPr>
        <w:rPr>
          <w:rFonts w:cstheme="minorHAnsi"/>
          <w:b/>
          <w:sz w:val="24"/>
          <w:szCs w:val="24"/>
        </w:rPr>
      </w:pPr>
    </w:p>
    <w:p w14:paraId="640D781E" w14:textId="77777777" w:rsidR="009307BA" w:rsidRDefault="009307BA" w:rsidP="006D2EA0">
      <w:pPr>
        <w:rPr>
          <w:rFonts w:cstheme="minorHAnsi"/>
          <w:b/>
          <w:sz w:val="24"/>
          <w:szCs w:val="24"/>
        </w:rPr>
      </w:pPr>
    </w:p>
    <w:p w14:paraId="03248E82" w14:textId="3D39B9A7" w:rsidR="001E739A" w:rsidRPr="002B1677" w:rsidRDefault="006D2EA0" w:rsidP="002B1677">
      <w:pPr>
        <w:pStyle w:val="ListParagraph"/>
        <w:numPr>
          <w:ilvl w:val="0"/>
          <w:numId w:val="35"/>
        </w:numPr>
        <w:rPr>
          <w:rFonts w:cstheme="minorHAnsi"/>
          <w:b/>
          <w:sz w:val="24"/>
          <w:szCs w:val="24"/>
        </w:rPr>
      </w:pPr>
      <w:r w:rsidRPr="002B1677">
        <w:rPr>
          <w:rFonts w:cstheme="minorHAnsi"/>
          <w:b/>
          <w:sz w:val="24"/>
          <w:szCs w:val="24"/>
        </w:rPr>
        <w:t>Background</w:t>
      </w:r>
      <w:r w:rsidR="009307BA" w:rsidRPr="009307BA">
        <w:t xml:space="preserve"> </w:t>
      </w:r>
      <w:r w:rsidR="009307BA" w:rsidRPr="002B1677">
        <w:rPr>
          <w:rFonts w:cstheme="minorHAnsi"/>
          <w:b/>
          <w:sz w:val="24"/>
          <w:szCs w:val="24"/>
        </w:rPr>
        <w:t>to Development of the Resourcing Plan 2019-2021</w:t>
      </w:r>
    </w:p>
    <w:p w14:paraId="1CA660C7" w14:textId="77777777" w:rsidR="009307BA" w:rsidRDefault="009307BA" w:rsidP="00556EE1">
      <w:pPr>
        <w:rPr>
          <w:rFonts w:cstheme="minorHAnsi"/>
        </w:rPr>
      </w:pPr>
      <w:r w:rsidRPr="009307BA">
        <w:rPr>
          <w:rFonts w:cstheme="minorHAnsi"/>
        </w:rPr>
        <w:t>The 10th Meeting of the Partners held in Changjiang City, Hainan, PR China in December 2018, endorsed the EAAFP Strategic Plan 2019-2028 including the proposal that a Resourcing Plan be developed to assist implementation of the Strategic Plan.</w:t>
      </w:r>
    </w:p>
    <w:p w14:paraId="5D3735B3" w14:textId="02A2F7E6" w:rsidR="00C70655" w:rsidRDefault="009307BA" w:rsidP="00556EE1">
      <w:pPr>
        <w:rPr>
          <w:rFonts w:cstheme="minorHAnsi"/>
        </w:rPr>
      </w:pPr>
      <w:r w:rsidRPr="009307BA">
        <w:rPr>
          <w:rFonts w:cstheme="minorHAnsi"/>
        </w:rPr>
        <w:t>It was agreed that the Finance Sub-Committee, with the support of the Secretariat, develop the Resourcing Plan that establishes the priorities for funding for the first 2 years of the Strategic Plan (2019-2021).</w:t>
      </w:r>
    </w:p>
    <w:p w14:paraId="410CE881" w14:textId="77777777" w:rsidR="00AC302E" w:rsidRDefault="00AC302E" w:rsidP="00556EE1">
      <w:pPr>
        <w:rPr>
          <w:rFonts w:cstheme="minorHAnsi"/>
        </w:rPr>
      </w:pPr>
    </w:p>
    <w:p w14:paraId="4EBA5148" w14:textId="77777777" w:rsidR="009307BA" w:rsidRPr="009307BA" w:rsidRDefault="009307BA" w:rsidP="00556EE1">
      <w:pPr>
        <w:rPr>
          <w:rFonts w:cstheme="minorHAnsi"/>
          <w:b/>
          <w:i/>
        </w:rPr>
      </w:pPr>
      <w:r w:rsidRPr="009307BA">
        <w:rPr>
          <w:rFonts w:cstheme="minorHAnsi"/>
          <w:b/>
          <w:i/>
        </w:rPr>
        <w:t xml:space="preserve">First Steps </w:t>
      </w:r>
    </w:p>
    <w:p w14:paraId="43090D30" w14:textId="3B0BC49A" w:rsidR="009307BA" w:rsidRPr="009307BA" w:rsidRDefault="009307BA" w:rsidP="00556EE1">
      <w:pPr>
        <w:rPr>
          <w:rFonts w:cstheme="minorHAnsi"/>
        </w:rPr>
      </w:pPr>
      <w:r w:rsidRPr="009307BA">
        <w:rPr>
          <w:rFonts w:cstheme="minorHAnsi"/>
        </w:rPr>
        <w:t>The Finance Sub-Committee was tasked to develop by end of 2019, or sooner, if possible, the Resourcing Plan.</w:t>
      </w:r>
    </w:p>
    <w:p w14:paraId="6D45BA04" w14:textId="4D821F9C" w:rsidR="009307BA" w:rsidRPr="009307BA" w:rsidRDefault="009307BA" w:rsidP="00556EE1">
      <w:pPr>
        <w:rPr>
          <w:rFonts w:cstheme="minorHAnsi"/>
        </w:rPr>
      </w:pPr>
      <w:r w:rsidRPr="009307BA">
        <w:rPr>
          <w:rFonts w:cstheme="minorHAnsi"/>
        </w:rPr>
        <w:t>The Finance Sub-Committee proposed that the Resourcing Plan should be a 10-year plan divided into 2 year rolling cycles and Partners and the Secretariat report to the MoPs on progress with implementation of the KRAs. As a starting point, the Sub-Committee considered the KRAs in the Strategic Plan and identified the key priorities that would be the focus for the first two rolling year period of the Plan.</w:t>
      </w:r>
    </w:p>
    <w:p w14:paraId="7E5C6F1B" w14:textId="71E981FB" w:rsidR="009307BA" w:rsidRPr="009307BA" w:rsidRDefault="009307BA" w:rsidP="00556EE1">
      <w:pPr>
        <w:rPr>
          <w:rFonts w:cstheme="minorHAnsi"/>
        </w:rPr>
      </w:pPr>
      <w:r w:rsidRPr="009307BA">
        <w:rPr>
          <w:rFonts w:cstheme="minorHAnsi"/>
        </w:rPr>
        <w:lastRenderedPageBreak/>
        <w:t>A draft document, with a small number of first order and second order priorities that could form the basis of the first 2 year rolling plan, was produced and circulated by the Chair of the Finance Sub-Committee (Mr. Martin Spray) to Partners on 26 July 2019. It invited Partners’ thoughts and input on these priorities. Responses were provided by a small number of Partners.</w:t>
      </w:r>
    </w:p>
    <w:p w14:paraId="47007FD6" w14:textId="27406E51" w:rsidR="009307BA" w:rsidRDefault="009307BA" w:rsidP="00556EE1">
      <w:pPr>
        <w:rPr>
          <w:rFonts w:cstheme="minorHAnsi"/>
        </w:rPr>
      </w:pPr>
      <w:r w:rsidRPr="009307BA">
        <w:rPr>
          <w:rFonts w:cstheme="minorHAnsi"/>
        </w:rPr>
        <w:t>In his email to Partners, the Chair also foreshadowed that the Finance Sub-Committee planned to hold a workshop in September 2019 to work on responses received to the draft document and consider the full suite of KRAs in the Strategic Plan.</w:t>
      </w:r>
    </w:p>
    <w:p w14:paraId="6DD4CE8C" w14:textId="77777777" w:rsidR="00AC302E" w:rsidRDefault="00AC302E" w:rsidP="00556EE1">
      <w:pPr>
        <w:rPr>
          <w:rFonts w:cstheme="minorHAnsi"/>
        </w:rPr>
      </w:pPr>
    </w:p>
    <w:p w14:paraId="66EE7776" w14:textId="77777777" w:rsidR="009307BA" w:rsidRPr="009307BA" w:rsidRDefault="009307BA" w:rsidP="00556EE1">
      <w:pPr>
        <w:rPr>
          <w:rFonts w:cstheme="minorHAnsi"/>
          <w:b/>
          <w:i/>
        </w:rPr>
      </w:pPr>
      <w:r w:rsidRPr="009307BA">
        <w:rPr>
          <w:rFonts w:cstheme="minorHAnsi"/>
          <w:b/>
          <w:i/>
        </w:rPr>
        <w:t>EAAFP Finance Sub-Committee Workshop</w:t>
      </w:r>
    </w:p>
    <w:p w14:paraId="2A205367" w14:textId="1155B8BC" w:rsidR="009307BA" w:rsidRPr="009307BA" w:rsidRDefault="009307BA" w:rsidP="00556EE1">
      <w:pPr>
        <w:rPr>
          <w:rFonts w:cstheme="minorHAnsi"/>
        </w:rPr>
      </w:pPr>
      <w:r w:rsidRPr="009307BA">
        <w:rPr>
          <w:rFonts w:cstheme="minorHAnsi"/>
        </w:rPr>
        <w:t>The EAAFP Finance Sub-Committee Workshop was held in Singapore from 4-6 September 2019 at the Sungei Buloh Wetland Reserve (kindly arranged by the Singapore National Parks Board). 14 participants from the  EAAFP Finance Sub-Committee members, representatives of the EAAFP Management Committee, the Technical Sub-Committee, the CEPA Working Group, the EAAFP Secretariat,</w:t>
      </w:r>
      <w:r>
        <w:rPr>
          <w:rFonts w:cstheme="minorHAnsi"/>
        </w:rPr>
        <w:t xml:space="preserve"> </w:t>
      </w:r>
      <w:r w:rsidRPr="009307BA">
        <w:rPr>
          <w:rFonts w:cstheme="minorHAnsi"/>
        </w:rPr>
        <w:t>and invited Partners with relevant expertise attended the workshop.</w:t>
      </w:r>
    </w:p>
    <w:p w14:paraId="048903AD" w14:textId="1804C8BF" w:rsidR="009307BA" w:rsidRDefault="009307BA" w:rsidP="00556EE1">
      <w:pPr>
        <w:rPr>
          <w:rFonts w:cstheme="minorHAnsi"/>
        </w:rPr>
      </w:pPr>
      <w:r w:rsidRPr="009307BA">
        <w:rPr>
          <w:rFonts w:cstheme="minorHAnsi"/>
        </w:rPr>
        <w:t>Participants worked very effectively as a team over the two and a half days of the workshop which proved to be a very successful and collaborative means of developing and producing the draft of the first Resourcing Plan (</w:t>
      </w:r>
      <w:r w:rsidRPr="009307BA">
        <w:rPr>
          <w:rFonts w:cstheme="minorHAnsi"/>
          <w:b/>
        </w:rPr>
        <w:t>Attachment 1</w:t>
      </w:r>
      <w:r w:rsidRPr="009307BA">
        <w:rPr>
          <w:rFonts w:cstheme="minorHAnsi"/>
        </w:rPr>
        <w:t>).</w:t>
      </w:r>
    </w:p>
    <w:p w14:paraId="0A9612D8" w14:textId="77777777" w:rsidR="00AC302E" w:rsidRDefault="00AC302E" w:rsidP="00556EE1">
      <w:pPr>
        <w:rPr>
          <w:rFonts w:cstheme="minorHAnsi"/>
        </w:rPr>
      </w:pPr>
    </w:p>
    <w:p w14:paraId="0FB6A32B" w14:textId="77777777" w:rsidR="009307BA" w:rsidRPr="009307BA" w:rsidRDefault="009307BA" w:rsidP="00556EE1">
      <w:pPr>
        <w:rPr>
          <w:rFonts w:cstheme="minorHAnsi"/>
          <w:b/>
          <w:i/>
        </w:rPr>
      </w:pPr>
      <w:r w:rsidRPr="009307BA">
        <w:rPr>
          <w:rFonts w:cstheme="minorHAnsi"/>
          <w:b/>
          <w:i/>
        </w:rPr>
        <w:t xml:space="preserve">Assessment of KRAs </w:t>
      </w:r>
    </w:p>
    <w:p w14:paraId="6C9E6037" w14:textId="4F4E2657" w:rsidR="009307BA" w:rsidRPr="009307BA" w:rsidRDefault="009307BA" w:rsidP="00556EE1">
      <w:pPr>
        <w:rPr>
          <w:rFonts w:cstheme="minorHAnsi"/>
        </w:rPr>
      </w:pPr>
      <w:r w:rsidRPr="009307BA">
        <w:rPr>
          <w:rFonts w:cstheme="minorHAnsi"/>
        </w:rPr>
        <w:t>As part of the process for selecting the KRAs to be addressed in the first two years of the Resourcing Plan, the workshop assessed all the KRAs against the three driving elements (as identified in the Finance Sub-Committee report to MoP10 – Document 6) to score and assess the KRAs, namely:</w:t>
      </w:r>
    </w:p>
    <w:p w14:paraId="39D4224C" w14:textId="77777777" w:rsidR="009307BA" w:rsidRPr="009307BA" w:rsidRDefault="009307BA" w:rsidP="00556EE1">
      <w:pPr>
        <w:pStyle w:val="ListParagraph"/>
        <w:numPr>
          <w:ilvl w:val="0"/>
          <w:numId w:val="31"/>
        </w:numPr>
        <w:rPr>
          <w:rFonts w:cstheme="minorHAnsi"/>
        </w:rPr>
      </w:pPr>
      <w:r w:rsidRPr="009307BA">
        <w:rPr>
          <w:rFonts w:cstheme="minorHAnsi"/>
        </w:rPr>
        <w:t>Enabling</w:t>
      </w:r>
      <w:r w:rsidRPr="009307BA">
        <w:rPr>
          <w:rFonts w:cstheme="minorHAnsi"/>
        </w:rPr>
        <w:tab/>
        <w:t>– KRAs that will facilitate and support other KRAs</w:t>
      </w:r>
    </w:p>
    <w:p w14:paraId="60CF4D8C" w14:textId="77777777" w:rsidR="009307BA" w:rsidRPr="009307BA" w:rsidRDefault="009307BA" w:rsidP="00556EE1">
      <w:pPr>
        <w:pStyle w:val="ListParagraph"/>
        <w:numPr>
          <w:ilvl w:val="0"/>
          <w:numId w:val="31"/>
        </w:numPr>
        <w:rPr>
          <w:rFonts w:cstheme="minorHAnsi"/>
        </w:rPr>
      </w:pPr>
      <w:r w:rsidRPr="009307BA">
        <w:rPr>
          <w:rFonts w:cstheme="minorHAnsi"/>
        </w:rPr>
        <w:t>Impactive</w:t>
      </w:r>
      <w:r w:rsidRPr="009307BA">
        <w:rPr>
          <w:rFonts w:cstheme="minorHAnsi"/>
        </w:rPr>
        <w:tab/>
        <w:t xml:space="preserve">– KRAs that can deliver tangible outcomes </w:t>
      </w:r>
    </w:p>
    <w:p w14:paraId="773BAB1C" w14:textId="079456B7" w:rsidR="009307BA" w:rsidRPr="009307BA" w:rsidRDefault="009307BA" w:rsidP="00556EE1">
      <w:pPr>
        <w:pStyle w:val="ListParagraph"/>
        <w:numPr>
          <w:ilvl w:val="0"/>
          <w:numId w:val="31"/>
        </w:numPr>
        <w:rPr>
          <w:rFonts w:cstheme="minorHAnsi"/>
        </w:rPr>
      </w:pPr>
      <w:r w:rsidRPr="009307BA">
        <w:rPr>
          <w:rFonts w:cstheme="minorHAnsi"/>
        </w:rPr>
        <w:t>Urgency</w:t>
      </w:r>
      <w:r w:rsidRPr="009307BA">
        <w:rPr>
          <w:rFonts w:cstheme="minorHAnsi"/>
        </w:rPr>
        <w:tab/>
        <w:t xml:space="preserve">– KRAs that require urgent action because of the level of threat. </w:t>
      </w:r>
    </w:p>
    <w:p w14:paraId="1479AD0A" w14:textId="3A5D9893" w:rsidR="001754C3" w:rsidRDefault="009307BA" w:rsidP="00556EE1">
      <w:pPr>
        <w:rPr>
          <w:rFonts w:cstheme="minorHAnsi"/>
        </w:rPr>
      </w:pPr>
      <w:r w:rsidRPr="009307BA">
        <w:rPr>
          <w:rFonts w:cstheme="minorHAnsi"/>
        </w:rPr>
        <w:t xml:space="preserve">Each KRA was measured against these driving elements </w:t>
      </w:r>
      <w:r w:rsidRPr="00CC26C3">
        <w:rPr>
          <w:rFonts w:cstheme="minorHAnsi"/>
        </w:rPr>
        <w:t xml:space="preserve">and through this process, it was agreed that most of the KRAs met these requirements. The Resourcing Plan as presented in </w:t>
      </w:r>
      <w:r w:rsidRPr="00CC26C3">
        <w:rPr>
          <w:rFonts w:cstheme="minorHAnsi"/>
          <w:b/>
          <w:u w:val="single"/>
        </w:rPr>
        <w:t>Attachment 1</w:t>
      </w:r>
      <w:r w:rsidRPr="006D5B02">
        <w:rPr>
          <w:rFonts w:cstheme="minorHAnsi"/>
        </w:rPr>
        <w:t xml:space="preserve"> </w:t>
      </w:r>
      <w:r w:rsidRPr="00CC26C3">
        <w:rPr>
          <w:rFonts w:cstheme="minorHAnsi"/>
        </w:rPr>
        <w:t>will see</w:t>
      </w:r>
      <w:r w:rsidRPr="009307BA">
        <w:rPr>
          <w:rFonts w:cstheme="minorHAnsi"/>
        </w:rPr>
        <w:t xml:space="preserve"> Partners and the Secretariat working on implementing the KRAs with a specific focus on those elements that are to be achieved in the first 2 years.</w:t>
      </w:r>
    </w:p>
    <w:p w14:paraId="33B30A68" w14:textId="77777777" w:rsidR="00AC302E" w:rsidRDefault="00AC302E" w:rsidP="00556EE1">
      <w:pPr>
        <w:rPr>
          <w:rFonts w:cstheme="minorHAnsi"/>
        </w:rPr>
      </w:pPr>
    </w:p>
    <w:p w14:paraId="7E4B1BFF" w14:textId="77777777" w:rsidR="009307BA" w:rsidRPr="009307BA" w:rsidRDefault="009307BA" w:rsidP="00556EE1">
      <w:pPr>
        <w:rPr>
          <w:rFonts w:cstheme="minorHAnsi"/>
          <w:b/>
          <w:i/>
        </w:rPr>
      </w:pPr>
      <w:r w:rsidRPr="009307BA">
        <w:rPr>
          <w:rFonts w:cstheme="minorHAnsi"/>
          <w:b/>
          <w:i/>
        </w:rPr>
        <w:t xml:space="preserve">KRAs not included in the first two years of the Resourcing Plan </w:t>
      </w:r>
    </w:p>
    <w:p w14:paraId="551AD8A7" w14:textId="1A937CF3" w:rsidR="009307BA" w:rsidRPr="009307BA" w:rsidRDefault="009307BA" w:rsidP="00556EE1">
      <w:pPr>
        <w:rPr>
          <w:rFonts w:cstheme="minorHAnsi"/>
        </w:rPr>
      </w:pPr>
      <w:r w:rsidRPr="009307BA">
        <w:rPr>
          <w:rFonts w:cstheme="minorHAnsi"/>
        </w:rPr>
        <w:t xml:space="preserve">Following the assessment process, several KRAs were considered as not requiring funds and have been included as grey highlighted KRAs. (See </w:t>
      </w:r>
      <w:r w:rsidRPr="003E794B">
        <w:rPr>
          <w:rFonts w:cstheme="minorHAnsi"/>
          <w:b/>
          <w:u w:val="single"/>
        </w:rPr>
        <w:t xml:space="preserve">Annex 1 </w:t>
      </w:r>
      <w:r w:rsidR="00AD6732" w:rsidRPr="003E794B">
        <w:rPr>
          <w:rFonts w:cstheme="minorHAnsi"/>
          <w:b/>
          <w:u w:val="single"/>
        </w:rPr>
        <w:t xml:space="preserve">in </w:t>
      </w:r>
      <w:r w:rsidR="0090706E">
        <w:rPr>
          <w:rFonts w:cstheme="minorHAnsi"/>
          <w:b/>
          <w:u w:val="single"/>
        </w:rPr>
        <w:t xml:space="preserve">the </w:t>
      </w:r>
      <w:r w:rsidR="00AD6732" w:rsidRPr="003E794B">
        <w:rPr>
          <w:rFonts w:cstheme="minorHAnsi"/>
          <w:b/>
          <w:u w:val="single"/>
        </w:rPr>
        <w:t>Attachment</w:t>
      </w:r>
      <w:r w:rsidR="00AD6732">
        <w:rPr>
          <w:rFonts w:cstheme="minorHAnsi"/>
          <w:b/>
        </w:rPr>
        <w:t xml:space="preserve"> 1 </w:t>
      </w:r>
      <w:r w:rsidRPr="009307BA">
        <w:rPr>
          <w:rFonts w:cstheme="minorHAnsi"/>
          <w:b/>
        </w:rPr>
        <w:t>for the explanations as to why these KRAs were not included in the Resourcing Plan for funding</w:t>
      </w:r>
      <w:r w:rsidRPr="009307BA">
        <w:rPr>
          <w:rFonts w:cstheme="minorHAnsi"/>
        </w:rPr>
        <w:t>.).</w:t>
      </w:r>
    </w:p>
    <w:p w14:paraId="6C64842F" w14:textId="77777777" w:rsidR="00B34708" w:rsidRDefault="009307BA" w:rsidP="00556EE1">
      <w:pPr>
        <w:rPr>
          <w:rFonts w:cstheme="minorHAnsi"/>
        </w:rPr>
      </w:pPr>
      <w:r w:rsidRPr="009307BA">
        <w:rPr>
          <w:rFonts w:cstheme="minorHAnsi"/>
        </w:rPr>
        <w:t xml:space="preserve">The workshop also assessed the CEPA Action Plan. The Workshop benefited from the presence of and contribution by the Chair and three members of CEPA Working Group. Some of the CEPA priorities were </w:t>
      </w:r>
      <w:r w:rsidRPr="009307BA">
        <w:rPr>
          <w:rFonts w:cstheme="minorHAnsi"/>
        </w:rPr>
        <w:lastRenderedPageBreak/>
        <w:t xml:space="preserve">reflected in the Resourcing Plan but as there are a number of elements contained in the CEPA Action Plan that have not been clearly identified as costed activities, it was agreed that a separate funding strategy for the CEPA Action Plan should be developed by the CEPA Working Group. </w:t>
      </w:r>
    </w:p>
    <w:p w14:paraId="286AFCAE" w14:textId="77777777" w:rsidR="00B34708" w:rsidRDefault="009307BA" w:rsidP="00556EE1">
      <w:pPr>
        <w:rPr>
          <w:rFonts w:cstheme="minorHAnsi"/>
        </w:rPr>
      </w:pPr>
      <w:r w:rsidRPr="009307BA">
        <w:rPr>
          <w:rFonts w:cstheme="minorHAnsi"/>
        </w:rPr>
        <w:t xml:space="preserve">To address this, it was agreed that one of the activities under Objective 2, KRA 2.1 should have dedicated resources to work with the CEPA Working Group to conduct a review of the CEPA Plan in order to develop and bring forward the funding strategy that identifies costed activities that can be included in the next rolling 2-year plan. </w:t>
      </w:r>
    </w:p>
    <w:p w14:paraId="6FDFF43D" w14:textId="7AA0A293" w:rsidR="009307BA" w:rsidRPr="009307BA" w:rsidRDefault="009307BA" w:rsidP="00556EE1">
      <w:pPr>
        <w:rPr>
          <w:rFonts w:cstheme="minorHAnsi"/>
        </w:rPr>
      </w:pPr>
      <w:r w:rsidRPr="009307BA">
        <w:rPr>
          <w:rFonts w:cstheme="minorHAnsi"/>
        </w:rPr>
        <w:t xml:space="preserve">The CEPA Plan elements, not included in the Resourcing Plan, will be considered further by the CEPA Working Group to assist the above review. The concept plans for developing the CEPA funding strategy will be developed by the CEPA Working Group by the end of 2019. </w:t>
      </w:r>
    </w:p>
    <w:p w14:paraId="5246068A" w14:textId="76A30ACC" w:rsidR="009307BA" w:rsidRDefault="009307BA" w:rsidP="00556EE1">
      <w:pPr>
        <w:rPr>
          <w:rFonts w:cstheme="minorHAnsi"/>
        </w:rPr>
      </w:pPr>
      <w:r w:rsidRPr="009307BA">
        <w:rPr>
          <w:rFonts w:cstheme="minorHAnsi"/>
        </w:rPr>
        <w:t>The CEPA Plan has now been developed and the key elements for funding in the rolling period 2023-25 have been included in the second rolling Resources Plan.</w:t>
      </w:r>
    </w:p>
    <w:p w14:paraId="67E23E33" w14:textId="77777777" w:rsidR="00AC302E" w:rsidRDefault="00AC302E" w:rsidP="00556EE1">
      <w:pPr>
        <w:rPr>
          <w:rFonts w:cstheme="minorHAnsi"/>
        </w:rPr>
      </w:pPr>
    </w:p>
    <w:p w14:paraId="2E7D25AB" w14:textId="77777777" w:rsidR="00B34708" w:rsidRPr="00B34708" w:rsidRDefault="00B34708" w:rsidP="00556EE1">
      <w:pPr>
        <w:rPr>
          <w:rFonts w:cstheme="minorHAnsi"/>
          <w:b/>
          <w:i/>
        </w:rPr>
      </w:pPr>
      <w:r w:rsidRPr="00B34708">
        <w:rPr>
          <w:rFonts w:cstheme="minorHAnsi"/>
          <w:b/>
          <w:i/>
        </w:rPr>
        <w:t xml:space="preserve">Types of funders </w:t>
      </w:r>
    </w:p>
    <w:p w14:paraId="6096E29E" w14:textId="3552E119" w:rsidR="00B34708" w:rsidRDefault="00B34708" w:rsidP="00556EE1">
      <w:pPr>
        <w:rPr>
          <w:rFonts w:cstheme="minorHAnsi"/>
        </w:rPr>
      </w:pPr>
      <w:r w:rsidRPr="00B34708">
        <w:rPr>
          <w:rFonts w:cstheme="minorHAnsi"/>
        </w:rPr>
        <w:t xml:space="preserve">The Partners’ Voluntary Contributions from </w:t>
      </w:r>
      <w:r w:rsidR="006F1DA4">
        <w:rPr>
          <w:rFonts w:cstheme="minorHAnsi"/>
        </w:rPr>
        <w:t xml:space="preserve">2019 </w:t>
      </w:r>
      <w:r w:rsidRPr="00B34708">
        <w:rPr>
          <w:rFonts w:cstheme="minorHAnsi"/>
        </w:rPr>
        <w:t xml:space="preserve">and In-Kind contributions for organizing joint EAAFP activities </w:t>
      </w:r>
      <w:r w:rsidR="006F1DA4">
        <w:rPr>
          <w:rFonts w:cstheme="minorHAnsi"/>
        </w:rPr>
        <w:t>from</w:t>
      </w:r>
      <w:r w:rsidRPr="00B34708">
        <w:rPr>
          <w:rFonts w:cstheme="minorHAnsi"/>
        </w:rPr>
        <w:t xml:space="preserve"> 2019 are indicated (See </w:t>
      </w:r>
      <w:r w:rsidRPr="00B34708">
        <w:rPr>
          <w:rFonts w:cstheme="minorHAnsi"/>
          <w:b/>
        </w:rPr>
        <w:t>Annex 2</w:t>
      </w:r>
      <w:r w:rsidRPr="00B34708">
        <w:rPr>
          <w:rFonts w:cstheme="minorHAnsi"/>
        </w:rPr>
        <w:t>).</w:t>
      </w:r>
    </w:p>
    <w:p w14:paraId="1B1EED5B" w14:textId="1E30C60B" w:rsidR="00B34708" w:rsidRPr="00B34708" w:rsidRDefault="00B34708" w:rsidP="00556EE1">
      <w:pPr>
        <w:rPr>
          <w:rFonts w:cstheme="minorHAnsi"/>
        </w:rPr>
      </w:pPr>
      <w:r w:rsidRPr="00B34708">
        <w:rPr>
          <w:rFonts w:cstheme="minorHAnsi"/>
        </w:rPr>
        <w:t xml:space="preserve">The status of sponsorship and donation is presented (See </w:t>
      </w:r>
      <w:r w:rsidRPr="00B34708">
        <w:rPr>
          <w:rFonts w:cstheme="minorHAnsi"/>
          <w:b/>
        </w:rPr>
        <w:t>Annex 3</w:t>
      </w:r>
      <w:r w:rsidRPr="00B34708">
        <w:rPr>
          <w:rFonts w:cstheme="minorHAnsi"/>
        </w:rPr>
        <w:t>).</w:t>
      </w:r>
    </w:p>
    <w:p w14:paraId="0C848977" w14:textId="77777777" w:rsidR="00B34708" w:rsidRPr="00B34708" w:rsidRDefault="00B34708" w:rsidP="00556EE1">
      <w:pPr>
        <w:rPr>
          <w:rFonts w:cstheme="minorHAnsi"/>
        </w:rPr>
      </w:pPr>
      <w:r w:rsidRPr="00B34708">
        <w:rPr>
          <w:rFonts w:cstheme="minorHAnsi"/>
        </w:rPr>
        <w:t xml:space="preserve">The Resourcing Plan describes three types of funding that have been secured as follows:  </w:t>
      </w:r>
    </w:p>
    <w:p w14:paraId="539A3FB2" w14:textId="4761E498" w:rsidR="00B34708" w:rsidRPr="00B34708" w:rsidRDefault="00B34708" w:rsidP="001754C3">
      <w:pPr>
        <w:pStyle w:val="ListParagraph"/>
        <w:numPr>
          <w:ilvl w:val="0"/>
          <w:numId w:val="32"/>
        </w:numPr>
        <w:ind w:left="360"/>
        <w:rPr>
          <w:rFonts w:cstheme="minorHAnsi"/>
        </w:rPr>
      </w:pPr>
      <w:r w:rsidRPr="00B34708">
        <w:rPr>
          <w:rFonts w:cstheme="minorHAnsi"/>
          <w:u w:val="single"/>
        </w:rPr>
        <w:t>Core Budget</w:t>
      </w:r>
      <w:r w:rsidRPr="00B34708">
        <w:rPr>
          <w:rFonts w:cstheme="minorHAnsi"/>
        </w:rPr>
        <w:t xml:space="preserve">: Regular resources contributing to the support of the Partnership under agreement(s) between the Secretariat and a funder (eg. MOU between the host country/city and the Secretariat).  </w:t>
      </w:r>
    </w:p>
    <w:p w14:paraId="5F8A629C" w14:textId="6A38E300" w:rsidR="00B34708" w:rsidRPr="00B34708" w:rsidRDefault="00B34708" w:rsidP="001754C3">
      <w:pPr>
        <w:pStyle w:val="ListParagraph"/>
        <w:numPr>
          <w:ilvl w:val="0"/>
          <w:numId w:val="32"/>
        </w:numPr>
        <w:ind w:left="360"/>
        <w:rPr>
          <w:rFonts w:cstheme="minorHAnsi"/>
        </w:rPr>
      </w:pPr>
      <w:r w:rsidRPr="00B34708">
        <w:rPr>
          <w:rFonts w:cstheme="minorHAnsi"/>
          <w:u w:val="single"/>
        </w:rPr>
        <w:t>Other funds</w:t>
      </w:r>
      <w:r w:rsidRPr="00B34708">
        <w:rPr>
          <w:rFonts w:cstheme="minorHAnsi"/>
        </w:rPr>
        <w:t xml:space="preserve">: Partners’ Voluntary Contributions and external funds from Partners, corporates, individuals, and philanthropic </w:t>
      </w:r>
      <w:r w:rsidR="002B1677">
        <w:rPr>
          <w:rFonts w:cstheme="minorHAnsi"/>
        </w:rPr>
        <w:t>organizations</w:t>
      </w:r>
      <w:r w:rsidRPr="00B34708">
        <w:rPr>
          <w:rFonts w:cstheme="minorHAnsi"/>
        </w:rPr>
        <w:t xml:space="preserve">. </w:t>
      </w:r>
    </w:p>
    <w:p w14:paraId="24569238" w14:textId="415CF86A" w:rsidR="00B34708" w:rsidRPr="002B1677" w:rsidRDefault="00B34708" w:rsidP="001754C3">
      <w:pPr>
        <w:pStyle w:val="ListParagraph"/>
        <w:numPr>
          <w:ilvl w:val="0"/>
          <w:numId w:val="32"/>
        </w:numPr>
        <w:ind w:left="360"/>
        <w:rPr>
          <w:rFonts w:cstheme="minorHAnsi"/>
        </w:rPr>
      </w:pPr>
      <w:r w:rsidRPr="00B34708">
        <w:rPr>
          <w:rFonts w:cstheme="minorHAnsi"/>
          <w:u w:val="single"/>
        </w:rPr>
        <w:t>In-Kind</w:t>
      </w:r>
      <w:r w:rsidRPr="00B34708">
        <w:rPr>
          <w:rFonts w:cstheme="minorHAnsi"/>
        </w:rPr>
        <w:t>: Budget of time and expenses provided by the Partners contributing to achieving the particular KRA.</w:t>
      </w:r>
    </w:p>
    <w:p w14:paraId="28344078" w14:textId="5E617300" w:rsidR="00B34708" w:rsidRPr="00B34708" w:rsidRDefault="00B34708" w:rsidP="00556EE1">
      <w:pPr>
        <w:rPr>
          <w:rFonts w:cstheme="minorHAnsi"/>
        </w:rPr>
      </w:pPr>
      <w:r w:rsidRPr="00B34708">
        <w:rPr>
          <w:rFonts w:cstheme="minorHAnsi"/>
        </w:rPr>
        <w:t xml:space="preserve">For the KRAs that need resources in addition to the </w:t>
      </w:r>
      <w:r w:rsidR="002B1677">
        <w:rPr>
          <w:rFonts w:cstheme="minorHAnsi"/>
        </w:rPr>
        <w:t>above-mentioned</w:t>
      </w:r>
      <w:r w:rsidRPr="00B34708">
        <w:rPr>
          <w:rFonts w:cstheme="minorHAnsi"/>
        </w:rPr>
        <w:t xml:space="preserve"> ones, the Resourcing Plan introduces three other types of potential funds that could be attracted depending on the nature of the activity:</w:t>
      </w:r>
    </w:p>
    <w:p w14:paraId="7799F210" w14:textId="2FDFD0A2" w:rsidR="00B34708" w:rsidRPr="002B1677" w:rsidRDefault="00B34708" w:rsidP="001754C3">
      <w:pPr>
        <w:pStyle w:val="ListParagraph"/>
        <w:numPr>
          <w:ilvl w:val="0"/>
          <w:numId w:val="33"/>
        </w:numPr>
        <w:ind w:left="360"/>
        <w:rPr>
          <w:rFonts w:cstheme="minorHAnsi"/>
        </w:rPr>
      </w:pPr>
      <w:r w:rsidRPr="002B1677">
        <w:rPr>
          <w:rFonts w:cstheme="minorHAnsi"/>
        </w:rPr>
        <w:t xml:space="preserve">Multi-lateral funds </w:t>
      </w:r>
    </w:p>
    <w:p w14:paraId="67E85209" w14:textId="7BD9BD0D" w:rsidR="00B34708" w:rsidRPr="002B1677" w:rsidRDefault="00B34708" w:rsidP="001754C3">
      <w:pPr>
        <w:pStyle w:val="ListParagraph"/>
        <w:numPr>
          <w:ilvl w:val="0"/>
          <w:numId w:val="33"/>
        </w:numPr>
        <w:ind w:left="360"/>
        <w:rPr>
          <w:rFonts w:cstheme="minorHAnsi"/>
        </w:rPr>
      </w:pPr>
      <w:r w:rsidRPr="002B1677">
        <w:rPr>
          <w:rFonts w:cstheme="minorHAnsi"/>
        </w:rPr>
        <w:t>Corporate engagement</w:t>
      </w:r>
    </w:p>
    <w:p w14:paraId="6925D099" w14:textId="2625E628" w:rsidR="00B34708" w:rsidRPr="002B1677" w:rsidRDefault="00B34708" w:rsidP="001754C3">
      <w:pPr>
        <w:pStyle w:val="ListParagraph"/>
        <w:numPr>
          <w:ilvl w:val="0"/>
          <w:numId w:val="33"/>
        </w:numPr>
        <w:ind w:left="360"/>
        <w:rPr>
          <w:rFonts w:cstheme="minorHAnsi"/>
        </w:rPr>
      </w:pPr>
      <w:r w:rsidRPr="002B1677">
        <w:rPr>
          <w:rFonts w:cstheme="minorHAnsi"/>
        </w:rPr>
        <w:t>Other external funds.</w:t>
      </w:r>
    </w:p>
    <w:p w14:paraId="29D97B38" w14:textId="6D7921BC" w:rsidR="002B1677" w:rsidRDefault="002B1677" w:rsidP="00556EE1">
      <w:pPr>
        <w:rPr>
          <w:rFonts w:cstheme="minorHAnsi"/>
          <w:b/>
          <w:i/>
        </w:rPr>
      </w:pPr>
      <w:r w:rsidRPr="002B1677">
        <w:rPr>
          <w:rFonts w:cstheme="minorHAnsi"/>
          <w:b/>
          <w:i/>
        </w:rPr>
        <w:t>Strategic approaches to gain these funds will need to be developed by the Finance Sub-committee in collaboration with Partners, and the Secretariat</w:t>
      </w:r>
      <w:r w:rsidR="001754C3">
        <w:rPr>
          <w:rFonts w:cstheme="minorHAnsi"/>
          <w:b/>
          <w:i/>
        </w:rPr>
        <w:t>.</w:t>
      </w:r>
    </w:p>
    <w:p w14:paraId="5B102920" w14:textId="160685F9" w:rsidR="00AC302E" w:rsidRDefault="00AC302E" w:rsidP="00556EE1">
      <w:pPr>
        <w:rPr>
          <w:rFonts w:cstheme="minorHAnsi"/>
          <w:b/>
          <w:i/>
        </w:rPr>
      </w:pPr>
    </w:p>
    <w:p w14:paraId="134E50AA" w14:textId="5D7F4AAE" w:rsidR="00AC302E" w:rsidRDefault="00AC302E" w:rsidP="00556EE1">
      <w:pPr>
        <w:rPr>
          <w:rFonts w:cstheme="minorHAnsi"/>
          <w:b/>
          <w:i/>
        </w:rPr>
      </w:pPr>
    </w:p>
    <w:p w14:paraId="7760CEAC" w14:textId="77777777" w:rsidR="00990DF0" w:rsidRDefault="00990DF0" w:rsidP="00556EE1">
      <w:pPr>
        <w:rPr>
          <w:rFonts w:cstheme="minorHAnsi"/>
          <w:b/>
          <w:i/>
        </w:rPr>
      </w:pPr>
    </w:p>
    <w:p w14:paraId="4EAD1BC2" w14:textId="77777777" w:rsidR="00AC302E" w:rsidRDefault="00AC302E" w:rsidP="00556EE1">
      <w:pPr>
        <w:rPr>
          <w:rFonts w:cstheme="minorHAnsi"/>
          <w:b/>
          <w:i/>
        </w:rPr>
      </w:pPr>
    </w:p>
    <w:p w14:paraId="2F1D32DC" w14:textId="006DED49" w:rsidR="002B1677" w:rsidRPr="002B1677" w:rsidRDefault="002B1677" w:rsidP="00556EE1">
      <w:pPr>
        <w:rPr>
          <w:rFonts w:cstheme="minorHAnsi"/>
          <w:b/>
          <w:i/>
        </w:rPr>
      </w:pPr>
      <w:r w:rsidRPr="002B1677">
        <w:rPr>
          <w:rFonts w:cstheme="minorHAnsi"/>
          <w:b/>
          <w:i/>
        </w:rPr>
        <w:t xml:space="preserve">Corporate Engagement </w:t>
      </w:r>
    </w:p>
    <w:p w14:paraId="1F977170" w14:textId="1758CC25" w:rsidR="002B1677" w:rsidRPr="002B1677" w:rsidRDefault="002B1677" w:rsidP="00556EE1">
      <w:pPr>
        <w:rPr>
          <w:rFonts w:cstheme="minorHAnsi"/>
        </w:rPr>
      </w:pPr>
      <w:r w:rsidRPr="002B1677">
        <w:rPr>
          <w:rFonts w:cstheme="minorHAnsi"/>
        </w:rPr>
        <w:t>In view of widening EAAFP’s resourcing spectrum and enhancing the value of the EAAFP brand, the Finance Sub-Committee noted the need for developing a set of principles for the further engagement of the EAAFP with the corporate sector.</w:t>
      </w:r>
    </w:p>
    <w:p w14:paraId="457988E6" w14:textId="449C5C9A" w:rsidR="002B1677" w:rsidRPr="002B1677" w:rsidRDefault="002B1677" w:rsidP="00556EE1">
      <w:pPr>
        <w:rPr>
          <w:rFonts w:cstheme="minorHAnsi"/>
        </w:rPr>
      </w:pPr>
      <w:r w:rsidRPr="002B1677">
        <w:rPr>
          <w:rFonts w:cstheme="minorHAnsi"/>
        </w:rPr>
        <w:t>The EAAFP Strategic Plan KRA no. 4.3 states “Corporates with operations impacting on migratory waterbirds are engaged in delivering better outcomes for the conservation of waterbirds and their habitats.”</w:t>
      </w:r>
    </w:p>
    <w:p w14:paraId="44E062AE" w14:textId="77777777" w:rsidR="00207E1B" w:rsidRDefault="002B1677" w:rsidP="00556EE1">
      <w:pPr>
        <w:rPr>
          <w:rFonts w:cstheme="minorHAnsi"/>
        </w:rPr>
      </w:pPr>
      <w:r w:rsidRPr="002B1677">
        <w:rPr>
          <w:rFonts w:cstheme="minorHAnsi"/>
        </w:rPr>
        <w:t>The Singapore workshop noted that engagement with the corporate sector indeed can bring enormous benefits if well managed but that it can also pose some risks. The Chair introduced WWT’s Corporate Partnership Policy as one example of guidelines that can be used to consider whether potential corporate sponsors/donors are to be encouraged or not. Given that the Partners have different corporate sponsor/donor policies, the Finance Sub-Committee recommended that it develop “principles” for engaging the corporate sector and then provide the “principles” to the Management Committee for consideration and endorsement for presentation at MOP11</w:t>
      </w:r>
      <w:r w:rsidR="0045245B">
        <w:rPr>
          <w:rFonts w:cstheme="minorHAnsi"/>
        </w:rPr>
        <w:t xml:space="preserve"> (</w:t>
      </w:r>
      <w:r w:rsidR="0045245B" w:rsidRPr="0045245B">
        <w:rPr>
          <w:rFonts w:cstheme="minorHAnsi"/>
          <w:b/>
        </w:rPr>
        <w:t>Attachment 2</w:t>
      </w:r>
      <w:r w:rsidR="0045245B">
        <w:rPr>
          <w:rFonts w:cstheme="minorHAnsi"/>
        </w:rPr>
        <w:t>)</w:t>
      </w:r>
      <w:r w:rsidRPr="002B1677">
        <w:rPr>
          <w:rFonts w:cstheme="minorHAnsi"/>
        </w:rPr>
        <w:t>.</w:t>
      </w:r>
    </w:p>
    <w:p w14:paraId="4A3DBE0F" w14:textId="3256BEBF" w:rsidR="002B1677" w:rsidRDefault="002B1677" w:rsidP="00556EE1">
      <w:pPr>
        <w:rPr>
          <w:rFonts w:cstheme="minorHAnsi"/>
        </w:rPr>
      </w:pPr>
      <w:r w:rsidRPr="002B1677">
        <w:rPr>
          <w:rFonts w:cstheme="minorHAnsi"/>
        </w:rPr>
        <w:t>The Secretariat raised issues of corporate fundraising in the Republic of Korea. The Secretariat is unable with its present structure to issue corporate donors and individual donors a tax exemption receipt. To address this issue, the Finance Sub-Committee endorsed the Secretariats’ proposal for the establishment of a Korean EAAFP Foundation to carry out local fundraising.</w:t>
      </w:r>
    </w:p>
    <w:p w14:paraId="22F86900" w14:textId="77777777" w:rsidR="002B1677" w:rsidRDefault="002B1677" w:rsidP="00556EE1">
      <w:pPr>
        <w:rPr>
          <w:rFonts w:cstheme="minorHAnsi"/>
        </w:rPr>
      </w:pPr>
    </w:p>
    <w:p w14:paraId="1A729177" w14:textId="5B4A965D" w:rsidR="002B1677" w:rsidRPr="00AC302E" w:rsidRDefault="002B1677" w:rsidP="00556EE1">
      <w:pPr>
        <w:pStyle w:val="ListParagraph"/>
        <w:numPr>
          <w:ilvl w:val="0"/>
          <w:numId w:val="35"/>
        </w:numPr>
        <w:rPr>
          <w:rFonts w:cstheme="minorHAnsi"/>
          <w:b/>
          <w:sz w:val="24"/>
          <w:szCs w:val="24"/>
        </w:rPr>
      </w:pPr>
      <w:r w:rsidRPr="00AC302E">
        <w:rPr>
          <w:rFonts w:cstheme="minorHAnsi"/>
          <w:b/>
          <w:sz w:val="24"/>
          <w:szCs w:val="24"/>
        </w:rPr>
        <w:t xml:space="preserve">Development of the Resourcing Plan Rolling Period 2023-2025 </w:t>
      </w:r>
    </w:p>
    <w:p w14:paraId="4F8E7BD7" w14:textId="457340BE" w:rsidR="002B1677" w:rsidRPr="002B1677" w:rsidRDefault="002B1677" w:rsidP="00556EE1">
      <w:pPr>
        <w:rPr>
          <w:rFonts w:cstheme="minorHAnsi"/>
        </w:rPr>
      </w:pPr>
      <w:r w:rsidRPr="002B1677">
        <w:rPr>
          <w:rFonts w:cstheme="minorHAnsi"/>
        </w:rPr>
        <w:t>The Finance Sub-committee has reviewed where possible the action taken by the Partnership to implement the first rolling period of the Resourcing Plan over 2019-2021 and used this as a basis to develop the rolling Resourcing Plan for 2023-2025. However, the COVID pandemic has had a substantial impact on the capacity of Partners and the Secretariat to implement many of the KRAs identified as priority areas for action.</w:t>
      </w:r>
    </w:p>
    <w:p w14:paraId="17707957" w14:textId="7187A225" w:rsidR="002B1677" w:rsidRPr="002B1677" w:rsidRDefault="002B1677" w:rsidP="00556EE1">
      <w:pPr>
        <w:rPr>
          <w:rFonts w:cstheme="minorHAnsi"/>
        </w:rPr>
      </w:pPr>
      <w:r w:rsidRPr="002B1677">
        <w:rPr>
          <w:rFonts w:cstheme="minorHAnsi"/>
        </w:rPr>
        <w:t>The level of implementation action that has been taken over the period will be identified in the reports that Partners will submit to MoP11 with an indication of funding allocated to the actions. The Finance Sub-Committee highlights the importance of commencing implementation of KRAs already costed and funded.</w:t>
      </w:r>
    </w:p>
    <w:p w14:paraId="7DB3FA71" w14:textId="7B645F92" w:rsidR="002B1677" w:rsidRPr="002B1677" w:rsidRDefault="002B1677" w:rsidP="00556EE1">
      <w:pPr>
        <w:rPr>
          <w:rFonts w:cstheme="minorHAnsi"/>
        </w:rPr>
      </w:pPr>
      <w:r w:rsidRPr="002B1677">
        <w:rPr>
          <w:rFonts w:cstheme="minorHAnsi"/>
        </w:rPr>
        <w:t>The Chair of the Finance Sub-committee will convene an inter-sessional working group to examine progress with implementation of KRAs in the first two year rolling plan and the working group will develop a template that allows reporting of expenditure against KRAs of the Strategic Plan 2019-2028. Once completed this will be circulated to Partners to both inform them of expenditure progress against KRAs as well seek relevant input from them about expenditure that relates more broadly to the Strategic Plan.</w:t>
      </w:r>
    </w:p>
    <w:p w14:paraId="54DA1496" w14:textId="57E5980A" w:rsidR="00C307D2" w:rsidRPr="00AC302E" w:rsidRDefault="002B1677" w:rsidP="00556EE1">
      <w:pPr>
        <w:rPr>
          <w:rFonts w:cstheme="minorHAnsi"/>
        </w:rPr>
      </w:pPr>
      <w:r w:rsidRPr="002B1677">
        <w:rPr>
          <w:rFonts w:cstheme="minorHAnsi"/>
        </w:rPr>
        <w:lastRenderedPageBreak/>
        <w:t>The Finance Sub-committee sees value in undertaking more inter-sessional contact with the Partners and Secretariat to monitor progress with implementing the KRAs given priority in the Resourcing Plan 2023-2025 and provide guidance where this may be sought.</w:t>
      </w:r>
    </w:p>
    <w:p w14:paraId="1D4B92D1" w14:textId="2C97B0EE" w:rsidR="00C70655" w:rsidRPr="001754C3" w:rsidRDefault="00C70655" w:rsidP="001754C3">
      <w:pPr>
        <w:rPr>
          <w:rFonts w:cstheme="minorHAnsi"/>
          <w:b/>
          <w:sz w:val="24"/>
          <w:szCs w:val="24"/>
        </w:rPr>
      </w:pPr>
      <w:r w:rsidRPr="001754C3">
        <w:rPr>
          <w:rFonts w:cstheme="minorHAnsi"/>
          <w:b/>
          <w:sz w:val="24"/>
          <w:szCs w:val="24"/>
        </w:rPr>
        <w:t>Decision</w:t>
      </w:r>
      <w:r w:rsidR="001754C3" w:rsidRPr="001754C3">
        <w:rPr>
          <w:rFonts w:cstheme="minorHAnsi"/>
          <w:b/>
          <w:sz w:val="24"/>
          <w:szCs w:val="24"/>
        </w:rPr>
        <w:t>s:</w:t>
      </w:r>
    </w:p>
    <w:p w14:paraId="4E6A8157" w14:textId="79C47443" w:rsidR="00E749C7" w:rsidRPr="001754C3" w:rsidRDefault="00374798" w:rsidP="00556EE1">
      <w:pPr>
        <w:rPr>
          <w:rFonts w:cstheme="minorHAnsi"/>
          <w:sz w:val="24"/>
          <w:szCs w:val="24"/>
        </w:rPr>
      </w:pPr>
      <w:r w:rsidRPr="001754C3">
        <w:rPr>
          <w:rFonts w:cstheme="minorHAnsi"/>
          <w:sz w:val="24"/>
          <w:szCs w:val="24"/>
        </w:rPr>
        <w:t>Partners attending the 11</w:t>
      </w:r>
      <w:r w:rsidRPr="001754C3">
        <w:rPr>
          <w:rFonts w:cstheme="minorHAnsi"/>
          <w:sz w:val="24"/>
          <w:szCs w:val="24"/>
          <w:vertAlign w:val="superscript"/>
        </w:rPr>
        <w:t>th</w:t>
      </w:r>
      <w:r w:rsidRPr="001754C3">
        <w:rPr>
          <w:rFonts w:cstheme="minorHAnsi"/>
          <w:sz w:val="24"/>
          <w:szCs w:val="24"/>
        </w:rPr>
        <w:t xml:space="preserve"> Meeting of Partners are requested to:</w:t>
      </w:r>
    </w:p>
    <w:p w14:paraId="71C9EDF1" w14:textId="5A094C71" w:rsidR="00E8790E" w:rsidRDefault="00346D62" w:rsidP="001754C3">
      <w:pPr>
        <w:pStyle w:val="ListParagraph"/>
        <w:numPr>
          <w:ilvl w:val="0"/>
          <w:numId w:val="43"/>
        </w:numPr>
        <w:rPr>
          <w:rFonts w:cstheme="minorHAnsi"/>
          <w:sz w:val="24"/>
          <w:szCs w:val="24"/>
        </w:rPr>
      </w:pPr>
      <w:r w:rsidRPr="00346D62">
        <w:rPr>
          <w:rFonts w:cstheme="minorHAnsi"/>
          <w:i/>
          <w:iCs/>
          <w:sz w:val="24"/>
          <w:szCs w:val="24"/>
        </w:rPr>
        <w:t>E</w:t>
      </w:r>
      <w:r w:rsidR="00E8790E" w:rsidRPr="00346D62">
        <w:rPr>
          <w:rFonts w:cstheme="minorHAnsi"/>
          <w:i/>
          <w:iCs/>
          <w:sz w:val="24"/>
          <w:szCs w:val="24"/>
        </w:rPr>
        <w:t>ncouraged</w:t>
      </w:r>
      <w:r w:rsidR="00E8790E" w:rsidRPr="001754C3">
        <w:rPr>
          <w:rFonts w:cstheme="minorHAnsi"/>
          <w:sz w:val="24"/>
          <w:szCs w:val="24"/>
        </w:rPr>
        <w:t xml:space="preserve"> to read the Draft Resourcing Plan Paper and provide feedback to the Chair of the Finance Sub-Committee</w:t>
      </w:r>
      <w:r w:rsidR="004E2EF9">
        <w:rPr>
          <w:rFonts w:cstheme="minorHAnsi"/>
          <w:sz w:val="24"/>
          <w:szCs w:val="24"/>
        </w:rPr>
        <w:t>;</w:t>
      </w:r>
    </w:p>
    <w:p w14:paraId="0FF1DBF5" w14:textId="77777777" w:rsidR="001754C3" w:rsidRPr="001754C3" w:rsidRDefault="001754C3" w:rsidP="001754C3">
      <w:pPr>
        <w:pStyle w:val="ListParagraph"/>
        <w:ind w:left="360"/>
        <w:rPr>
          <w:rFonts w:cstheme="minorHAnsi"/>
          <w:sz w:val="24"/>
          <w:szCs w:val="24"/>
        </w:rPr>
      </w:pPr>
    </w:p>
    <w:p w14:paraId="00AD373D" w14:textId="4C9009D0" w:rsidR="00374798" w:rsidRDefault="004B5BBE" w:rsidP="001754C3">
      <w:pPr>
        <w:pStyle w:val="ListParagraph"/>
        <w:numPr>
          <w:ilvl w:val="0"/>
          <w:numId w:val="43"/>
        </w:numPr>
        <w:rPr>
          <w:rFonts w:cstheme="minorHAnsi"/>
          <w:sz w:val="24"/>
          <w:szCs w:val="24"/>
        </w:rPr>
      </w:pPr>
      <w:r w:rsidRPr="00346D62">
        <w:rPr>
          <w:rFonts w:cstheme="minorHAnsi"/>
          <w:i/>
          <w:iCs/>
          <w:sz w:val="24"/>
          <w:szCs w:val="24"/>
        </w:rPr>
        <w:t>Adopt</w:t>
      </w:r>
      <w:r w:rsidRPr="001754C3">
        <w:rPr>
          <w:rFonts w:cstheme="minorHAnsi"/>
          <w:sz w:val="24"/>
          <w:szCs w:val="24"/>
        </w:rPr>
        <w:t xml:space="preserve"> the Resourcing Plan 2023-2025</w:t>
      </w:r>
      <w:r w:rsidR="00200E66" w:rsidRPr="001754C3">
        <w:rPr>
          <w:rFonts w:cstheme="minorHAnsi"/>
          <w:sz w:val="24"/>
          <w:szCs w:val="24"/>
        </w:rPr>
        <w:t>;</w:t>
      </w:r>
    </w:p>
    <w:p w14:paraId="4CD55929" w14:textId="77777777" w:rsidR="001754C3" w:rsidRPr="001754C3" w:rsidRDefault="001754C3" w:rsidP="001754C3">
      <w:pPr>
        <w:pStyle w:val="ListParagraph"/>
        <w:ind w:left="360"/>
        <w:rPr>
          <w:rFonts w:cstheme="minorHAnsi"/>
          <w:sz w:val="24"/>
          <w:szCs w:val="24"/>
        </w:rPr>
      </w:pPr>
    </w:p>
    <w:p w14:paraId="790224AA" w14:textId="77487FE3" w:rsidR="00A55BE6" w:rsidRDefault="00A55BE6" w:rsidP="001754C3">
      <w:pPr>
        <w:pStyle w:val="ListParagraph"/>
        <w:numPr>
          <w:ilvl w:val="0"/>
          <w:numId w:val="43"/>
        </w:numPr>
        <w:rPr>
          <w:rFonts w:cstheme="minorHAnsi"/>
          <w:sz w:val="24"/>
          <w:szCs w:val="24"/>
        </w:rPr>
      </w:pPr>
      <w:r w:rsidRPr="00346D62">
        <w:rPr>
          <w:rFonts w:cstheme="minorHAnsi"/>
          <w:i/>
          <w:iCs/>
          <w:sz w:val="24"/>
          <w:szCs w:val="24"/>
        </w:rPr>
        <w:t>Support</w:t>
      </w:r>
      <w:r w:rsidRPr="001754C3">
        <w:rPr>
          <w:rFonts w:cstheme="minorHAnsi"/>
          <w:sz w:val="24"/>
          <w:szCs w:val="24"/>
        </w:rPr>
        <w:t xml:space="preserve"> the </w:t>
      </w:r>
      <w:r w:rsidR="007A6628" w:rsidRPr="001754C3">
        <w:rPr>
          <w:rFonts w:cstheme="minorHAnsi"/>
          <w:sz w:val="24"/>
          <w:szCs w:val="24"/>
        </w:rPr>
        <w:t>Finance Sub-Committee</w:t>
      </w:r>
      <w:r w:rsidRPr="001754C3">
        <w:rPr>
          <w:rFonts w:cstheme="minorHAnsi"/>
          <w:sz w:val="24"/>
          <w:szCs w:val="24"/>
        </w:rPr>
        <w:t xml:space="preserve"> to develop an action prioritization,</w:t>
      </w:r>
      <w:r w:rsidR="00350E7D" w:rsidRPr="001754C3">
        <w:rPr>
          <w:rFonts w:cstheme="minorHAnsi"/>
          <w:sz w:val="24"/>
          <w:szCs w:val="24"/>
        </w:rPr>
        <w:t xml:space="preserve"> strategic approaches, and </w:t>
      </w:r>
      <w:r w:rsidRPr="001754C3">
        <w:rPr>
          <w:rFonts w:cstheme="minorHAnsi"/>
          <w:sz w:val="24"/>
          <w:szCs w:val="24"/>
        </w:rPr>
        <w:t>resourcing plan</w:t>
      </w:r>
      <w:r w:rsidR="00200E66" w:rsidRPr="001754C3">
        <w:rPr>
          <w:rFonts w:cstheme="minorHAnsi"/>
          <w:sz w:val="24"/>
          <w:szCs w:val="24"/>
        </w:rPr>
        <w:t>;</w:t>
      </w:r>
      <w:r w:rsidR="004E2EF9">
        <w:rPr>
          <w:rFonts w:cstheme="minorHAnsi"/>
          <w:sz w:val="24"/>
          <w:szCs w:val="24"/>
        </w:rPr>
        <w:t xml:space="preserve"> and</w:t>
      </w:r>
    </w:p>
    <w:p w14:paraId="03427F36" w14:textId="77777777" w:rsidR="001754C3" w:rsidRPr="001754C3" w:rsidRDefault="001754C3" w:rsidP="001754C3">
      <w:pPr>
        <w:pStyle w:val="ListParagraph"/>
        <w:ind w:left="360"/>
        <w:rPr>
          <w:rFonts w:cstheme="minorHAnsi"/>
          <w:sz w:val="24"/>
          <w:szCs w:val="24"/>
        </w:rPr>
      </w:pPr>
    </w:p>
    <w:p w14:paraId="54C58174" w14:textId="607C8B2A" w:rsidR="00A55BE6" w:rsidRDefault="00200E66" w:rsidP="001754C3">
      <w:pPr>
        <w:pStyle w:val="ListParagraph"/>
        <w:numPr>
          <w:ilvl w:val="0"/>
          <w:numId w:val="43"/>
        </w:numPr>
        <w:rPr>
          <w:rFonts w:cstheme="minorHAnsi"/>
          <w:sz w:val="24"/>
          <w:szCs w:val="24"/>
        </w:rPr>
      </w:pPr>
      <w:r w:rsidRPr="00346D62">
        <w:rPr>
          <w:rFonts w:cstheme="minorHAnsi"/>
          <w:i/>
          <w:iCs/>
          <w:sz w:val="24"/>
          <w:szCs w:val="24"/>
        </w:rPr>
        <w:t>Support</w:t>
      </w:r>
      <w:r w:rsidRPr="001754C3">
        <w:rPr>
          <w:rFonts w:cstheme="minorHAnsi"/>
          <w:sz w:val="24"/>
          <w:szCs w:val="24"/>
        </w:rPr>
        <w:t xml:space="preserve"> the Finance Sub-Committee and other groups of the Partnership to collaborate on resourcing planning and </w:t>
      </w:r>
      <w:r w:rsidR="002961E2" w:rsidRPr="001754C3">
        <w:rPr>
          <w:rFonts w:cstheme="minorHAnsi"/>
          <w:sz w:val="24"/>
          <w:szCs w:val="24"/>
        </w:rPr>
        <w:t>identifying potential funder/donors</w:t>
      </w:r>
      <w:r w:rsidRPr="001754C3">
        <w:rPr>
          <w:rFonts w:cstheme="minorHAnsi"/>
          <w:sz w:val="24"/>
          <w:szCs w:val="24"/>
        </w:rPr>
        <w:t xml:space="preserve"> with </w:t>
      </w:r>
      <w:r w:rsidR="002961E2" w:rsidRPr="001754C3">
        <w:rPr>
          <w:rFonts w:cstheme="minorHAnsi"/>
          <w:sz w:val="24"/>
          <w:szCs w:val="24"/>
        </w:rPr>
        <w:t>P</w:t>
      </w:r>
      <w:r w:rsidRPr="001754C3">
        <w:rPr>
          <w:rFonts w:cstheme="minorHAnsi"/>
          <w:sz w:val="24"/>
          <w:szCs w:val="24"/>
        </w:rPr>
        <w:t>artners</w:t>
      </w:r>
      <w:r w:rsidR="004E2EF9">
        <w:rPr>
          <w:rFonts w:cstheme="minorHAnsi"/>
          <w:sz w:val="24"/>
          <w:szCs w:val="24"/>
        </w:rPr>
        <w:t>.</w:t>
      </w:r>
    </w:p>
    <w:p w14:paraId="65183A99" w14:textId="6D8CF957" w:rsidR="005C5079" w:rsidRDefault="005C5079" w:rsidP="001754C3">
      <w:pPr>
        <w:pStyle w:val="ListParagraph"/>
        <w:ind w:left="360"/>
        <w:rPr>
          <w:rFonts w:cstheme="minorHAnsi"/>
          <w:sz w:val="24"/>
          <w:szCs w:val="24"/>
        </w:rPr>
      </w:pPr>
    </w:p>
    <w:p w14:paraId="54465ED0" w14:textId="77777777" w:rsidR="005C5079" w:rsidRPr="001754C3" w:rsidRDefault="005C5079" w:rsidP="001754C3">
      <w:pPr>
        <w:pStyle w:val="ListParagraph"/>
        <w:ind w:left="360"/>
        <w:rPr>
          <w:rFonts w:cstheme="minorHAnsi"/>
          <w:sz w:val="24"/>
          <w:szCs w:val="24"/>
        </w:rPr>
      </w:pPr>
    </w:p>
    <w:p w14:paraId="1E962586" w14:textId="1670326C" w:rsidR="00E749C7" w:rsidRPr="00E749C7" w:rsidRDefault="00E749C7" w:rsidP="00556EE1">
      <w:pPr>
        <w:rPr>
          <w:rFonts w:cstheme="minorHAnsi"/>
        </w:rPr>
      </w:pPr>
      <w:r w:rsidRPr="00E749C7">
        <w:rPr>
          <w:rFonts w:cstheme="minorHAnsi"/>
        </w:rPr>
        <w:t>Martin Spray</w:t>
      </w:r>
      <w:r>
        <w:rPr>
          <w:rFonts w:cstheme="minorHAnsi"/>
        </w:rPr>
        <w:br/>
      </w:r>
      <w:r w:rsidRPr="00E749C7">
        <w:rPr>
          <w:rFonts w:cstheme="minorHAnsi"/>
        </w:rPr>
        <w:t xml:space="preserve">Chair </w:t>
      </w:r>
      <w:r>
        <w:rPr>
          <w:rFonts w:cstheme="minorHAnsi"/>
        </w:rPr>
        <w:br/>
      </w:r>
      <w:r w:rsidRPr="00E749C7">
        <w:rPr>
          <w:rFonts w:cstheme="minorHAnsi"/>
        </w:rPr>
        <w:t xml:space="preserve">EAAFP Finance Sub-Committee </w:t>
      </w:r>
    </w:p>
    <w:p w14:paraId="1D752FCF" w14:textId="77777777" w:rsidR="00212AAF" w:rsidRDefault="00E749C7" w:rsidP="00556EE1">
      <w:pPr>
        <w:rPr>
          <w:rFonts w:cstheme="minorHAnsi"/>
        </w:rPr>
        <w:sectPr w:rsidR="00212AAF" w:rsidSect="0042697B">
          <w:headerReference w:type="default" r:id="rId14"/>
          <w:footerReference w:type="default" r:id="rId15"/>
          <w:pgSz w:w="12240" w:h="15840"/>
          <w:pgMar w:top="1440" w:right="1440" w:bottom="1440" w:left="1440" w:header="720" w:footer="720" w:gutter="0"/>
          <w:cols w:space="720"/>
          <w:docGrid w:linePitch="360"/>
        </w:sectPr>
      </w:pPr>
      <w:r w:rsidRPr="00E749C7">
        <w:rPr>
          <w:rFonts w:cstheme="minorHAnsi"/>
        </w:rPr>
        <w:t>December 202</w:t>
      </w:r>
      <w:r w:rsidR="00673568">
        <w:rPr>
          <w:rFonts w:cstheme="minorHAnsi"/>
        </w:rPr>
        <w:t>2</w:t>
      </w:r>
      <w:r w:rsidR="00095C71">
        <w:rPr>
          <w:rFonts w:cstheme="minorHAnsi"/>
        </w:rPr>
        <w:br w:type="page"/>
      </w:r>
    </w:p>
    <w:p w14:paraId="0F83A964" w14:textId="282352BB" w:rsidR="00810F35" w:rsidRPr="006E6E53" w:rsidRDefault="00C97800" w:rsidP="007F3C17">
      <w:pPr>
        <w:jc w:val="center"/>
        <w:rPr>
          <w:rFonts w:ascii="Calibri" w:hAnsi="Calibri" w:cs="Calibri"/>
          <w:b/>
          <w:sz w:val="24"/>
          <w:szCs w:val="24"/>
        </w:rPr>
      </w:pPr>
      <w:r w:rsidRPr="006E6E53">
        <w:rPr>
          <w:rFonts w:ascii="Calibri" w:hAnsi="Calibri" w:cs="Calibri"/>
          <w:b/>
          <w:sz w:val="24"/>
          <w:szCs w:val="24"/>
        </w:rPr>
        <w:lastRenderedPageBreak/>
        <w:t xml:space="preserve">Annex </w:t>
      </w:r>
      <w:r w:rsidR="00A108A2" w:rsidRPr="006E6E53">
        <w:rPr>
          <w:rFonts w:ascii="Calibri" w:hAnsi="Calibri" w:cs="Calibri"/>
          <w:b/>
          <w:sz w:val="24"/>
          <w:szCs w:val="24"/>
        </w:rPr>
        <w:t>1</w:t>
      </w:r>
    </w:p>
    <w:p w14:paraId="7B9941DB" w14:textId="40F7A7BD" w:rsidR="00810F35" w:rsidRPr="00057E3F" w:rsidRDefault="007F3C17" w:rsidP="00A108A2">
      <w:pPr>
        <w:jc w:val="center"/>
        <w:rPr>
          <w:rFonts w:ascii="Calibri" w:hAnsi="Calibri" w:cs="Calibri"/>
          <w:bCs/>
        </w:rPr>
      </w:pPr>
      <w:r w:rsidRPr="00057E3F">
        <w:rPr>
          <w:rFonts w:ascii="Calibri" w:hAnsi="Calibri" w:cs="Calibri"/>
          <w:bCs/>
        </w:rPr>
        <w:t>2019-2022</w:t>
      </w:r>
      <w:r w:rsidR="00127529" w:rsidRPr="00057E3F">
        <w:rPr>
          <w:rFonts w:ascii="Calibri" w:hAnsi="Calibri" w:cs="Calibri"/>
          <w:bCs/>
        </w:rPr>
        <w:t xml:space="preserve"> Activities to Implement the EAAFP Strategic Plan 2019</w:t>
      </w:r>
      <w:r w:rsidR="00DC420D" w:rsidRPr="00057E3F">
        <w:rPr>
          <w:rFonts w:ascii="Calibri" w:hAnsi="Calibri" w:cs="Calibri"/>
          <w:bCs/>
        </w:rPr>
        <w:t xml:space="preserve"> </w:t>
      </w:r>
      <w:r w:rsidR="00127529" w:rsidRPr="00057E3F">
        <w:rPr>
          <w:rFonts w:ascii="Calibri" w:hAnsi="Calibri" w:cs="Calibri"/>
          <w:bCs/>
        </w:rPr>
        <w:t>-</w:t>
      </w:r>
      <w:r w:rsidR="00DC420D" w:rsidRPr="00057E3F">
        <w:rPr>
          <w:rFonts w:ascii="Calibri" w:hAnsi="Calibri" w:cs="Calibri"/>
          <w:bCs/>
        </w:rPr>
        <w:t xml:space="preserve"> </w:t>
      </w:r>
      <w:r w:rsidR="00127529" w:rsidRPr="00057E3F">
        <w:rPr>
          <w:rFonts w:ascii="Calibri" w:hAnsi="Calibri" w:cs="Calibri"/>
          <w:bCs/>
        </w:rPr>
        <w:t>2028</w:t>
      </w:r>
    </w:p>
    <w:p w14:paraId="3CF22C19" w14:textId="14043567" w:rsidR="00127529" w:rsidRPr="00E10387" w:rsidRDefault="0048297B" w:rsidP="00E10387">
      <w:pPr>
        <w:pStyle w:val="ListParagraph"/>
        <w:numPr>
          <w:ilvl w:val="0"/>
          <w:numId w:val="45"/>
        </w:numPr>
        <w:rPr>
          <w:rFonts w:ascii="Calibri" w:hAnsi="Calibri" w:cs="Calibri"/>
        </w:rPr>
      </w:pPr>
      <w:r w:rsidRPr="00E10387">
        <w:rPr>
          <w:rFonts w:ascii="Calibri" w:hAnsi="Calibri" w:cs="Calibri"/>
          <w:i/>
        </w:rPr>
        <w:t xml:space="preserve">See attachment </w:t>
      </w:r>
      <w:r w:rsidRPr="00E10387">
        <w:rPr>
          <w:rFonts w:ascii="Calibri" w:hAnsi="Calibri" w:cs="Calibri"/>
        </w:rPr>
        <w:t>(Annex 1. 2019-2022 Activities to Implement the EAAFP Strategic Plan 2019-2028)</w:t>
      </w:r>
      <w:r w:rsidR="00E10387" w:rsidRPr="00E10387">
        <w:rPr>
          <w:rFonts w:ascii="Calibri" w:hAnsi="Calibri" w:cs="Calibri"/>
        </w:rPr>
        <w:br/>
        <w:t>*</w:t>
      </w:r>
      <w:r w:rsidR="00E10387" w:rsidRPr="00E10387">
        <w:rPr>
          <w:rFonts w:ascii="Calibri" w:hAnsi="Calibri" w:cs="Calibri"/>
          <w:i/>
          <w:iCs/>
          <w:color w:val="000000"/>
        </w:rPr>
        <w:t xml:space="preserve"> The report of the Science Unit Work and Activity 2019-2022 will be reported in a separate paper.</w:t>
      </w:r>
    </w:p>
    <w:p w14:paraId="411DEBDF" w14:textId="5F7BAEFA" w:rsidR="00C97800" w:rsidRPr="00C307D2" w:rsidRDefault="00C97800" w:rsidP="00D76494">
      <w:pPr>
        <w:rPr>
          <w:rFonts w:ascii="Calibri" w:hAnsi="Calibri" w:cs="Calibri"/>
          <w:i/>
        </w:rPr>
      </w:pPr>
    </w:p>
    <w:p w14:paraId="0F68A15A" w14:textId="5DD77F39" w:rsidR="00D76494" w:rsidRPr="006E6E53" w:rsidRDefault="00D76494" w:rsidP="00D76494">
      <w:pPr>
        <w:jc w:val="center"/>
        <w:rPr>
          <w:rFonts w:ascii="Calibri" w:hAnsi="Calibri" w:cs="Calibri"/>
          <w:b/>
          <w:sz w:val="24"/>
          <w:szCs w:val="24"/>
        </w:rPr>
      </w:pPr>
      <w:r w:rsidRPr="006E6E53">
        <w:rPr>
          <w:rFonts w:ascii="Calibri" w:hAnsi="Calibri" w:cs="Calibri"/>
          <w:b/>
          <w:sz w:val="24"/>
          <w:szCs w:val="24"/>
        </w:rPr>
        <w:t>Annex 2</w:t>
      </w:r>
    </w:p>
    <w:p w14:paraId="5B04897B" w14:textId="6757C9F5" w:rsidR="00D76494" w:rsidRPr="00057E3F" w:rsidRDefault="00D76494" w:rsidP="00F83BDE">
      <w:pPr>
        <w:jc w:val="center"/>
        <w:rPr>
          <w:rFonts w:ascii="Calibri" w:hAnsi="Calibri" w:cs="Calibri"/>
          <w:bCs/>
        </w:rPr>
      </w:pPr>
      <w:r w:rsidRPr="00057E3F">
        <w:rPr>
          <w:rFonts w:ascii="Calibri" w:hAnsi="Calibri" w:cs="Calibri"/>
          <w:bCs/>
        </w:rPr>
        <w:t>Voluntary Contribution Received, 2019</w:t>
      </w:r>
      <w:r w:rsidR="00DC420D" w:rsidRPr="00057E3F">
        <w:rPr>
          <w:rFonts w:ascii="Calibri" w:hAnsi="Calibri" w:cs="Calibri"/>
          <w:bCs/>
        </w:rPr>
        <w:t xml:space="preserve"> </w:t>
      </w:r>
      <w:r w:rsidR="00F83BDE" w:rsidRPr="00057E3F">
        <w:rPr>
          <w:rFonts w:ascii="Calibri" w:hAnsi="Calibri" w:cs="Calibri"/>
          <w:bCs/>
        </w:rPr>
        <w:t>–</w:t>
      </w:r>
      <w:r w:rsidR="00DC420D" w:rsidRPr="00057E3F">
        <w:rPr>
          <w:rFonts w:ascii="Calibri" w:hAnsi="Calibri" w:cs="Calibri"/>
          <w:bCs/>
        </w:rPr>
        <w:t xml:space="preserve"> </w:t>
      </w:r>
      <w:r w:rsidRPr="00057E3F">
        <w:rPr>
          <w:rFonts w:ascii="Calibri" w:hAnsi="Calibri" w:cs="Calibri"/>
          <w:bCs/>
        </w:rPr>
        <w:t>2022</w:t>
      </w:r>
    </w:p>
    <w:p w14:paraId="29F41248" w14:textId="31267275" w:rsidR="00B54781" w:rsidRPr="00057E3F" w:rsidRDefault="00B54781" w:rsidP="008A3BBF">
      <w:pPr>
        <w:jc w:val="center"/>
        <w:rPr>
          <w:rFonts w:ascii="Calibri" w:hAnsi="Calibri" w:cs="Calibri"/>
          <w:b/>
          <w:bCs/>
        </w:rPr>
      </w:pPr>
      <w:r w:rsidRPr="00057E3F">
        <w:rPr>
          <w:rFonts w:ascii="Calibri" w:hAnsi="Calibri" w:cs="Calibri"/>
          <w:b/>
          <w:bCs/>
        </w:rPr>
        <w:t>Table 1. Status of Voluntary Contribution</w:t>
      </w:r>
      <w:r w:rsidR="00C96C01" w:rsidRPr="00057E3F">
        <w:rPr>
          <w:rFonts w:ascii="Calibri" w:hAnsi="Calibri" w:cs="Calibri"/>
          <w:b/>
          <w:bCs/>
        </w:rPr>
        <w:t xml:space="preserve"> ($US) from Partners</w:t>
      </w:r>
    </w:p>
    <w:tbl>
      <w:tblPr>
        <w:tblStyle w:val="TableGrid"/>
        <w:tblW w:w="0" w:type="auto"/>
        <w:tblLook w:val="04A0" w:firstRow="1" w:lastRow="0" w:firstColumn="1" w:lastColumn="0" w:noHBand="0" w:noVBand="1"/>
      </w:tblPr>
      <w:tblGrid>
        <w:gridCol w:w="3590"/>
        <w:gridCol w:w="1868"/>
        <w:gridCol w:w="1868"/>
        <w:gridCol w:w="1868"/>
        <w:gridCol w:w="1868"/>
        <w:gridCol w:w="1868"/>
      </w:tblGrid>
      <w:tr w:rsidR="005F70E4" w:rsidRPr="00C307D2" w14:paraId="46411FB2" w14:textId="3550A58A" w:rsidTr="00775706">
        <w:trPr>
          <w:trHeight w:val="433"/>
        </w:trPr>
        <w:tc>
          <w:tcPr>
            <w:tcW w:w="3590" w:type="dxa"/>
            <w:shd w:val="clear" w:color="auto" w:fill="E7E6E6" w:themeFill="background2"/>
            <w:vAlign w:val="center"/>
          </w:tcPr>
          <w:p w14:paraId="51EF0295" w14:textId="52D427FC" w:rsidR="005F70E4" w:rsidRPr="006E1C85" w:rsidRDefault="005F70E4" w:rsidP="009D3FBE">
            <w:pPr>
              <w:jc w:val="center"/>
              <w:rPr>
                <w:rFonts w:cstheme="minorHAnsi"/>
                <w:b/>
              </w:rPr>
            </w:pPr>
            <w:r w:rsidRPr="006E1C85">
              <w:rPr>
                <w:rFonts w:cstheme="minorHAnsi"/>
                <w:b/>
              </w:rPr>
              <w:t>Name of Partners</w:t>
            </w:r>
          </w:p>
        </w:tc>
        <w:tc>
          <w:tcPr>
            <w:tcW w:w="1868" w:type="dxa"/>
            <w:shd w:val="clear" w:color="auto" w:fill="E7E6E6" w:themeFill="background2"/>
            <w:vAlign w:val="center"/>
          </w:tcPr>
          <w:p w14:paraId="5942F275" w14:textId="3DEBC761" w:rsidR="005F70E4" w:rsidRPr="006E1C85" w:rsidRDefault="005F70E4" w:rsidP="009D3FBE">
            <w:pPr>
              <w:jc w:val="center"/>
              <w:rPr>
                <w:rFonts w:cstheme="minorHAnsi"/>
                <w:b/>
              </w:rPr>
            </w:pPr>
            <w:r w:rsidRPr="006E1C85">
              <w:rPr>
                <w:rFonts w:cstheme="minorHAnsi"/>
                <w:b/>
              </w:rPr>
              <w:t>2019</w:t>
            </w:r>
          </w:p>
        </w:tc>
        <w:tc>
          <w:tcPr>
            <w:tcW w:w="1868" w:type="dxa"/>
            <w:shd w:val="clear" w:color="auto" w:fill="E7E6E6" w:themeFill="background2"/>
            <w:vAlign w:val="center"/>
          </w:tcPr>
          <w:p w14:paraId="785C54A8" w14:textId="58E2D6C3" w:rsidR="005F70E4" w:rsidRPr="006E1C85" w:rsidRDefault="005F70E4" w:rsidP="009D3FBE">
            <w:pPr>
              <w:jc w:val="center"/>
              <w:rPr>
                <w:rFonts w:cstheme="minorHAnsi"/>
                <w:b/>
              </w:rPr>
            </w:pPr>
            <w:r w:rsidRPr="006E1C85">
              <w:rPr>
                <w:rFonts w:cstheme="minorHAnsi"/>
                <w:b/>
              </w:rPr>
              <w:t>2020</w:t>
            </w:r>
          </w:p>
        </w:tc>
        <w:tc>
          <w:tcPr>
            <w:tcW w:w="1868" w:type="dxa"/>
            <w:shd w:val="clear" w:color="auto" w:fill="E7E6E6" w:themeFill="background2"/>
            <w:vAlign w:val="center"/>
          </w:tcPr>
          <w:p w14:paraId="0928AF4A" w14:textId="5F6E4AD0" w:rsidR="005F70E4" w:rsidRPr="006E1C85" w:rsidRDefault="005F70E4" w:rsidP="009D3FBE">
            <w:pPr>
              <w:jc w:val="center"/>
              <w:rPr>
                <w:rFonts w:cstheme="minorHAnsi"/>
                <w:b/>
              </w:rPr>
            </w:pPr>
            <w:r w:rsidRPr="006E1C85">
              <w:rPr>
                <w:rFonts w:cstheme="minorHAnsi"/>
                <w:b/>
              </w:rPr>
              <w:t>2021</w:t>
            </w:r>
          </w:p>
        </w:tc>
        <w:tc>
          <w:tcPr>
            <w:tcW w:w="1868" w:type="dxa"/>
            <w:shd w:val="clear" w:color="auto" w:fill="E7E6E6" w:themeFill="background2"/>
            <w:vAlign w:val="center"/>
          </w:tcPr>
          <w:p w14:paraId="78D95FE7" w14:textId="33C721FA" w:rsidR="005F70E4" w:rsidRPr="006E1C85" w:rsidRDefault="005F70E4" w:rsidP="009D3FBE">
            <w:pPr>
              <w:jc w:val="center"/>
              <w:rPr>
                <w:rFonts w:cstheme="minorHAnsi"/>
                <w:b/>
              </w:rPr>
            </w:pPr>
            <w:r w:rsidRPr="006E1C85">
              <w:rPr>
                <w:rFonts w:cstheme="minorHAnsi"/>
                <w:b/>
              </w:rPr>
              <w:t>2022</w:t>
            </w:r>
          </w:p>
        </w:tc>
        <w:tc>
          <w:tcPr>
            <w:tcW w:w="1868" w:type="dxa"/>
            <w:shd w:val="clear" w:color="auto" w:fill="E7E6E6" w:themeFill="background2"/>
            <w:vAlign w:val="center"/>
          </w:tcPr>
          <w:p w14:paraId="71EB6BC8" w14:textId="49557140" w:rsidR="005F70E4" w:rsidRPr="006E1C85" w:rsidRDefault="005F70E4" w:rsidP="009D3FBE">
            <w:pPr>
              <w:jc w:val="center"/>
              <w:rPr>
                <w:rFonts w:cstheme="minorHAnsi"/>
                <w:b/>
              </w:rPr>
            </w:pPr>
            <w:r w:rsidRPr="006E1C85">
              <w:rPr>
                <w:rFonts w:cstheme="minorHAnsi"/>
                <w:b/>
              </w:rPr>
              <w:t>Total</w:t>
            </w:r>
          </w:p>
        </w:tc>
      </w:tr>
      <w:tr w:rsidR="005F70E4" w:rsidRPr="00C307D2" w14:paraId="39A93157" w14:textId="6F92D0E3" w:rsidTr="00775706">
        <w:trPr>
          <w:trHeight w:val="347"/>
        </w:trPr>
        <w:tc>
          <w:tcPr>
            <w:tcW w:w="3590" w:type="dxa"/>
            <w:vAlign w:val="center"/>
          </w:tcPr>
          <w:p w14:paraId="4B69D664" w14:textId="0A894995" w:rsidR="005F70E4" w:rsidRPr="006E1C85" w:rsidRDefault="005F70E4" w:rsidP="005F70E4">
            <w:pPr>
              <w:rPr>
                <w:rFonts w:cstheme="minorHAnsi"/>
              </w:rPr>
            </w:pPr>
            <w:r w:rsidRPr="006E1C85">
              <w:rPr>
                <w:rFonts w:eastAsia="Malgun Gothic" w:cstheme="minorHAnsi"/>
                <w:color w:val="000000"/>
              </w:rPr>
              <w:t>Republic of Korea</w:t>
            </w:r>
          </w:p>
        </w:tc>
        <w:tc>
          <w:tcPr>
            <w:tcW w:w="1868" w:type="dxa"/>
            <w:vAlign w:val="center"/>
          </w:tcPr>
          <w:p w14:paraId="3652954B" w14:textId="2D4F0C18" w:rsidR="005F70E4" w:rsidRPr="006E1C85" w:rsidRDefault="005F70E4" w:rsidP="005F70E4">
            <w:pPr>
              <w:jc w:val="center"/>
              <w:rPr>
                <w:rFonts w:cstheme="minorHAnsi"/>
              </w:rPr>
            </w:pPr>
            <w:r w:rsidRPr="006E1C85">
              <w:rPr>
                <w:rFonts w:eastAsia="Malgun Gothic" w:cstheme="minorHAnsi"/>
                <w:color w:val="000000"/>
              </w:rPr>
              <w:t>61,946</w:t>
            </w:r>
          </w:p>
        </w:tc>
        <w:tc>
          <w:tcPr>
            <w:tcW w:w="1868" w:type="dxa"/>
            <w:vAlign w:val="center"/>
          </w:tcPr>
          <w:p w14:paraId="1936255B" w14:textId="34B68F26" w:rsidR="005F70E4" w:rsidRPr="006E1C85" w:rsidRDefault="005F70E4" w:rsidP="005F70E4">
            <w:pPr>
              <w:jc w:val="center"/>
              <w:rPr>
                <w:rFonts w:cstheme="minorHAnsi"/>
              </w:rPr>
            </w:pPr>
            <w:r w:rsidRPr="006E1C85">
              <w:rPr>
                <w:rFonts w:eastAsia="Malgun Gothic" w:cstheme="minorHAnsi"/>
                <w:color w:val="000000"/>
              </w:rPr>
              <w:t>61,946</w:t>
            </w:r>
          </w:p>
        </w:tc>
        <w:tc>
          <w:tcPr>
            <w:tcW w:w="1868" w:type="dxa"/>
            <w:vAlign w:val="center"/>
          </w:tcPr>
          <w:p w14:paraId="4D43D5FF" w14:textId="5A31CD6A" w:rsidR="005F70E4" w:rsidRPr="006E1C85" w:rsidRDefault="005F70E4" w:rsidP="005F70E4">
            <w:pPr>
              <w:jc w:val="center"/>
              <w:rPr>
                <w:rFonts w:cstheme="minorHAnsi"/>
              </w:rPr>
            </w:pPr>
            <w:r w:rsidRPr="006E1C85">
              <w:rPr>
                <w:rFonts w:eastAsia="Malgun Gothic" w:cstheme="minorHAnsi"/>
                <w:color w:val="000000"/>
              </w:rPr>
              <w:t>61,946</w:t>
            </w:r>
          </w:p>
        </w:tc>
        <w:tc>
          <w:tcPr>
            <w:tcW w:w="1868" w:type="dxa"/>
            <w:vAlign w:val="center"/>
          </w:tcPr>
          <w:p w14:paraId="3E756B7B" w14:textId="6F9FA3AE" w:rsidR="005F70E4" w:rsidRPr="006E1C85" w:rsidRDefault="005F70E4" w:rsidP="005F70E4">
            <w:pPr>
              <w:jc w:val="center"/>
              <w:rPr>
                <w:rFonts w:cstheme="minorHAnsi"/>
              </w:rPr>
            </w:pPr>
            <w:r w:rsidRPr="006E1C85">
              <w:rPr>
                <w:rFonts w:eastAsia="Malgun Gothic" w:cstheme="minorHAnsi"/>
                <w:color w:val="000000"/>
              </w:rPr>
              <w:t>61,946</w:t>
            </w:r>
          </w:p>
        </w:tc>
        <w:tc>
          <w:tcPr>
            <w:tcW w:w="1868" w:type="dxa"/>
            <w:vAlign w:val="center"/>
          </w:tcPr>
          <w:p w14:paraId="6E6490C5" w14:textId="7A287673" w:rsidR="005F70E4" w:rsidRPr="006E1C85" w:rsidRDefault="005F70E4" w:rsidP="005F70E4">
            <w:pPr>
              <w:jc w:val="center"/>
              <w:rPr>
                <w:rFonts w:cstheme="minorHAnsi"/>
              </w:rPr>
            </w:pPr>
            <w:r w:rsidRPr="006E1C85">
              <w:rPr>
                <w:rFonts w:eastAsia="Malgun Gothic" w:cstheme="minorHAnsi"/>
                <w:color w:val="000000"/>
              </w:rPr>
              <w:t>247,784</w:t>
            </w:r>
          </w:p>
        </w:tc>
      </w:tr>
      <w:tr w:rsidR="005F70E4" w:rsidRPr="00C307D2" w14:paraId="09B11892" w14:textId="2312BC98" w:rsidTr="00775706">
        <w:trPr>
          <w:trHeight w:val="324"/>
        </w:trPr>
        <w:tc>
          <w:tcPr>
            <w:tcW w:w="3590" w:type="dxa"/>
            <w:vAlign w:val="center"/>
          </w:tcPr>
          <w:p w14:paraId="2AD6A069" w14:textId="1285D1E3" w:rsidR="005F70E4" w:rsidRPr="006E1C85" w:rsidRDefault="005F70E4" w:rsidP="005F70E4">
            <w:pPr>
              <w:rPr>
                <w:rFonts w:cstheme="minorHAnsi"/>
              </w:rPr>
            </w:pPr>
            <w:r w:rsidRPr="006E1C85">
              <w:rPr>
                <w:rFonts w:eastAsia="Malgun Gothic" w:cstheme="minorHAnsi"/>
                <w:color w:val="000000"/>
              </w:rPr>
              <w:t>Japan</w:t>
            </w:r>
          </w:p>
        </w:tc>
        <w:tc>
          <w:tcPr>
            <w:tcW w:w="1868" w:type="dxa"/>
            <w:vAlign w:val="center"/>
          </w:tcPr>
          <w:p w14:paraId="06D4B2C4" w14:textId="4C8FCA96" w:rsidR="005F70E4" w:rsidRPr="006E1C85" w:rsidRDefault="005F70E4" w:rsidP="005F70E4">
            <w:pPr>
              <w:jc w:val="center"/>
              <w:rPr>
                <w:rFonts w:cstheme="minorHAnsi"/>
              </w:rPr>
            </w:pPr>
            <w:r w:rsidRPr="006E1C85">
              <w:rPr>
                <w:rFonts w:eastAsia="Malgun Gothic" w:cstheme="minorHAnsi"/>
                <w:color w:val="000000"/>
              </w:rPr>
              <w:t>35,163</w:t>
            </w:r>
          </w:p>
        </w:tc>
        <w:tc>
          <w:tcPr>
            <w:tcW w:w="1868" w:type="dxa"/>
            <w:vAlign w:val="center"/>
          </w:tcPr>
          <w:p w14:paraId="28DABBC8" w14:textId="5A9E7607" w:rsidR="005F70E4" w:rsidRPr="006E1C85" w:rsidRDefault="005F70E4" w:rsidP="005F70E4">
            <w:pPr>
              <w:jc w:val="center"/>
              <w:rPr>
                <w:rFonts w:cstheme="minorHAnsi"/>
              </w:rPr>
            </w:pPr>
            <w:r w:rsidRPr="006E1C85">
              <w:rPr>
                <w:rFonts w:eastAsia="Malgun Gothic" w:cstheme="minorHAnsi"/>
                <w:color w:val="000000"/>
              </w:rPr>
              <w:t>35,163</w:t>
            </w:r>
          </w:p>
        </w:tc>
        <w:tc>
          <w:tcPr>
            <w:tcW w:w="1868" w:type="dxa"/>
            <w:vAlign w:val="center"/>
          </w:tcPr>
          <w:p w14:paraId="6A62B26F" w14:textId="43A22E9A" w:rsidR="005F70E4" w:rsidRPr="006E1C85" w:rsidRDefault="005F70E4" w:rsidP="005F70E4">
            <w:pPr>
              <w:jc w:val="center"/>
              <w:rPr>
                <w:rFonts w:cstheme="minorHAnsi"/>
              </w:rPr>
            </w:pPr>
            <w:r w:rsidRPr="006E1C85">
              <w:rPr>
                <w:rFonts w:eastAsia="Malgun Gothic" w:cstheme="minorHAnsi"/>
                <w:color w:val="000000"/>
              </w:rPr>
              <w:t>35,163</w:t>
            </w:r>
          </w:p>
        </w:tc>
        <w:tc>
          <w:tcPr>
            <w:tcW w:w="1868" w:type="dxa"/>
            <w:vAlign w:val="center"/>
          </w:tcPr>
          <w:p w14:paraId="676430CD" w14:textId="5A573FC6"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20D9E3C5" w14:textId="7D550B24" w:rsidR="005F70E4" w:rsidRPr="006E1C85" w:rsidRDefault="005F70E4" w:rsidP="005F70E4">
            <w:pPr>
              <w:jc w:val="center"/>
              <w:rPr>
                <w:rFonts w:cstheme="minorHAnsi"/>
              </w:rPr>
            </w:pPr>
            <w:r w:rsidRPr="006E1C85">
              <w:rPr>
                <w:rFonts w:eastAsia="Malgun Gothic" w:cstheme="minorHAnsi"/>
                <w:color w:val="000000"/>
              </w:rPr>
              <w:t>105,489</w:t>
            </w:r>
          </w:p>
        </w:tc>
      </w:tr>
      <w:tr w:rsidR="005F70E4" w:rsidRPr="00C307D2" w14:paraId="2EA02FEF" w14:textId="6203BA28" w:rsidTr="00775706">
        <w:trPr>
          <w:trHeight w:val="324"/>
        </w:trPr>
        <w:tc>
          <w:tcPr>
            <w:tcW w:w="3590" w:type="dxa"/>
            <w:vAlign w:val="center"/>
          </w:tcPr>
          <w:p w14:paraId="6A084253" w14:textId="32D1ADDC" w:rsidR="005F70E4" w:rsidRPr="006E1C85" w:rsidRDefault="005F70E4" w:rsidP="005F70E4">
            <w:pPr>
              <w:rPr>
                <w:rFonts w:cstheme="minorHAnsi"/>
              </w:rPr>
            </w:pPr>
            <w:r w:rsidRPr="006E1C85">
              <w:rPr>
                <w:rFonts w:eastAsia="Malgun Gothic" w:cstheme="minorHAnsi"/>
                <w:color w:val="000000"/>
              </w:rPr>
              <w:t>New Zealand</w:t>
            </w:r>
          </w:p>
        </w:tc>
        <w:tc>
          <w:tcPr>
            <w:tcW w:w="1868" w:type="dxa"/>
            <w:vAlign w:val="center"/>
          </w:tcPr>
          <w:p w14:paraId="59E54736" w14:textId="435BBC7A" w:rsidR="005F70E4" w:rsidRPr="006E1C85" w:rsidRDefault="005F70E4" w:rsidP="005F70E4">
            <w:pPr>
              <w:jc w:val="center"/>
              <w:rPr>
                <w:rFonts w:cstheme="minorHAnsi"/>
              </w:rPr>
            </w:pPr>
            <w:r w:rsidRPr="006E1C85">
              <w:rPr>
                <w:rFonts w:eastAsia="Malgun Gothic" w:cstheme="minorHAnsi"/>
                <w:color w:val="000000"/>
              </w:rPr>
              <w:t>2,000</w:t>
            </w:r>
          </w:p>
        </w:tc>
        <w:tc>
          <w:tcPr>
            <w:tcW w:w="1868" w:type="dxa"/>
            <w:vAlign w:val="center"/>
          </w:tcPr>
          <w:p w14:paraId="4BE9D362" w14:textId="0C22C07D"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645F3E9A" w14:textId="3FE2B4A5" w:rsidR="005F70E4" w:rsidRPr="006E1C85" w:rsidRDefault="005F70E4" w:rsidP="005F70E4">
            <w:pPr>
              <w:jc w:val="center"/>
              <w:rPr>
                <w:rFonts w:cstheme="minorHAnsi"/>
              </w:rPr>
            </w:pPr>
            <w:r w:rsidRPr="006E1C85">
              <w:rPr>
                <w:rFonts w:cstheme="minorHAnsi"/>
                <w:lang w:eastAsia="ko-KR"/>
              </w:rPr>
              <w:t>1,995</w:t>
            </w:r>
          </w:p>
        </w:tc>
        <w:tc>
          <w:tcPr>
            <w:tcW w:w="1868" w:type="dxa"/>
            <w:vAlign w:val="center"/>
          </w:tcPr>
          <w:p w14:paraId="34F17848" w14:textId="6036689E"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44097636" w14:textId="42995D89" w:rsidR="005F70E4" w:rsidRPr="006E1C85" w:rsidRDefault="005F70E4" w:rsidP="005F70E4">
            <w:pPr>
              <w:jc w:val="center"/>
              <w:rPr>
                <w:rFonts w:cstheme="minorHAnsi"/>
              </w:rPr>
            </w:pPr>
            <w:r w:rsidRPr="006E1C85">
              <w:rPr>
                <w:rFonts w:eastAsia="Malgun Gothic" w:cstheme="minorHAnsi"/>
                <w:color w:val="000000"/>
              </w:rPr>
              <w:t>3,995</w:t>
            </w:r>
          </w:p>
        </w:tc>
      </w:tr>
      <w:tr w:rsidR="005F70E4" w:rsidRPr="00C307D2" w14:paraId="61A63B47" w14:textId="3A08BBC0" w:rsidTr="00775706">
        <w:trPr>
          <w:trHeight w:val="324"/>
        </w:trPr>
        <w:tc>
          <w:tcPr>
            <w:tcW w:w="3590" w:type="dxa"/>
            <w:vAlign w:val="center"/>
          </w:tcPr>
          <w:p w14:paraId="525BAC21" w14:textId="310793D6" w:rsidR="005F70E4" w:rsidRPr="006E1C85" w:rsidRDefault="005F70E4" w:rsidP="005F70E4">
            <w:pPr>
              <w:rPr>
                <w:rFonts w:cstheme="minorHAnsi"/>
              </w:rPr>
            </w:pPr>
            <w:r w:rsidRPr="006E1C85">
              <w:rPr>
                <w:rFonts w:eastAsia="Malgun Gothic" w:cstheme="minorHAnsi"/>
                <w:color w:val="000000"/>
              </w:rPr>
              <w:t>USFWS</w:t>
            </w:r>
          </w:p>
        </w:tc>
        <w:tc>
          <w:tcPr>
            <w:tcW w:w="1868" w:type="dxa"/>
            <w:vAlign w:val="center"/>
          </w:tcPr>
          <w:p w14:paraId="21E752B2" w14:textId="315A61F2"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425C2EEF" w14:textId="2C3F3C00"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65817079" w14:textId="7738EA97" w:rsidR="005F70E4" w:rsidRPr="006E1C85" w:rsidRDefault="005F70E4" w:rsidP="005F70E4">
            <w:pPr>
              <w:jc w:val="center"/>
              <w:rPr>
                <w:rFonts w:cstheme="minorHAnsi"/>
              </w:rPr>
            </w:pPr>
            <w:r w:rsidRPr="006E1C85">
              <w:rPr>
                <w:rFonts w:eastAsia="Malgun Gothic" w:cstheme="minorHAnsi"/>
                <w:color w:val="000000"/>
              </w:rPr>
              <w:t>30,000</w:t>
            </w:r>
          </w:p>
        </w:tc>
        <w:tc>
          <w:tcPr>
            <w:tcW w:w="1868" w:type="dxa"/>
            <w:vAlign w:val="center"/>
          </w:tcPr>
          <w:p w14:paraId="31C4B025" w14:textId="22585F80" w:rsidR="005F70E4" w:rsidRPr="006E1C85" w:rsidRDefault="005F70E4" w:rsidP="005F70E4">
            <w:pPr>
              <w:jc w:val="center"/>
              <w:rPr>
                <w:rFonts w:cstheme="minorHAnsi"/>
              </w:rPr>
            </w:pPr>
            <w:r w:rsidRPr="006E1C85">
              <w:rPr>
                <w:rFonts w:eastAsia="Malgun Gothic" w:cstheme="minorHAnsi"/>
                <w:color w:val="000000"/>
              </w:rPr>
              <w:t>20,000</w:t>
            </w:r>
          </w:p>
        </w:tc>
        <w:tc>
          <w:tcPr>
            <w:tcW w:w="1868" w:type="dxa"/>
            <w:vAlign w:val="center"/>
          </w:tcPr>
          <w:p w14:paraId="7C178F2F" w14:textId="10A63B8C" w:rsidR="005F70E4" w:rsidRPr="006E1C85" w:rsidRDefault="005F70E4" w:rsidP="005F70E4">
            <w:pPr>
              <w:jc w:val="center"/>
              <w:rPr>
                <w:rFonts w:cstheme="minorHAnsi"/>
              </w:rPr>
            </w:pPr>
            <w:r w:rsidRPr="006E1C85">
              <w:rPr>
                <w:rFonts w:eastAsia="Malgun Gothic" w:cstheme="minorHAnsi"/>
                <w:color w:val="000000"/>
              </w:rPr>
              <w:t>50,000</w:t>
            </w:r>
          </w:p>
        </w:tc>
      </w:tr>
      <w:tr w:rsidR="005F70E4" w:rsidRPr="00C307D2" w14:paraId="6394F7DF" w14:textId="2EDD077E" w:rsidTr="00775706">
        <w:trPr>
          <w:trHeight w:val="347"/>
        </w:trPr>
        <w:tc>
          <w:tcPr>
            <w:tcW w:w="3590" w:type="dxa"/>
            <w:vAlign w:val="center"/>
          </w:tcPr>
          <w:p w14:paraId="3F08456E" w14:textId="0ABF3417" w:rsidR="005F70E4" w:rsidRPr="006E1C85" w:rsidRDefault="005F70E4" w:rsidP="005F70E4">
            <w:pPr>
              <w:rPr>
                <w:rFonts w:cstheme="minorHAnsi"/>
              </w:rPr>
            </w:pPr>
            <w:r w:rsidRPr="006E1C85">
              <w:rPr>
                <w:rFonts w:eastAsia="Malgun Gothic" w:cstheme="minorHAnsi"/>
                <w:color w:val="000000"/>
              </w:rPr>
              <w:t>NGO Partner - WWW Hong Kong</w:t>
            </w:r>
          </w:p>
        </w:tc>
        <w:tc>
          <w:tcPr>
            <w:tcW w:w="1868" w:type="dxa"/>
            <w:vAlign w:val="center"/>
          </w:tcPr>
          <w:p w14:paraId="3B5C62E8" w14:textId="736C61A5" w:rsidR="005F70E4" w:rsidRPr="006E1C85" w:rsidRDefault="005F70E4" w:rsidP="005F70E4">
            <w:pPr>
              <w:jc w:val="center"/>
              <w:rPr>
                <w:rFonts w:cstheme="minorHAnsi"/>
              </w:rPr>
            </w:pPr>
            <w:r w:rsidRPr="006E1C85">
              <w:rPr>
                <w:rFonts w:eastAsia="Malgun Gothic" w:cstheme="minorHAnsi"/>
                <w:color w:val="000000"/>
              </w:rPr>
              <w:t>6,000</w:t>
            </w:r>
          </w:p>
        </w:tc>
        <w:tc>
          <w:tcPr>
            <w:tcW w:w="1868" w:type="dxa"/>
            <w:vAlign w:val="center"/>
          </w:tcPr>
          <w:p w14:paraId="624B1EDE" w14:textId="10ED9582"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76EC1A83" w14:textId="5D8C9C17"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5AC21B0F" w14:textId="33546CC5"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70754BB4" w14:textId="5447171D" w:rsidR="005F70E4" w:rsidRPr="006E1C85" w:rsidRDefault="005F70E4" w:rsidP="005F70E4">
            <w:pPr>
              <w:jc w:val="center"/>
              <w:rPr>
                <w:rFonts w:cstheme="minorHAnsi"/>
              </w:rPr>
            </w:pPr>
            <w:r w:rsidRPr="006E1C85">
              <w:rPr>
                <w:rFonts w:eastAsia="Malgun Gothic" w:cstheme="minorHAnsi"/>
                <w:color w:val="000000"/>
              </w:rPr>
              <w:t>6,000</w:t>
            </w:r>
          </w:p>
        </w:tc>
      </w:tr>
      <w:tr w:rsidR="005F70E4" w:rsidRPr="00C307D2" w14:paraId="16F73294" w14:textId="77777777" w:rsidTr="00775706">
        <w:trPr>
          <w:trHeight w:val="324"/>
        </w:trPr>
        <w:tc>
          <w:tcPr>
            <w:tcW w:w="3590" w:type="dxa"/>
            <w:vAlign w:val="center"/>
          </w:tcPr>
          <w:p w14:paraId="00318184" w14:textId="643E046F" w:rsidR="005F70E4" w:rsidRPr="006E1C85" w:rsidRDefault="005F70E4" w:rsidP="005F70E4">
            <w:pPr>
              <w:rPr>
                <w:rFonts w:cstheme="minorHAnsi"/>
              </w:rPr>
            </w:pPr>
            <w:r w:rsidRPr="006E1C85">
              <w:rPr>
                <w:rFonts w:eastAsia="Malgun Gothic" w:cstheme="minorHAnsi"/>
                <w:color w:val="000000"/>
              </w:rPr>
              <w:t>NGO Partner- WWW</w:t>
            </w:r>
          </w:p>
        </w:tc>
        <w:tc>
          <w:tcPr>
            <w:tcW w:w="1868" w:type="dxa"/>
            <w:vAlign w:val="center"/>
          </w:tcPr>
          <w:p w14:paraId="0642561C" w14:textId="1FEAE3E4" w:rsidR="005F70E4" w:rsidRPr="006E1C85" w:rsidRDefault="005F70E4" w:rsidP="005F70E4">
            <w:pPr>
              <w:jc w:val="center"/>
              <w:rPr>
                <w:rFonts w:cstheme="minorHAnsi"/>
              </w:rPr>
            </w:pPr>
            <w:r w:rsidRPr="006E1C85">
              <w:rPr>
                <w:rFonts w:eastAsia="Malgun Gothic" w:cstheme="minorHAnsi"/>
                <w:color w:val="000000"/>
              </w:rPr>
              <w:t>4,000</w:t>
            </w:r>
          </w:p>
        </w:tc>
        <w:tc>
          <w:tcPr>
            <w:tcW w:w="1868" w:type="dxa"/>
            <w:vAlign w:val="center"/>
          </w:tcPr>
          <w:p w14:paraId="39EE29A5" w14:textId="058D56F9"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00C06D02" w14:textId="764CF44C"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71228CB0" w14:textId="48DD8F0B"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557C2729" w14:textId="464EA8A6" w:rsidR="005F70E4" w:rsidRPr="006E1C85" w:rsidRDefault="005F70E4" w:rsidP="005F70E4">
            <w:pPr>
              <w:jc w:val="center"/>
              <w:rPr>
                <w:rFonts w:cstheme="minorHAnsi"/>
              </w:rPr>
            </w:pPr>
            <w:r w:rsidRPr="006E1C85">
              <w:rPr>
                <w:rFonts w:eastAsia="Malgun Gothic" w:cstheme="minorHAnsi"/>
                <w:color w:val="000000"/>
              </w:rPr>
              <w:t>4,000</w:t>
            </w:r>
          </w:p>
        </w:tc>
      </w:tr>
      <w:tr w:rsidR="005F70E4" w:rsidRPr="00C307D2" w14:paraId="2F541D71" w14:textId="77777777" w:rsidTr="00775706">
        <w:trPr>
          <w:trHeight w:val="324"/>
        </w:trPr>
        <w:tc>
          <w:tcPr>
            <w:tcW w:w="3590" w:type="dxa"/>
            <w:vAlign w:val="center"/>
          </w:tcPr>
          <w:p w14:paraId="1BE9F329" w14:textId="3A3D0B5D" w:rsidR="005F70E4" w:rsidRPr="006E1C85" w:rsidRDefault="005F70E4" w:rsidP="005F70E4">
            <w:pPr>
              <w:rPr>
                <w:rFonts w:cstheme="minorHAnsi"/>
              </w:rPr>
            </w:pPr>
            <w:r w:rsidRPr="006E1C85">
              <w:rPr>
                <w:rFonts w:eastAsia="Malgun Gothic" w:cstheme="minorHAnsi"/>
                <w:color w:val="000000"/>
              </w:rPr>
              <w:t>NGO Partner - AWSG</w:t>
            </w:r>
          </w:p>
        </w:tc>
        <w:tc>
          <w:tcPr>
            <w:tcW w:w="1868" w:type="dxa"/>
            <w:vAlign w:val="center"/>
          </w:tcPr>
          <w:p w14:paraId="79223E8A" w14:textId="11355981" w:rsidR="005F70E4" w:rsidRPr="006E1C85" w:rsidRDefault="005F70E4" w:rsidP="005F70E4">
            <w:pPr>
              <w:jc w:val="center"/>
              <w:rPr>
                <w:rFonts w:cstheme="minorHAnsi"/>
              </w:rPr>
            </w:pPr>
            <w:r w:rsidRPr="006E1C85">
              <w:rPr>
                <w:rFonts w:eastAsia="Malgun Gothic" w:cstheme="minorHAnsi"/>
                <w:color w:val="000000"/>
              </w:rPr>
              <w:t>2,000</w:t>
            </w:r>
          </w:p>
        </w:tc>
        <w:tc>
          <w:tcPr>
            <w:tcW w:w="1868" w:type="dxa"/>
            <w:vAlign w:val="center"/>
          </w:tcPr>
          <w:p w14:paraId="31C61B63" w14:textId="1A4E5185" w:rsidR="005F70E4" w:rsidRPr="006E1C85" w:rsidRDefault="005F70E4" w:rsidP="005F70E4">
            <w:pPr>
              <w:jc w:val="center"/>
              <w:rPr>
                <w:rFonts w:cstheme="minorHAnsi"/>
              </w:rPr>
            </w:pPr>
            <w:r w:rsidRPr="006E1C85">
              <w:rPr>
                <w:rFonts w:eastAsia="Malgun Gothic" w:cstheme="minorHAnsi"/>
                <w:color w:val="000000"/>
              </w:rPr>
              <w:t>2,000</w:t>
            </w:r>
          </w:p>
        </w:tc>
        <w:tc>
          <w:tcPr>
            <w:tcW w:w="1868" w:type="dxa"/>
            <w:vAlign w:val="center"/>
          </w:tcPr>
          <w:p w14:paraId="18156422" w14:textId="0144EE91" w:rsidR="005F70E4" w:rsidRPr="006E1C85" w:rsidRDefault="005F70E4" w:rsidP="005F70E4">
            <w:pPr>
              <w:jc w:val="center"/>
              <w:rPr>
                <w:rFonts w:cstheme="minorHAnsi"/>
              </w:rPr>
            </w:pPr>
            <w:r w:rsidRPr="006E1C85">
              <w:rPr>
                <w:rFonts w:eastAsia="Malgun Gothic" w:cstheme="minorHAnsi"/>
                <w:color w:val="000000"/>
              </w:rPr>
              <w:t>2,000</w:t>
            </w:r>
          </w:p>
        </w:tc>
        <w:tc>
          <w:tcPr>
            <w:tcW w:w="1868" w:type="dxa"/>
            <w:vAlign w:val="center"/>
          </w:tcPr>
          <w:p w14:paraId="07AF248D" w14:textId="76C56BCA" w:rsidR="005F70E4" w:rsidRPr="006E1C85" w:rsidRDefault="005F70E4" w:rsidP="005F70E4">
            <w:pPr>
              <w:jc w:val="center"/>
              <w:rPr>
                <w:rFonts w:cstheme="minorHAnsi"/>
              </w:rPr>
            </w:pPr>
            <w:r w:rsidRPr="006E1C85">
              <w:rPr>
                <w:rFonts w:eastAsia="Malgun Gothic" w:cstheme="minorHAnsi"/>
                <w:color w:val="000000"/>
              </w:rPr>
              <w:t>2,000</w:t>
            </w:r>
          </w:p>
        </w:tc>
        <w:tc>
          <w:tcPr>
            <w:tcW w:w="1868" w:type="dxa"/>
            <w:vAlign w:val="center"/>
          </w:tcPr>
          <w:p w14:paraId="6519F18A" w14:textId="52A8BE79" w:rsidR="005F70E4" w:rsidRPr="006E1C85" w:rsidRDefault="005F70E4" w:rsidP="005F70E4">
            <w:pPr>
              <w:jc w:val="center"/>
              <w:rPr>
                <w:rFonts w:cstheme="minorHAnsi"/>
              </w:rPr>
            </w:pPr>
            <w:r w:rsidRPr="006E1C85">
              <w:rPr>
                <w:rFonts w:eastAsia="Malgun Gothic" w:cstheme="minorHAnsi"/>
                <w:color w:val="000000"/>
              </w:rPr>
              <w:t>8,000</w:t>
            </w:r>
          </w:p>
        </w:tc>
      </w:tr>
      <w:tr w:rsidR="005F70E4" w:rsidRPr="00C307D2" w14:paraId="65E8D52F" w14:textId="77777777" w:rsidTr="00775706">
        <w:trPr>
          <w:trHeight w:val="347"/>
        </w:trPr>
        <w:tc>
          <w:tcPr>
            <w:tcW w:w="3590" w:type="dxa"/>
            <w:vAlign w:val="center"/>
          </w:tcPr>
          <w:p w14:paraId="2DBCF104" w14:textId="52E9BDFC" w:rsidR="005F70E4" w:rsidRPr="006E1C85" w:rsidRDefault="005F70E4" w:rsidP="005F70E4">
            <w:pPr>
              <w:rPr>
                <w:rFonts w:cstheme="minorHAnsi"/>
              </w:rPr>
            </w:pPr>
            <w:r w:rsidRPr="006E1C85">
              <w:rPr>
                <w:rFonts w:eastAsia="Malgun Gothic" w:cstheme="minorHAnsi"/>
                <w:color w:val="000000"/>
              </w:rPr>
              <w:t>NGO Partner - PMNT</w:t>
            </w:r>
          </w:p>
        </w:tc>
        <w:tc>
          <w:tcPr>
            <w:tcW w:w="1868" w:type="dxa"/>
            <w:vAlign w:val="center"/>
          </w:tcPr>
          <w:p w14:paraId="4476E611" w14:textId="46B75BC4" w:rsidR="005F70E4" w:rsidRPr="006E1C85" w:rsidRDefault="005F70E4" w:rsidP="005F70E4">
            <w:pPr>
              <w:jc w:val="center"/>
              <w:rPr>
                <w:rFonts w:cstheme="minorHAnsi"/>
              </w:rPr>
            </w:pPr>
            <w:r w:rsidRPr="006E1C85">
              <w:rPr>
                <w:rFonts w:eastAsia="Malgun Gothic" w:cstheme="minorHAnsi"/>
                <w:color w:val="000000"/>
              </w:rPr>
              <w:t>200</w:t>
            </w:r>
          </w:p>
        </w:tc>
        <w:tc>
          <w:tcPr>
            <w:tcW w:w="1868" w:type="dxa"/>
            <w:vAlign w:val="center"/>
          </w:tcPr>
          <w:p w14:paraId="2064FC2F" w14:textId="499A2499"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5D2B6107" w14:textId="4C80D3F7" w:rsidR="005F70E4" w:rsidRPr="006E1C85" w:rsidRDefault="005F70E4" w:rsidP="005F70E4">
            <w:pPr>
              <w:jc w:val="center"/>
              <w:rPr>
                <w:rFonts w:cstheme="minorHAnsi"/>
              </w:rPr>
            </w:pPr>
            <w:r w:rsidRPr="006E1C85">
              <w:rPr>
                <w:rFonts w:eastAsia="Malgun Gothic" w:cstheme="minorHAnsi"/>
                <w:color w:val="000000"/>
              </w:rPr>
              <w:t>200</w:t>
            </w:r>
          </w:p>
        </w:tc>
        <w:tc>
          <w:tcPr>
            <w:tcW w:w="1868" w:type="dxa"/>
            <w:vAlign w:val="center"/>
          </w:tcPr>
          <w:p w14:paraId="64362E18" w14:textId="0EC51993" w:rsidR="005F70E4" w:rsidRPr="006E1C85" w:rsidRDefault="005F70E4" w:rsidP="005F70E4">
            <w:pPr>
              <w:jc w:val="center"/>
              <w:rPr>
                <w:rFonts w:cstheme="minorHAnsi"/>
              </w:rPr>
            </w:pPr>
            <w:r w:rsidRPr="006E1C85">
              <w:rPr>
                <w:rFonts w:cstheme="minorHAnsi"/>
                <w:lang w:eastAsia="ko-KR"/>
              </w:rPr>
              <w:t>-</w:t>
            </w:r>
          </w:p>
        </w:tc>
        <w:tc>
          <w:tcPr>
            <w:tcW w:w="1868" w:type="dxa"/>
            <w:vAlign w:val="center"/>
          </w:tcPr>
          <w:p w14:paraId="0D9345C9" w14:textId="2E9FFD74" w:rsidR="005F70E4" w:rsidRPr="006E1C85" w:rsidRDefault="005F70E4" w:rsidP="005F70E4">
            <w:pPr>
              <w:jc w:val="center"/>
              <w:rPr>
                <w:rFonts w:cstheme="minorHAnsi"/>
              </w:rPr>
            </w:pPr>
            <w:r w:rsidRPr="006E1C85">
              <w:rPr>
                <w:rFonts w:eastAsia="Malgun Gothic" w:cstheme="minorHAnsi"/>
                <w:color w:val="000000"/>
              </w:rPr>
              <w:t>400</w:t>
            </w:r>
          </w:p>
        </w:tc>
      </w:tr>
      <w:tr w:rsidR="005F70E4" w:rsidRPr="00C307D2" w14:paraId="7A0E391E" w14:textId="77777777" w:rsidTr="00775706">
        <w:trPr>
          <w:trHeight w:val="324"/>
        </w:trPr>
        <w:tc>
          <w:tcPr>
            <w:tcW w:w="3590" w:type="dxa"/>
            <w:vAlign w:val="center"/>
          </w:tcPr>
          <w:p w14:paraId="2EF79B37" w14:textId="6C2A4629" w:rsidR="005F70E4" w:rsidRPr="006E1C85" w:rsidRDefault="005F70E4" w:rsidP="005F70E4">
            <w:pPr>
              <w:rPr>
                <w:rFonts w:cstheme="minorHAnsi"/>
              </w:rPr>
            </w:pPr>
            <w:r w:rsidRPr="006E1C85">
              <w:rPr>
                <w:rFonts w:eastAsia="Malgun Gothic" w:cstheme="minorHAnsi"/>
                <w:color w:val="000000"/>
              </w:rPr>
              <w:t>NGO Partner - ICF</w:t>
            </w:r>
          </w:p>
        </w:tc>
        <w:tc>
          <w:tcPr>
            <w:tcW w:w="1868" w:type="dxa"/>
            <w:vAlign w:val="center"/>
          </w:tcPr>
          <w:p w14:paraId="6C0A4759" w14:textId="034846FF" w:rsidR="005F70E4" w:rsidRPr="006E1C85" w:rsidRDefault="005F70E4" w:rsidP="005F70E4">
            <w:pPr>
              <w:jc w:val="center"/>
              <w:rPr>
                <w:rFonts w:cstheme="minorHAnsi"/>
              </w:rPr>
            </w:pPr>
            <w:r w:rsidRPr="006E1C85">
              <w:rPr>
                <w:rFonts w:eastAsia="Malgun Gothic" w:cstheme="minorHAnsi"/>
                <w:color w:val="000000"/>
                <w:lang w:eastAsia="ko-KR"/>
              </w:rPr>
              <w:t>-</w:t>
            </w:r>
          </w:p>
        </w:tc>
        <w:tc>
          <w:tcPr>
            <w:tcW w:w="1868" w:type="dxa"/>
            <w:vAlign w:val="center"/>
          </w:tcPr>
          <w:p w14:paraId="61600E47" w14:textId="397ACDC9" w:rsidR="005F70E4" w:rsidRPr="006E1C85" w:rsidRDefault="005F70E4" w:rsidP="005F70E4">
            <w:pPr>
              <w:jc w:val="center"/>
              <w:rPr>
                <w:rFonts w:cstheme="minorHAnsi"/>
              </w:rPr>
            </w:pPr>
            <w:r w:rsidRPr="006E1C85">
              <w:rPr>
                <w:rFonts w:eastAsia="Malgun Gothic" w:cstheme="minorHAnsi"/>
                <w:color w:val="000000"/>
              </w:rPr>
              <w:t>2,000</w:t>
            </w:r>
          </w:p>
        </w:tc>
        <w:tc>
          <w:tcPr>
            <w:tcW w:w="1868" w:type="dxa"/>
            <w:vAlign w:val="center"/>
          </w:tcPr>
          <w:p w14:paraId="3D1097D4" w14:textId="055099C7" w:rsidR="005F70E4" w:rsidRPr="006E1C85" w:rsidRDefault="005F70E4" w:rsidP="005F70E4">
            <w:pPr>
              <w:jc w:val="center"/>
              <w:rPr>
                <w:rFonts w:cstheme="minorHAnsi"/>
              </w:rPr>
            </w:pPr>
            <w:r w:rsidRPr="006E1C85">
              <w:rPr>
                <w:rFonts w:eastAsia="Malgun Gothic" w:cstheme="minorHAnsi"/>
                <w:color w:val="000000"/>
              </w:rPr>
              <w:t>1,996</w:t>
            </w:r>
          </w:p>
        </w:tc>
        <w:tc>
          <w:tcPr>
            <w:tcW w:w="1868" w:type="dxa"/>
            <w:vAlign w:val="center"/>
          </w:tcPr>
          <w:p w14:paraId="409D7848" w14:textId="3A72D32D" w:rsidR="005F70E4" w:rsidRPr="006E1C85" w:rsidRDefault="005F70E4" w:rsidP="005F70E4">
            <w:pPr>
              <w:jc w:val="center"/>
              <w:rPr>
                <w:rFonts w:cstheme="minorHAnsi"/>
              </w:rPr>
            </w:pPr>
            <w:r w:rsidRPr="006E1C85">
              <w:rPr>
                <w:rFonts w:eastAsia="Malgun Gothic" w:cstheme="minorHAnsi"/>
                <w:color w:val="000000"/>
              </w:rPr>
              <w:t>2,000</w:t>
            </w:r>
          </w:p>
        </w:tc>
        <w:tc>
          <w:tcPr>
            <w:tcW w:w="1868" w:type="dxa"/>
            <w:vAlign w:val="center"/>
          </w:tcPr>
          <w:p w14:paraId="741C3AF2" w14:textId="4ACB0848" w:rsidR="005F70E4" w:rsidRPr="006E1C85" w:rsidRDefault="005F70E4" w:rsidP="005F70E4">
            <w:pPr>
              <w:jc w:val="center"/>
              <w:rPr>
                <w:rFonts w:cstheme="minorHAnsi"/>
              </w:rPr>
            </w:pPr>
            <w:r w:rsidRPr="006E1C85">
              <w:rPr>
                <w:rFonts w:eastAsia="Malgun Gothic" w:cstheme="minorHAnsi"/>
                <w:color w:val="000000"/>
              </w:rPr>
              <w:t>5,996</w:t>
            </w:r>
          </w:p>
        </w:tc>
      </w:tr>
      <w:tr w:rsidR="005F70E4" w:rsidRPr="00C307D2" w14:paraId="62FD4515" w14:textId="77777777" w:rsidTr="00775706">
        <w:trPr>
          <w:trHeight w:val="324"/>
        </w:trPr>
        <w:tc>
          <w:tcPr>
            <w:tcW w:w="3590" w:type="dxa"/>
            <w:vAlign w:val="center"/>
          </w:tcPr>
          <w:p w14:paraId="76645987" w14:textId="2CD27607" w:rsidR="005F70E4" w:rsidRPr="006E1C85" w:rsidRDefault="005F70E4" w:rsidP="005F70E4">
            <w:pPr>
              <w:rPr>
                <w:rFonts w:cstheme="minorHAnsi"/>
              </w:rPr>
            </w:pPr>
            <w:r w:rsidRPr="006E1C85">
              <w:rPr>
                <w:rFonts w:eastAsia="Malgun Gothic" w:cstheme="minorHAnsi"/>
                <w:color w:val="000000"/>
              </w:rPr>
              <w:t>NGO Partner - ACB</w:t>
            </w:r>
          </w:p>
        </w:tc>
        <w:tc>
          <w:tcPr>
            <w:tcW w:w="1868" w:type="dxa"/>
            <w:vAlign w:val="center"/>
          </w:tcPr>
          <w:p w14:paraId="02CB99B1" w14:textId="06D8617B" w:rsidR="005F70E4" w:rsidRPr="006E1C85" w:rsidRDefault="005F70E4" w:rsidP="005F70E4">
            <w:pPr>
              <w:jc w:val="center"/>
              <w:rPr>
                <w:rFonts w:cstheme="minorHAnsi"/>
              </w:rPr>
            </w:pPr>
            <w:r w:rsidRPr="006E1C85">
              <w:rPr>
                <w:rFonts w:eastAsia="Malgun Gothic" w:cstheme="minorHAnsi"/>
                <w:color w:val="000000"/>
                <w:lang w:eastAsia="ko-KR"/>
              </w:rPr>
              <w:t>-</w:t>
            </w:r>
          </w:p>
        </w:tc>
        <w:tc>
          <w:tcPr>
            <w:tcW w:w="1868" w:type="dxa"/>
            <w:vAlign w:val="center"/>
          </w:tcPr>
          <w:p w14:paraId="57D3C256" w14:textId="37356772" w:rsidR="005F70E4" w:rsidRPr="006E1C85" w:rsidRDefault="005F70E4" w:rsidP="005F70E4">
            <w:pPr>
              <w:jc w:val="center"/>
              <w:rPr>
                <w:rFonts w:cstheme="minorHAnsi"/>
              </w:rPr>
            </w:pPr>
            <w:r w:rsidRPr="006E1C85">
              <w:rPr>
                <w:rFonts w:eastAsia="Malgun Gothic" w:cstheme="minorHAnsi"/>
                <w:color w:val="000000"/>
              </w:rPr>
              <w:t>1,995</w:t>
            </w:r>
          </w:p>
        </w:tc>
        <w:tc>
          <w:tcPr>
            <w:tcW w:w="1868" w:type="dxa"/>
            <w:vAlign w:val="center"/>
          </w:tcPr>
          <w:p w14:paraId="71D34F6F" w14:textId="00282D94" w:rsidR="005F70E4" w:rsidRPr="006E1C85" w:rsidRDefault="005F70E4" w:rsidP="005F70E4">
            <w:pPr>
              <w:jc w:val="center"/>
              <w:rPr>
                <w:rFonts w:cstheme="minorHAnsi"/>
              </w:rPr>
            </w:pPr>
            <w:r w:rsidRPr="006E1C85">
              <w:rPr>
                <w:rFonts w:eastAsia="Malgun Gothic" w:cstheme="minorHAnsi"/>
                <w:color w:val="000000"/>
                <w:lang w:eastAsia="ko-KR"/>
              </w:rPr>
              <w:t>-</w:t>
            </w:r>
          </w:p>
        </w:tc>
        <w:tc>
          <w:tcPr>
            <w:tcW w:w="1868" w:type="dxa"/>
            <w:vAlign w:val="center"/>
          </w:tcPr>
          <w:p w14:paraId="529B3F46" w14:textId="621C36B8" w:rsidR="005F70E4" w:rsidRPr="006E1C85" w:rsidRDefault="005F70E4" w:rsidP="005F70E4">
            <w:pPr>
              <w:jc w:val="center"/>
              <w:rPr>
                <w:rFonts w:cstheme="minorHAnsi"/>
              </w:rPr>
            </w:pPr>
            <w:r w:rsidRPr="006E1C85">
              <w:rPr>
                <w:rFonts w:eastAsia="Malgun Gothic" w:cstheme="minorHAnsi"/>
                <w:color w:val="000000"/>
                <w:lang w:eastAsia="ko-KR"/>
              </w:rPr>
              <w:t>-</w:t>
            </w:r>
          </w:p>
        </w:tc>
        <w:tc>
          <w:tcPr>
            <w:tcW w:w="1868" w:type="dxa"/>
            <w:vAlign w:val="center"/>
          </w:tcPr>
          <w:p w14:paraId="28D73447" w14:textId="6C43991A" w:rsidR="005F70E4" w:rsidRPr="006E1C85" w:rsidRDefault="005F70E4" w:rsidP="005F70E4">
            <w:pPr>
              <w:jc w:val="center"/>
              <w:rPr>
                <w:rFonts w:cstheme="minorHAnsi"/>
              </w:rPr>
            </w:pPr>
            <w:r w:rsidRPr="006E1C85">
              <w:rPr>
                <w:rFonts w:eastAsia="Malgun Gothic" w:cstheme="minorHAnsi"/>
                <w:color w:val="000000"/>
              </w:rPr>
              <w:t>1</w:t>
            </w:r>
            <w:r w:rsidR="006E1C85">
              <w:rPr>
                <w:rFonts w:eastAsia="Malgun Gothic" w:cstheme="minorHAnsi"/>
                <w:color w:val="000000"/>
              </w:rPr>
              <w:t>,99</w:t>
            </w:r>
            <w:r w:rsidRPr="006E1C85">
              <w:rPr>
                <w:rFonts w:eastAsia="Malgun Gothic" w:cstheme="minorHAnsi"/>
                <w:color w:val="000000"/>
              </w:rPr>
              <w:t>5</w:t>
            </w:r>
          </w:p>
        </w:tc>
      </w:tr>
      <w:tr w:rsidR="005F70E4" w:rsidRPr="00C307D2" w14:paraId="75390F21" w14:textId="77777777" w:rsidTr="00775706">
        <w:trPr>
          <w:trHeight w:val="324"/>
        </w:trPr>
        <w:tc>
          <w:tcPr>
            <w:tcW w:w="3590" w:type="dxa"/>
            <w:vAlign w:val="center"/>
          </w:tcPr>
          <w:p w14:paraId="74F6CE6C" w14:textId="2106AA02" w:rsidR="005F70E4" w:rsidRPr="006E1C85" w:rsidRDefault="005F70E4" w:rsidP="005F70E4">
            <w:pPr>
              <w:rPr>
                <w:rFonts w:cstheme="minorHAnsi"/>
              </w:rPr>
            </w:pPr>
            <w:r w:rsidRPr="006E1C85">
              <w:rPr>
                <w:rFonts w:eastAsia="Malgun Gothic" w:cstheme="minorHAnsi"/>
                <w:color w:val="000000"/>
              </w:rPr>
              <w:t>NGO Partner – HSF</w:t>
            </w:r>
          </w:p>
        </w:tc>
        <w:tc>
          <w:tcPr>
            <w:tcW w:w="1868" w:type="dxa"/>
            <w:vAlign w:val="center"/>
          </w:tcPr>
          <w:p w14:paraId="3B5A0896" w14:textId="3620720B" w:rsidR="005F70E4" w:rsidRPr="006E1C85" w:rsidRDefault="005F70E4" w:rsidP="005F70E4">
            <w:pPr>
              <w:jc w:val="center"/>
              <w:rPr>
                <w:rFonts w:cstheme="minorHAnsi"/>
              </w:rPr>
            </w:pPr>
            <w:r w:rsidRPr="006E1C85">
              <w:rPr>
                <w:rFonts w:eastAsia="Malgun Gothic" w:cstheme="minorHAnsi"/>
                <w:color w:val="000000"/>
                <w:lang w:eastAsia="ko-KR"/>
              </w:rPr>
              <w:t>-</w:t>
            </w:r>
          </w:p>
        </w:tc>
        <w:tc>
          <w:tcPr>
            <w:tcW w:w="1868" w:type="dxa"/>
            <w:vAlign w:val="center"/>
          </w:tcPr>
          <w:p w14:paraId="08082602" w14:textId="16CE4893" w:rsidR="005F70E4" w:rsidRPr="006E1C85" w:rsidRDefault="005F70E4" w:rsidP="005F70E4">
            <w:pPr>
              <w:jc w:val="center"/>
              <w:rPr>
                <w:rFonts w:cstheme="minorHAnsi"/>
              </w:rPr>
            </w:pPr>
            <w:r w:rsidRPr="006E1C85">
              <w:rPr>
                <w:rFonts w:eastAsia="Malgun Gothic" w:cstheme="minorHAnsi"/>
                <w:color w:val="000000"/>
              </w:rPr>
              <w:t>13,063</w:t>
            </w:r>
          </w:p>
        </w:tc>
        <w:tc>
          <w:tcPr>
            <w:tcW w:w="1868" w:type="dxa"/>
            <w:vAlign w:val="center"/>
          </w:tcPr>
          <w:p w14:paraId="3BA6C117" w14:textId="206948C8" w:rsidR="005F70E4" w:rsidRPr="006E1C85" w:rsidRDefault="005F70E4" w:rsidP="005F70E4">
            <w:pPr>
              <w:jc w:val="center"/>
              <w:rPr>
                <w:rFonts w:cstheme="minorHAnsi"/>
              </w:rPr>
            </w:pPr>
            <w:r w:rsidRPr="006E1C85">
              <w:rPr>
                <w:rFonts w:eastAsia="Malgun Gothic" w:cstheme="minorHAnsi"/>
                <w:color w:val="000000"/>
                <w:lang w:eastAsia="ko-KR"/>
              </w:rPr>
              <w:t>-</w:t>
            </w:r>
          </w:p>
        </w:tc>
        <w:tc>
          <w:tcPr>
            <w:tcW w:w="1868" w:type="dxa"/>
            <w:vAlign w:val="center"/>
          </w:tcPr>
          <w:p w14:paraId="074A6933" w14:textId="6F6C14B8" w:rsidR="005F70E4" w:rsidRPr="006E1C85" w:rsidRDefault="005F70E4" w:rsidP="005F70E4">
            <w:pPr>
              <w:jc w:val="center"/>
              <w:rPr>
                <w:rFonts w:cstheme="minorHAnsi"/>
              </w:rPr>
            </w:pPr>
            <w:r w:rsidRPr="006E1C85">
              <w:rPr>
                <w:rFonts w:eastAsia="Malgun Gothic" w:cstheme="minorHAnsi"/>
                <w:color w:val="000000"/>
                <w:lang w:eastAsia="ko-KR"/>
              </w:rPr>
              <w:t>-</w:t>
            </w:r>
          </w:p>
        </w:tc>
        <w:tc>
          <w:tcPr>
            <w:tcW w:w="1868" w:type="dxa"/>
            <w:vAlign w:val="center"/>
          </w:tcPr>
          <w:p w14:paraId="4CB274D6" w14:textId="0C8E78D4" w:rsidR="005F70E4" w:rsidRPr="006E1C85" w:rsidRDefault="005F70E4" w:rsidP="005F70E4">
            <w:pPr>
              <w:jc w:val="center"/>
              <w:rPr>
                <w:rFonts w:cstheme="minorHAnsi"/>
              </w:rPr>
            </w:pPr>
            <w:r w:rsidRPr="006E1C85">
              <w:rPr>
                <w:rFonts w:eastAsia="Malgun Gothic" w:cstheme="minorHAnsi"/>
                <w:color w:val="000000"/>
              </w:rPr>
              <w:t>13,063</w:t>
            </w:r>
          </w:p>
        </w:tc>
      </w:tr>
      <w:tr w:rsidR="005F70E4" w:rsidRPr="00C307D2" w14:paraId="53027A2B" w14:textId="17545233" w:rsidTr="00775706">
        <w:trPr>
          <w:trHeight w:val="324"/>
        </w:trPr>
        <w:tc>
          <w:tcPr>
            <w:tcW w:w="3590" w:type="dxa"/>
          </w:tcPr>
          <w:p w14:paraId="2BBECB2D" w14:textId="07943E0A" w:rsidR="005F70E4" w:rsidRPr="006E1C85" w:rsidRDefault="005F70E4" w:rsidP="000625DC">
            <w:pPr>
              <w:jc w:val="center"/>
              <w:rPr>
                <w:rFonts w:cstheme="minorHAnsi"/>
              </w:rPr>
            </w:pPr>
            <w:r w:rsidRPr="006E1C85">
              <w:rPr>
                <w:rFonts w:cstheme="minorHAnsi"/>
              </w:rPr>
              <w:t>Total ($US)</w:t>
            </w:r>
          </w:p>
        </w:tc>
        <w:tc>
          <w:tcPr>
            <w:tcW w:w="1868" w:type="dxa"/>
          </w:tcPr>
          <w:p w14:paraId="518548BA" w14:textId="63BDDFCC" w:rsidR="005F70E4" w:rsidRPr="006E1C85" w:rsidRDefault="006E1C85" w:rsidP="000625DC">
            <w:pPr>
              <w:jc w:val="center"/>
              <w:rPr>
                <w:rFonts w:cstheme="minorHAnsi"/>
                <w:b/>
              </w:rPr>
            </w:pPr>
            <w:r>
              <w:rPr>
                <w:rFonts w:cstheme="minorHAnsi"/>
                <w:b/>
              </w:rPr>
              <w:t>111,309</w:t>
            </w:r>
          </w:p>
        </w:tc>
        <w:tc>
          <w:tcPr>
            <w:tcW w:w="1868" w:type="dxa"/>
          </w:tcPr>
          <w:p w14:paraId="0143D713" w14:textId="650E2BC9" w:rsidR="005F70E4" w:rsidRPr="006E1C85" w:rsidRDefault="006E1C85" w:rsidP="000625DC">
            <w:pPr>
              <w:jc w:val="center"/>
              <w:rPr>
                <w:rFonts w:cstheme="minorHAnsi"/>
                <w:b/>
              </w:rPr>
            </w:pPr>
            <w:r>
              <w:rPr>
                <w:rFonts w:cstheme="minorHAnsi"/>
                <w:b/>
              </w:rPr>
              <w:t>116,167</w:t>
            </w:r>
          </w:p>
        </w:tc>
        <w:tc>
          <w:tcPr>
            <w:tcW w:w="1868" w:type="dxa"/>
          </w:tcPr>
          <w:p w14:paraId="229E9CAA" w14:textId="49E061B6" w:rsidR="005F70E4" w:rsidRPr="006E1C85" w:rsidRDefault="006E1C85" w:rsidP="000625DC">
            <w:pPr>
              <w:jc w:val="center"/>
              <w:rPr>
                <w:rFonts w:cstheme="minorHAnsi"/>
                <w:b/>
              </w:rPr>
            </w:pPr>
            <w:r>
              <w:rPr>
                <w:rFonts w:cstheme="minorHAnsi"/>
                <w:b/>
              </w:rPr>
              <w:t>133,300</w:t>
            </w:r>
          </w:p>
        </w:tc>
        <w:tc>
          <w:tcPr>
            <w:tcW w:w="1868" w:type="dxa"/>
          </w:tcPr>
          <w:p w14:paraId="39ECF868" w14:textId="6A84C761" w:rsidR="005F70E4" w:rsidRPr="006E1C85" w:rsidRDefault="006E1C85" w:rsidP="000625DC">
            <w:pPr>
              <w:jc w:val="center"/>
              <w:rPr>
                <w:rFonts w:cstheme="minorHAnsi"/>
                <w:b/>
              </w:rPr>
            </w:pPr>
            <w:r>
              <w:rPr>
                <w:rFonts w:cstheme="minorHAnsi"/>
                <w:b/>
              </w:rPr>
              <w:t>85,946</w:t>
            </w:r>
          </w:p>
        </w:tc>
        <w:tc>
          <w:tcPr>
            <w:tcW w:w="1868" w:type="dxa"/>
          </w:tcPr>
          <w:p w14:paraId="18E228C0" w14:textId="0D4D0A11" w:rsidR="005F70E4" w:rsidRPr="006E1C85" w:rsidRDefault="006E1C85" w:rsidP="000625DC">
            <w:pPr>
              <w:jc w:val="center"/>
              <w:rPr>
                <w:rFonts w:cstheme="minorHAnsi"/>
                <w:b/>
              </w:rPr>
            </w:pPr>
            <w:r>
              <w:rPr>
                <w:rFonts w:cstheme="minorHAnsi"/>
                <w:b/>
              </w:rPr>
              <w:t>446,722</w:t>
            </w:r>
          </w:p>
        </w:tc>
      </w:tr>
    </w:tbl>
    <w:p w14:paraId="73761340" w14:textId="77777777" w:rsidR="00DC420D" w:rsidRPr="00C307D2" w:rsidRDefault="00DC420D" w:rsidP="00B54781">
      <w:pPr>
        <w:rPr>
          <w:rFonts w:ascii="Calibri" w:hAnsi="Calibri" w:cs="Calibri"/>
        </w:rPr>
      </w:pPr>
    </w:p>
    <w:p w14:paraId="10FF0FE7" w14:textId="48C05DD0" w:rsidR="00B54781" w:rsidRPr="00057E3F" w:rsidRDefault="00216A33" w:rsidP="008A3BBF">
      <w:pPr>
        <w:jc w:val="center"/>
        <w:rPr>
          <w:rFonts w:ascii="Calibri" w:hAnsi="Calibri" w:cs="Calibri"/>
          <w:b/>
          <w:bCs/>
        </w:rPr>
      </w:pPr>
      <w:r w:rsidRPr="00C307D2">
        <w:rPr>
          <w:rFonts w:ascii="Calibri" w:hAnsi="Calibri" w:cs="Calibri"/>
        </w:rPr>
        <w:br w:type="column"/>
      </w:r>
      <w:r w:rsidR="00B54781" w:rsidRPr="00057E3F">
        <w:rPr>
          <w:rFonts w:ascii="Calibri" w:hAnsi="Calibri" w:cs="Calibri"/>
          <w:b/>
          <w:bCs/>
        </w:rPr>
        <w:lastRenderedPageBreak/>
        <w:t xml:space="preserve">Table 2. In-kind Contribution for Joint Activities from 2019 </w:t>
      </w:r>
      <w:r w:rsidR="007D7E6A" w:rsidRPr="00057E3F">
        <w:rPr>
          <w:rFonts w:ascii="Calibri" w:hAnsi="Calibri" w:cs="Calibri"/>
          <w:b/>
          <w:bCs/>
        </w:rPr>
        <w:t>–</w:t>
      </w:r>
      <w:r w:rsidR="00B54781" w:rsidRPr="00057E3F">
        <w:rPr>
          <w:rFonts w:ascii="Calibri" w:hAnsi="Calibri" w:cs="Calibri"/>
          <w:b/>
          <w:bCs/>
        </w:rPr>
        <w:t xml:space="preserve"> 2022</w:t>
      </w:r>
    </w:p>
    <w:p w14:paraId="40946414" w14:textId="05A50424" w:rsidR="007D7E6A" w:rsidRPr="00C307D2" w:rsidRDefault="007D7E6A" w:rsidP="00B54781">
      <w:pPr>
        <w:rPr>
          <w:rFonts w:ascii="Calibri" w:hAnsi="Calibri" w:cs="Calibri"/>
        </w:rPr>
      </w:pPr>
      <w:r w:rsidRPr="00C307D2">
        <w:rPr>
          <w:rFonts w:ascii="Calibri" w:hAnsi="Calibri" w:cs="Calibri"/>
        </w:rPr>
        <w:t xml:space="preserve">The Secretariat acknowledges the in-kind contributions that Partners have provided for implementing </w:t>
      </w:r>
      <w:r w:rsidR="00615C23" w:rsidRPr="00C307D2">
        <w:rPr>
          <w:rFonts w:ascii="Calibri" w:hAnsi="Calibri" w:cs="Calibri"/>
        </w:rPr>
        <w:t xml:space="preserve">collaborative </w:t>
      </w:r>
      <w:r w:rsidR="007F08E9" w:rsidRPr="00C307D2">
        <w:rPr>
          <w:rFonts w:ascii="Calibri" w:hAnsi="Calibri" w:cs="Calibri"/>
        </w:rPr>
        <w:t>activities</w:t>
      </w:r>
      <w:r w:rsidR="00615C23" w:rsidRPr="00C307D2">
        <w:rPr>
          <w:rFonts w:ascii="Calibri" w:hAnsi="Calibri" w:cs="Calibri"/>
        </w:rPr>
        <w:t>.</w:t>
      </w:r>
    </w:p>
    <w:tbl>
      <w:tblPr>
        <w:tblStyle w:val="TableGrid"/>
        <w:tblW w:w="0" w:type="auto"/>
        <w:tblLook w:val="04A0" w:firstRow="1" w:lastRow="0" w:firstColumn="1" w:lastColumn="0" w:noHBand="0" w:noVBand="1"/>
      </w:tblPr>
      <w:tblGrid>
        <w:gridCol w:w="3226"/>
        <w:gridCol w:w="3226"/>
        <w:gridCol w:w="3226"/>
        <w:gridCol w:w="3229"/>
      </w:tblGrid>
      <w:tr w:rsidR="00B32092" w:rsidRPr="00C307D2" w14:paraId="5262C3F2" w14:textId="77777777" w:rsidTr="005B1919">
        <w:trPr>
          <w:trHeight w:val="386"/>
        </w:trPr>
        <w:tc>
          <w:tcPr>
            <w:tcW w:w="3226" w:type="dxa"/>
            <w:shd w:val="clear" w:color="auto" w:fill="E7E6E6" w:themeFill="background2"/>
            <w:vAlign w:val="center"/>
          </w:tcPr>
          <w:p w14:paraId="18B33744" w14:textId="64FD24D2" w:rsidR="00B32092" w:rsidRPr="00C307D2" w:rsidRDefault="00B32092" w:rsidP="009D3FBE">
            <w:pPr>
              <w:jc w:val="center"/>
              <w:rPr>
                <w:rFonts w:ascii="Calibri" w:hAnsi="Calibri" w:cs="Calibri"/>
                <w:b/>
              </w:rPr>
            </w:pPr>
            <w:r w:rsidRPr="00C307D2">
              <w:rPr>
                <w:rFonts w:ascii="Calibri" w:hAnsi="Calibri" w:cs="Calibri"/>
                <w:b/>
              </w:rPr>
              <w:t>Collaboration</w:t>
            </w:r>
          </w:p>
        </w:tc>
        <w:tc>
          <w:tcPr>
            <w:tcW w:w="3226" w:type="dxa"/>
            <w:shd w:val="clear" w:color="auto" w:fill="E7E6E6" w:themeFill="background2"/>
            <w:vAlign w:val="center"/>
          </w:tcPr>
          <w:p w14:paraId="2E5BD9A3" w14:textId="23B3FBDF" w:rsidR="00B32092" w:rsidRPr="00C307D2" w:rsidRDefault="00B32092" w:rsidP="009D3FBE">
            <w:pPr>
              <w:jc w:val="center"/>
              <w:rPr>
                <w:rFonts w:ascii="Calibri" w:hAnsi="Calibri" w:cs="Calibri"/>
                <w:b/>
              </w:rPr>
            </w:pPr>
            <w:r w:rsidRPr="00C307D2">
              <w:rPr>
                <w:rFonts w:ascii="Calibri" w:hAnsi="Calibri" w:cs="Calibri"/>
                <w:b/>
              </w:rPr>
              <w:t>Date/</w:t>
            </w:r>
            <w:r w:rsidR="0083411B" w:rsidRPr="00C307D2">
              <w:rPr>
                <w:rFonts w:ascii="Calibri" w:hAnsi="Calibri" w:cs="Calibri"/>
                <w:b/>
              </w:rPr>
              <w:t>v</w:t>
            </w:r>
            <w:r w:rsidRPr="00C307D2">
              <w:rPr>
                <w:rFonts w:ascii="Calibri" w:hAnsi="Calibri" w:cs="Calibri"/>
                <w:b/>
              </w:rPr>
              <w:t>enue</w:t>
            </w:r>
          </w:p>
        </w:tc>
        <w:tc>
          <w:tcPr>
            <w:tcW w:w="3226" w:type="dxa"/>
            <w:shd w:val="clear" w:color="auto" w:fill="E7E6E6" w:themeFill="background2"/>
            <w:vAlign w:val="center"/>
          </w:tcPr>
          <w:p w14:paraId="14B902F5" w14:textId="4ED427D2" w:rsidR="00B32092" w:rsidRPr="00C307D2" w:rsidRDefault="00B32092" w:rsidP="009D3FBE">
            <w:pPr>
              <w:jc w:val="center"/>
              <w:rPr>
                <w:rFonts w:ascii="Calibri" w:hAnsi="Calibri" w:cs="Calibri"/>
                <w:b/>
              </w:rPr>
            </w:pPr>
            <w:r w:rsidRPr="00C307D2">
              <w:rPr>
                <w:rFonts w:ascii="Calibri" w:hAnsi="Calibri" w:cs="Calibri"/>
                <w:b/>
              </w:rPr>
              <w:t>Partners</w:t>
            </w:r>
          </w:p>
        </w:tc>
        <w:tc>
          <w:tcPr>
            <w:tcW w:w="3229" w:type="dxa"/>
            <w:shd w:val="clear" w:color="auto" w:fill="E7E6E6" w:themeFill="background2"/>
            <w:vAlign w:val="center"/>
          </w:tcPr>
          <w:p w14:paraId="18B32216" w14:textId="06BACE07" w:rsidR="00B32092" w:rsidRPr="00C307D2" w:rsidRDefault="00B32092" w:rsidP="009D3FBE">
            <w:pPr>
              <w:jc w:val="center"/>
              <w:rPr>
                <w:rFonts w:ascii="Calibri" w:hAnsi="Calibri" w:cs="Calibri"/>
                <w:b/>
              </w:rPr>
            </w:pPr>
            <w:r w:rsidRPr="00C307D2">
              <w:rPr>
                <w:rFonts w:ascii="Calibri" w:hAnsi="Calibri" w:cs="Calibri"/>
                <w:b/>
              </w:rPr>
              <w:t>Contribution</w:t>
            </w:r>
          </w:p>
        </w:tc>
      </w:tr>
      <w:tr w:rsidR="00B32092" w:rsidRPr="00C307D2" w14:paraId="25A2C440" w14:textId="77777777" w:rsidTr="005B1919">
        <w:trPr>
          <w:trHeight w:val="321"/>
        </w:trPr>
        <w:tc>
          <w:tcPr>
            <w:tcW w:w="3226" w:type="dxa"/>
          </w:tcPr>
          <w:p w14:paraId="32040384" w14:textId="6642CF6B" w:rsidR="00B32092" w:rsidRPr="00C307D2" w:rsidRDefault="007C18B8" w:rsidP="00CD4981">
            <w:pPr>
              <w:jc w:val="center"/>
              <w:rPr>
                <w:rFonts w:ascii="Calibri" w:hAnsi="Calibri" w:cs="Calibri"/>
              </w:rPr>
            </w:pPr>
            <w:r w:rsidRPr="00C307D2">
              <w:rPr>
                <w:rFonts w:ascii="Calibri" w:hAnsi="Calibri" w:cs="Calibri"/>
              </w:rPr>
              <w:t>10</w:t>
            </w:r>
            <w:r w:rsidRPr="00C307D2">
              <w:rPr>
                <w:rFonts w:ascii="Calibri" w:hAnsi="Calibri" w:cs="Calibri"/>
                <w:vertAlign w:val="superscript"/>
              </w:rPr>
              <w:t>th</w:t>
            </w:r>
            <w:r w:rsidRPr="00C307D2">
              <w:rPr>
                <w:rFonts w:ascii="Calibri" w:hAnsi="Calibri" w:cs="Calibri"/>
              </w:rPr>
              <w:t xml:space="preserve"> Anniversary</w:t>
            </w:r>
            <w:r w:rsidR="009951C0" w:rsidRPr="00C307D2">
              <w:rPr>
                <w:rFonts w:ascii="Calibri" w:hAnsi="Calibri" w:cs="Calibri"/>
              </w:rPr>
              <w:t xml:space="preserve"> of EAAFP Secretariat</w:t>
            </w:r>
          </w:p>
        </w:tc>
        <w:tc>
          <w:tcPr>
            <w:tcW w:w="3226" w:type="dxa"/>
          </w:tcPr>
          <w:p w14:paraId="5F07A84E" w14:textId="2EC337FA" w:rsidR="00B32092" w:rsidRPr="00C307D2" w:rsidRDefault="00611F8E" w:rsidP="00CD4981">
            <w:pPr>
              <w:jc w:val="center"/>
              <w:rPr>
                <w:rFonts w:ascii="Calibri" w:hAnsi="Calibri" w:cs="Calibri"/>
              </w:rPr>
            </w:pPr>
            <w:r w:rsidRPr="00C307D2">
              <w:rPr>
                <w:rFonts w:ascii="Calibri" w:hAnsi="Calibri" w:cs="Calibri"/>
              </w:rPr>
              <w:t>10-11 May 2019, Incheon, Republic of Korea</w:t>
            </w:r>
          </w:p>
        </w:tc>
        <w:tc>
          <w:tcPr>
            <w:tcW w:w="3226" w:type="dxa"/>
          </w:tcPr>
          <w:p w14:paraId="43D0B1DF" w14:textId="505C8E09" w:rsidR="00B32092" w:rsidRPr="00C307D2" w:rsidRDefault="00611F8E" w:rsidP="00CD4981">
            <w:pPr>
              <w:jc w:val="center"/>
              <w:rPr>
                <w:rFonts w:ascii="Calibri" w:hAnsi="Calibri" w:cs="Calibri"/>
              </w:rPr>
            </w:pPr>
            <w:r w:rsidRPr="00C307D2">
              <w:rPr>
                <w:rFonts w:ascii="Calibri" w:hAnsi="Calibri" w:cs="Calibri"/>
              </w:rPr>
              <w:t>Ministry of Environment, Republic of Korea</w:t>
            </w:r>
          </w:p>
        </w:tc>
        <w:tc>
          <w:tcPr>
            <w:tcW w:w="3229" w:type="dxa"/>
          </w:tcPr>
          <w:p w14:paraId="38448351" w14:textId="442E6C65" w:rsidR="00B32092" w:rsidRPr="00C307D2" w:rsidRDefault="00611F8E" w:rsidP="00CD4981">
            <w:pPr>
              <w:jc w:val="center"/>
              <w:rPr>
                <w:rFonts w:ascii="Calibri" w:hAnsi="Calibri" w:cs="Calibri"/>
              </w:rPr>
            </w:pPr>
            <w:r w:rsidRPr="00C307D2">
              <w:rPr>
                <w:rFonts w:ascii="Calibri" w:hAnsi="Calibri" w:cs="Calibri"/>
              </w:rPr>
              <w:t>Venue</w:t>
            </w:r>
            <w:r w:rsidR="009038BE" w:rsidRPr="00C307D2">
              <w:rPr>
                <w:rFonts w:ascii="Calibri" w:hAnsi="Calibri" w:cs="Calibri"/>
              </w:rPr>
              <w:t xml:space="preserve"> and</w:t>
            </w:r>
            <w:r w:rsidRPr="00C307D2">
              <w:rPr>
                <w:rFonts w:ascii="Calibri" w:hAnsi="Calibri" w:cs="Calibri"/>
              </w:rPr>
              <w:t xml:space="preserve"> conference package</w:t>
            </w:r>
          </w:p>
        </w:tc>
      </w:tr>
      <w:tr w:rsidR="00B32092" w:rsidRPr="00C307D2" w14:paraId="53EA99F3" w14:textId="77777777" w:rsidTr="005B1919">
        <w:trPr>
          <w:trHeight w:val="333"/>
        </w:trPr>
        <w:tc>
          <w:tcPr>
            <w:tcW w:w="3226" w:type="dxa"/>
          </w:tcPr>
          <w:p w14:paraId="704F9D85" w14:textId="3EBB6C52" w:rsidR="00B32092" w:rsidRPr="00C307D2" w:rsidRDefault="001E7A1A" w:rsidP="00CD4981">
            <w:pPr>
              <w:jc w:val="center"/>
              <w:rPr>
                <w:rFonts w:ascii="Calibri" w:hAnsi="Calibri" w:cs="Calibri"/>
              </w:rPr>
            </w:pPr>
            <w:r w:rsidRPr="00C307D2">
              <w:rPr>
                <w:rFonts w:ascii="Calibri" w:hAnsi="Calibri" w:cs="Calibri"/>
              </w:rPr>
              <w:t xml:space="preserve">DPRK </w:t>
            </w:r>
            <w:r w:rsidR="00812E8A" w:rsidRPr="00C307D2">
              <w:rPr>
                <w:rFonts w:ascii="Calibri" w:hAnsi="Calibri" w:cs="Calibri"/>
              </w:rPr>
              <w:t>b</w:t>
            </w:r>
            <w:r w:rsidRPr="00C307D2">
              <w:rPr>
                <w:rFonts w:ascii="Calibri" w:hAnsi="Calibri" w:cs="Calibri"/>
              </w:rPr>
              <w:t>riefing</w:t>
            </w:r>
            <w:r w:rsidR="00812E8A" w:rsidRPr="00C307D2">
              <w:rPr>
                <w:rFonts w:ascii="Calibri" w:hAnsi="Calibri" w:cs="Calibri"/>
              </w:rPr>
              <w:t xml:space="preserve"> meeting</w:t>
            </w:r>
          </w:p>
        </w:tc>
        <w:tc>
          <w:tcPr>
            <w:tcW w:w="3226" w:type="dxa"/>
          </w:tcPr>
          <w:p w14:paraId="395AE217" w14:textId="50064589" w:rsidR="00B32092" w:rsidRPr="00C307D2" w:rsidRDefault="009038BE" w:rsidP="00CD4981">
            <w:pPr>
              <w:jc w:val="center"/>
              <w:rPr>
                <w:rFonts w:ascii="Calibri" w:hAnsi="Calibri" w:cs="Calibri"/>
              </w:rPr>
            </w:pPr>
            <w:r w:rsidRPr="00C307D2">
              <w:rPr>
                <w:rFonts w:ascii="Calibri" w:hAnsi="Calibri" w:cs="Calibri"/>
              </w:rPr>
              <w:t>17 May 2019, Seoul, Republic of Korea</w:t>
            </w:r>
          </w:p>
        </w:tc>
        <w:tc>
          <w:tcPr>
            <w:tcW w:w="3226" w:type="dxa"/>
          </w:tcPr>
          <w:p w14:paraId="6EA0600C" w14:textId="653C430D" w:rsidR="00B32092" w:rsidRPr="00C307D2" w:rsidRDefault="009038BE" w:rsidP="00CD4981">
            <w:pPr>
              <w:jc w:val="center"/>
              <w:rPr>
                <w:rFonts w:ascii="Calibri" w:hAnsi="Calibri" w:cs="Calibri"/>
              </w:rPr>
            </w:pPr>
            <w:r w:rsidRPr="00C307D2">
              <w:rPr>
                <w:rFonts w:ascii="Calibri" w:hAnsi="Calibri" w:cs="Calibri"/>
              </w:rPr>
              <w:t>Hanns Seidel Foundation</w:t>
            </w:r>
          </w:p>
        </w:tc>
        <w:tc>
          <w:tcPr>
            <w:tcW w:w="3229" w:type="dxa"/>
          </w:tcPr>
          <w:p w14:paraId="1991A871" w14:textId="19EF674D" w:rsidR="00B32092" w:rsidRPr="00C307D2" w:rsidRDefault="009038BE" w:rsidP="00CD4981">
            <w:pPr>
              <w:jc w:val="center"/>
              <w:rPr>
                <w:rFonts w:ascii="Calibri" w:hAnsi="Calibri" w:cs="Calibri"/>
              </w:rPr>
            </w:pPr>
            <w:r w:rsidRPr="00C307D2">
              <w:rPr>
                <w:rFonts w:ascii="Calibri" w:hAnsi="Calibri" w:cs="Calibri"/>
              </w:rPr>
              <w:t>Venue, coffee break, administrative and logistical support</w:t>
            </w:r>
          </w:p>
        </w:tc>
      </w:tr>
      <w:tr w:rsidR="00152D1E" w:rsidRPr="00C307D2" w14:paraId="04B3D4AD" w14:textId="77777777" w:rsidTr="005B1919">
        <w:trPr>
          <w:trHeight w:val="321"/>
        </w:trPr>
        <w:tc>
          <w:tcPr>
            <w:tcW w:w="3226" w:type="dxa"/>
          </w:tcPr>
          <w:p w14:paraId="55B7FB6D" w14:textId="5B918920" w:rsidR="00152D1E" w:rsidRPr="00C307D2" w:rsidRDefault="00152D1E" w:rsidP="00CD4981">
            <w:pPr>
              <w:jc w:val="center"/>
              <w:rPr>
                <w:rFonts w:ascii="Calibri" w:hAnsi="Calibri" w:cs="Calibri"/>
              </w:rPr>
            </w:pPr>
            <w:r w:rsidRPr="00152D1E">
              <w:rPr>
                <w:rFonts w:ascii="Calibri" w:hAnsi="Calibri" w:cs="Calibri"/>
              </w:rPr>
              <w:t>Swan Goose Festival in Mundok Migratory Bird Reserve, DPR Korea</w:t>
            </w:r>
          </w:p>
        </w:tc>
        <w:tc>
          <w:tcPr>
            <w:tcW w:w="3226" w:type="dxa"/>
          </w:tcPr>
          <w:p w14:paraId="3F1B563A" w14:textId="5A011AFD" w:rsidR="00436131" w:rsidRPr="00436131" w:rsidRDefault="00436131" w:rsidP="00436131">
            <w:pPr>
              <w:jc w:val="center"/>
              <w:rPr>
                <w:rFonts w:ascii="Calibri" w:hAnsi="Calibri" w:cs="Calibri"/>
              </w:rPr>
            </w:pPr>
            <w:r w:rsidRPr="00436131">
              <w:rPr>
                <w:rFonts w:ascii="Calibri" w:hAnsi="Calibri" w:cs="Calibri"/>
              </w:rPr>
              <w:t>13-18 October 2019,</w:t>
            </w:r>
          </w:p>
          <w:p w14:paraId="0ABAB3B8" w14:textId="16C7CAEF" w:rsidR="00152D1E" w:rsidRPr="00436131" w:rsidRDefault="00436131" w:rsidP="00436131">
            <w:pPr>
              <w:jc w:val="center"/>
              <w:rPr>
                <w:rFonts w:ascii="Calibri" w:hAnsi="Calibri" w:cs="Calibri"/>
              </w:rPr>
            </w:pPr>
            <w:r w:rsidRPr="00436131">
              <w:rPr>
                <w:rFonts w:ascii="Calibri" w:hAnsi="Calibri" w:cs="Calibri"/>
              </w:rPr>
              <w:t>Mundok Migratory Bird Reserve</w:t>
            </w:r>
          </w:p>
        </w:tc>
        <w:tc>
          <w:tcPr>
            <w:tcW w:w="3226" w:type="dxa"/>
          </w:tcPr>
          <w:p w14:paraId="340C96FA" w14:textId="66E75748" w:rsidR="00152D1E" w:rsidRPr="00C307D2" w:rsidRDefault="00436131" w:rsidP="00CD4981">
            <w:pPr>
              <w:jc w:val="center"/>
              <w:rPr>
                <w:rFonts w:ascii="Calibri" w:hAnsi="Calibri" w:cs="Calibri"/>
              </w:rPr>
            </w:pPr>
            <w:r w:rsidRPr="00436131">
              <w:rPr>
                <w:rFonts w:ascii="Calibri" w:hAnsi="Calibri" w:cs="Calibri"/>
              </w:rPr>
              <w:t>Hanns Seidel Foundation</w:t>
            </w:r>
          </w:p>
        </w:tc>
        <w:tc>
          <w:tcPr>
            <w:tcW w:w="3229" w:type="dxa"/>
          </w:tcPr>
          <w:p w14:paraId="6208BFD2" w14:textId="46EE8D41" w:rsidR="00152D1E" w:rsidRPr="00C307D2" w:rsidRDefault="00436131" w:rsidP="00CD4981">
            <w:pPr>
              <w:jc w:val="center"/>
              <w:rPr>
                <w:rFonts w:ascii="Calibri" w:hAnsi="Calibri" w:cs="Calibri"/>
              </w:rPr>
            </w:pPr>
            <w:r w:rsidRPr="00436131">
              <w:rPr>
                <w:rFonts w:ascii="Calibri" w:hAnsi="Calibri" w:cs="Calibri"/>
              </w:rPr>
              <w:t>Trip and event coordination, transportation, local accommodation, logistic support</w:t>
            </w:r>
          </w:p>
        </w:tc>
      </w:tr>
      <w:tr w:rsidR="00B32092" w:rsidRPr="00C307D2" w14:paraId="1E5C6C2F" w14:textId="77777777" w:rsidTr="005B1919">
        <w:trPr>
          <w:trHeight w:val="321"/>
        </w:trPr>
        <w:tc>
          <w:tcPr>
            <w:tcW w:w="3226" w:type="dxa"/>
          </w:tcPr>
          <w:p w14:paraId="6A20DF42" w14:textId="03B87E52" w:rsidR="00B32092" w:rsidRPr="00C307D2" w:rsidRDefault="00812E8A" w:rsidP="00CD4981">
            <w:pPr>
              <w:jc w:val="center"/>
              <w:rPr>
                <w:rFonts w:ascii="Calibri" w:hAnsi="Calibri" w:cs="Calibri"/>
              </w:rPr>
            </w:pPr>
            <w:r w:rsidRPr="00C307D2">
              <w:rPr>
                <w:rFonts w:ascii="Calibri" w:hAnsi="Calibri" w:cs="Calibri"/>
              </w:rPr>
              <w:t xml:space="preserve">Finance Sub-Committee workshop </w:t>
            </w:r>
            <w:r w:rsidR="008650D5" w:rsidRPr="00C307D2">
              <w:rPr>
                <w:rFonts w:ascii="Calibri" w:hAnsi="Calibri" w:cs="Calibri"/>
              </w:rPr>
              <w:t>for the development of the EAAFP Resourcing Plan 2019-2020</w:t>
            </w:r>
          </w:p>
        </w:tc>
        <w:tc>
          <w:tcPr>
            <w:tcW w:w="3226" w:type="dxa"/>
          </w:tcPr>
          <w:p w14:paraId="0A21DAF8" w14:textId="2C4E152F" w:rsidR="00B32092" w:rsidRPr="00C307D2" w:rsidRDefault="008650D5" w:rsidP="00CD4981">
            <w:pPr>
              <w:jc w:val="center"/>
              <w:rPr>
                <w:rFonts w:ascii="Calibri" w:hAnsi="Calibri" w:cs="Calibri"/>
              </w:rPr>
            </w:pPr>
            <w:r w:rsidRPr="00C307D2">
              <w:rPr>
                <w:rFonts w:ascii="Calibri" w:hAnsi="Calibri" w:cs="Calibri"/>
              </w:rPr>
              <w:t>4-6 September 2019, Sungei Buloh, Singapore</w:t>
            </w:r>
          </w:p>
        </w:tc>
        <w:tc>
          <w:tcPr>
            <w:tcW w:w="3226" w:type="dxa"/>
          </w:tcPr>
          <w:p w14:paraId="4FDA1676" w14:textId="10CC75C7" w:rsidR="00B32092" w:rsidRPr="00C307D2" w:rsidRDefault="008650D5" w:rsidP="00CD4981">
            <w:pPr>
              <w:jc w:val="center"/>
              <w:rPr>
                <w:rFonts w:ascii="Calibri" w:hAnsi="Calibri" w:cs="Calibri"/>
              </w:rPr>
            </w:pPr>
            <w:r w:rsidRPr="00C307D2">
              <w:rPr>
                <w:rFonts w:ascii="Calibri" w:hAnsi="Calibri" w:cs="Calibri"/>
              </w:rPr>
              <w:t>National Parks Board Singapore</w:t>
            </w:r>
          </w:p>
        </w:tc>
        <w:tc>
          <w:tcPr>
            <w:tcW w:w="3229" w:type="dxa"/>
          </w:tcPr>
          <w:p w14:paraId="7C9C99CF" w14:textId="3971F309" w:rsidR="00B32092" w:rsidRPr="00C307D2" w:rsidRDefault="008650D5" w:rsidP="00CD4981">
            <w:pPr>
              <w:jc w:val="center"/>
              <w:rPr>
                <w:rFonts w:ascii="Calibri" w:hAnsi="Calibri" w:cs="Calibri"/>
              </w:rPr>
            </w:pPr>
            <w:r w:rsidRPr="00C307D2">
              <w:rPr>
                <w:rFonts w:ascii="Calibri" w:hAnsi="Calibri" w:cs="Calibri"/>
              </w:rPr>
              <w:t>Venue, catering, administrative and logistical support</w:t>
            </w:r>
          </w:p>
        </w:tc>
      </w:tr>
      <w:tr w:rsidR="009D3FBE" w:rsidRPr="00C307D2" w14:paraId="5329A538" w14:textId="77777777" w:rsidTr="005B1919">
        <w:trPr>
          <w:trHeight w:val="321"/>
        </w:trPr>
        <w:tc>
          <w:tcPr>
            <w:tcW w:w="3226" w:type="dxa"/>
          </w:tcPr>
          <w:p w14:paraId="50B3B34E" w14:textId="252AB12B" w:rsidR="009D3FBE" w:rsidRPr="006C49BB" w:rsidRDefault="009D3FBE" w:rsidP="00CD4981">
            <w:pPr>
              <w:jc w:val="center"/>
              <w:rPr>
                <w:rFonts w:ascii="Calibri" w:hAnsi="Calibri" w:cs="Calibri"/>
              </w:rPr>
            </w:pPr>
            <w:r w:rsidRPr="006C49BB">
              <w:rPr>
                <w:rFonts w:ascii="Calibri" w:hAnsi="Calibri" w:cs="Calibri"/>
              </w:rPr>
              <w:t>Korea Flyway Network Site Manager Workshop</w:t>
            </w:r>
          </w:p>
        </w:tc>
        <w:tc>
          <w:tcPr>
            <w:tcW w:w="3226" w:type="dxa"/>
          </w:tcPr>
          <w:p w14:paraId="18F28F9B" w14:textId="17E20257" w:rsidR="009D3FBE" w:rsidRPr="006C49BB" w:rsidRDefault="009D3FBE" w:rsidP="00CD4981">
            <w:pPr>
              <w:jc w:val="center"/>
              <w:rPr>
                <w:rFonts w:ascii="Calibri" w:hAnsi="Calibri" w:cs="Calibri"/>
              </w:rPr>
            </w:pPr>
            <w:r w:rsidRPr="006C49BB">
              <w:rPr>
                <w:rFonts w:ascii="Calibri" w:hAnsi="Calibri" w:cs="Calibri"/>
              </w:rPr>
              <w:t>11 – 13 November 2019, Shinan, RO Korea</w:t>
            </w:r>
          </w:p>
        </w:tc>
        <w:tc>
          <w:tcPr>
            <w:tcW w:w="3226" w:type="dxa"/>
          </w:tcPr>
          <w:p w14:paraId="2C7BDFBD" w14:textId="517FA529" w:rsidR="009D3FBE" w:rsidRPr="006C49BB" w:rsidRDefault="009D3FBE" w:rsidP="00CD4981">
            <w:pPr>
              <w:jc w:val="center"/>
              <w:rPr>
                <w:rFonts w:ascii="Calibri" w:hAnsi="Calibri" w:cs="Calibri"/>
              </w:rPr>
            </w:pPr>
            <w:r w:rsidRPr="006C49BB">
              <w:rPr>
                <w:rFonts w:ascii="Calibri" w:hAnsi="Calibri" w:cs="Calibri"/>
              </w:rPr>
              <w:t>Ministry of Environment, RO Korea</w:t>
            </w:r>
          </w:p>
        </w:tc>
        <w:tc>
          <w:tcPr>
            <w:tcW w:w="3229" w:type="dxa"/>
          </w:tcPr>
          <w:p w14:paraId="27431281" w14:textId="7C1466DD" w:rsidR="009D3FBE" w:rsidRPr="006C49BB" w:rsidRDefault="009D3FBE" w:rsidP="00CD4981">
            <w:pPr>
              <w:jc w:val="center"/>
              <w:rPr>
                <w:rFonts w:ascii="Calibri" w:hAnsi="Calibri" w:cs="Calibri"/>
              </w:rPr>
            </w:pPr>
            <w:r w:rsidRPr="006C49BB">
              <w:rPr>
                <w:rFonts w:ascii="Calibri" w:hAnsi="Calibri" w:cs="Calibri"/>
              </w:rPr>
              <w:t>Venue, Organizational support</w:t>
            </w:r>
          </w:p>
        </w:tc>
      </w:tr>
      <w:tr w:rsidR="00436131" w:rsidRPr="00C307D2" w14:paraId="33A5D30A" w14:textId="77777777" w:rsidTr="005B1919">
        <w:trPr>
          <w:trHeight w:val="321"/>
        </w:trPr>
        <w:tc>
          <w:tcPr>
            <w:tcW w:w="3226" w:type="dxa"/>
          </w:tcPr>
          <w:p w14:paraId="1B482887" w14:textId="44A3AF18" w:rsidR="00436131" w:rsidRPr="006C49BB" w:rsidRDefault="00436131" w:rsidP="00CD4981">
            <w:pPr>
              <w:jc w:val="center"/>
              <w:rPr>
                <w:rFonts w:ascii="Calibri" w:hAnsi="Calibri" w:cs="Calibri"/>
              </w:rPr>
            </w:pPr>
            <w:r w:rsidRPr="00436131">
              <w:rPr>
                <w:rFonts w:ascii="Calibri" w:hAnsi="Calibri" w:cs="Calibri"/>
              </w:rPr>
              <w:t xml:space="preserve">Education Pack </w:t>
            </w:r>
            <w:r>
              <w:rPr>
                <w:rFonts w:ascii="Calibri" w:hAnsi="Calibri" w:cs="Calibri"/>
              </w:rPr>
              <w:t>“</w:t>
            </w:r>
            <w:r w:rsidRPr="00436131">
              <w:rPr>
                <w:rFonts w:ascii="Calibri" w:hAnsi="Calibri" w:cs="Calibri"/>
              </w:rPr>
              <w:t>Lolo Flying Journey” about Black-faced Spoonbill</w:t>
            </w:r>
          </w:p>
        </w:tc>
        <w:tc>
          <w:tcPr>
            <w:tcW w:w="3226" w:type="dxa"/>
          </w:tcPr>
          <w:p w14:paraId="45CE2759" w14:textId="3E7021A4" w:rsidR="00436131" w:rsidRPr="00436131" w:rsidRDefault="00436131" w:rsidP="00436131">
            <w:pPr>
              <w:jc w:val="center"/>
              <w:rPr>
                <w:rFonts w:ascii="Calibri" w:hAnsi="Calibri" w:cs="Calibri"/>
              </w:rPr>
            </w:pPr>
            <w:r w:rsidRPr="00436131">
              <w:rPr>
                <w:rFonts w:ascii="Calibri" w:hAnsi="Calibri" w:cs="Calibri"/>
              </w:rPr>
              <w:t>2021</w:t>
            </w:r>
            <w:r>
              <w:rPr>
                <w:rFonts w:ascii="Calibri" w:hAnsi="Calibri" w:cs="Calibri"/>
              </w:rPr>
              <w:t xml:space="preserve"> – </w:t>
            </w:r>
            <w:r w:rsidRPr="00436131">
              <w:rPr>
                <w:rFonts w:ascii="Calibri" w:hAnsi="Calibri" w:cs="Calibri"/>
              </w:rPr>
              <w:t>Feb</w:t>
            </w:r>
            <w:r>
              <w:rPr>
                <w:rFonts w:ascii="Calibri" w:hAnsi="Calibri" w:cs="Calibri"/>
              </w:rPr>
              <w:t>ruary</w:t>
            </w:r>
            <w:r w:rsidRPr="00436131">
              <w:rPr>
                <w:rFonts w:ascii="Calibri" w:hAnsi="Calibri" w:cs="Calibri"/>
              </w:rPr>
              <w:t xml:space="preserve"> 2022</w:t>
            </w:r>
          </w:p>
          <w:p w14:paraId="3A4787D4" w14:textId="10C85BA0" w:rsidR="00436131" w:rsidRPr="006C49BB" w:rsidRDefault="00436131" w:rsidP="00436131">
            <w:pPr>
              <w:jc w:val="center"/>
              <w:rPr>
                <w:rFonts w:ascii="Calibri" w:hAnsi="Calibri" w:cs="Calibri"/>
              </w:rPr>
            </w:pPr>
            <w:r w:rsidRPr="00436131">
              <w:rPr>
                <w:rFonts w:ascii="Calibri" w:hAnsi="Calibri" w:cs="Calibri"/>
              </w:rPr>
              <w:t>(publication)</w:t>
            </w:r>
          </w:p>
        </w:tc>
        <w:tc>
          <w:tcPr>
            <w:tcW w:w="3226" w:type="dxa"/>
          </w:tcPr>
          <w:p w14:paraId="6532A01D" w14:textId="439BF660" w:rsidR="00436131" w:rsidRPr="006C49BB" w:rsidRDefault="00436131" w:rsidP="00CD4981">
            <w:pPr>
              <w:jc w:val="center"/>
              <w:rPr>
                <w:rFonts w:ascii="Calibri" w:hAnsi="Calibri" w:cs="Calibri"/>
              </w:rPr>
            </w:pPr>
            <w:r w:rsidRPr="00436131">
              <w:rPr>
                <w:rFonts w:ascii="Calibri" w:hAnsi="Calibri" w:cs="Calibri"/>
              </w:rPr>
              <w:t>WWF-Hong Kong</w:t>
            </w:r>
            <w:r w:rsidR="00B4608F">
              <w:rPr>
                <w:rFonts w:ascii="Calibri" w:hAnsi="Calibri" w:cs="Calibri"/>
              </w:rPr>
              <w:t xml:space="preserve">, </w:t>
            </w:r>
            <w:r w:rsidR="00B4608F" w:rsidRPr="00436131">
              <w:rPr>
                <w:rFonts w:ascii="Calibri" w:hAnsi="Calibri" w:cs="Calibri"/>
              </w:rPr>
              <w:t>Hanns Seidel Foundation</w:t>
            </w:r>
          </w:p>
        </w:tc>
        <w:tc>
          <w:tcPr>
            <w:tcW w:w="3229" w:type="dxa"/>
          </w:tcPr>
          <w:p w14:paraId="6235590B" w14:textId="00F7ED9B" w:rsidR="00436131" w:rsidRPr="006C49BB" w:rsidRDefault="00436131" w:rsidP="00CD4981">
            <w:pPr>
              <w:jc w:val="center"/>
              <w:rPr>
                <w:rFonts w:ascii="Calibri" w:hAnsi="Calibri" w:cs="Calibri"/>
              </w:rPr>
            </w:pPr>
            <w:r w:rsidRPr="00436131">
              <w:rPr>
                <w:rFonts w:ascii="Calibri" w:hAnsi="Calibri" w:cs="Calibri"/>
              </w:rPr>
              <w:t>Coordination and drafting of education materials, design</w:t>
            </w:r>
            <w:r w:rsidR="00B4608F">
              <w:rPr>
                <w:rFonts w:ascii="Calibri" w:hAnsi="Calibri" w:cs="Calibri"/>
              </w:rPr>
              <w:t xml:space="preserve">, </w:t>
            </w:r>
            <w:r w:rsidRPr="00436131">
              <w:rPr>
                <w:rFonts w:ascii="Calibri" w:hAnsi="Calibri" w:cs="Calibri"/>
              </w:rPr>
              <w:t>layout</w:t>
            </w:r>
            <w:r w:rsidR="00B4608F">
              <w:rPr>
                <w:rFonts w:ascii="Calibri" w:hAnsi="Calibri" w:cs="Calibri"/>
              </w:rPr>
              <w:t xml:space="preserve"> and printing samples</w:t>
            </w:r>
          </w:p>
        </w:tc>
      </w:tr>
      <w:tr w:rsidR="00B32092" w:rsidRPr="00C307D2" w14:paraId="0606ACEC" w14:textId="77777777" w:rsidTr="00775706">
        <w:trPr>
          <w:trHeight w:val="321"/>
        </w:trPr>
        <w:tc>
          <w:tcPr>
            <w:tcW w:w="12907" w:type="dxa"/>
            <w:gridSpan w:val="4"/>
            <w:shd w:val="clear" w:color="auto" w:fill="E7E6E6" w:themeFill="background2"/>
          </w:tcPr>
          <w:p w14:paraId="6B751E57" w14:textId="70E33807" w:rsidR="00B32092" w:rsidRPr="00C307D2" w:rsidRDefault="00B32092" w:rsidP="00B32092">
            <w:pPr>
              <w:rPr>
                <w:rFonts w:ascii="Calibri" w:hAnsi="Calibri" w:cs="Calibri"/>
              </w:rPr>
            </w:pPr>
            <w:r w:rsidRPr="00C307D2">
              <w:rPr>
                <w:rFonts w:ascii="Calibri" w:hAnsi="Calibri" w:cs="Calibri"/>
              </w:rPr>
              <w:t>Planned collaboration(s)</w:t>
            </w:r>
          </w:p>
        </w:tc>
      </w:tr>
      <w:tr w:rsidR="00B32092" w:rsidRPr="00C307D2" w14:paraId="45C3D68A" w14:textId="77777777" w:rsidTr="005B1919">
        <w:trPr>
          <w:trHeight w:val="333"/>
        </w:trPr>
        <w:tc>
          <w:tcPr>
            <w:tcW w:w="3226" w:type="dxa"/>
          </w:tcPr>
          <w:p w14:paraId="5941E7CC" w14:textId="4E888ACE" w:rsidR="00B32092" w:rsidRPr="00C307D2" w:rsidRDefault="00732B1D" w:rsidP="00CD4981">
            <w:pPr>
              <w:jc w:val="center"/>
              <w:rPr>
                <w:rFonts w:ascii="Calibri" w:hAnsi="Calibri" w:cs="Calibri"/>
              </w:rPr>
            </w:pPr>
            <w:r w:rsidRPr="00C307D2">
              <w:rPr>
                <w:rFonts w:ascii="Calibri" w:hAnsi="Calibri" w:cs="Calibri"/>
              </w:rPr>
              <w:t>ASEAN Site Manager Networking Meeting</w:t>
            </w:r>
          </w:p>
        </w:tc>
        <w:tc>
          <w:tcPr>
            <w:tcW w:w="3226" w:type="dxa"/>
          </w:tcPr>
          <w:p w14:paraId="5066578C" w14:textId="37BEB9ED" w:rsidR="00B32092" w:rsidRPr="00C307D2" w:rsidRDefault="00732B1D" w:rsidP="00CD4981">
            <w:pPr>
              <w:jc w:val="center"/>
              <w:rPr>
                <w:rFonts w:ascii="Calibri" w:hAnsi="Calibri" w:cs="Calibri"/>
              </w:rPr>
            </w:pPr>
            <w:r w:rsidRPr="00C307D2">
              <w:rPr>
                <w:rFonts w:ascii="Calibri" w:hAnsi="Calibri" w:cs="Calibri"/>
              </w:rPr>
              <w:t>11 March 2023, Brisbane, Australia (at MOP11)</w:t>
            </w:r>
          </w:p>
        </w:tc>
        <w:tc>
          <w:tcPr>
            <w:tcW w:w="3226" w:type="dxa"/>
          </w:tcPr>
          <w:p w14:paraId="013978EB" w14:textId="22A92FAA" w:rsidR="00B32092" w:rsidRPr="00C307D2" w:rsidRDefault="00DC2526" w:rsidP="00CD4981">
            <w:pPr>
              <w:jc w:val="center"/>
              <w:rPr>
                <w:rFonts w:ascii="Calibri" w:hAnsi="Calibri" w:cs="Calibri"/>
              </w:rPr>
            </w:pPr>
            <w:r w:rsidRPr="00C307D2">
              <w:rPr>
                <w:rFonts w:ascii="Calibri" w:hAnsi="Calibri" w:cs="Calibri"/>
              </w:rPr>
              <w:t>National Park Board, Singapore</w:t>
            </w:r>
          </w:p>
        </w:tc>
        <w:tc>
          <w:tcPr>
            <w:tcW w:w="3229" w:type="dxa"/>
          </w:tcPr>
          <w:p w14:paraId="14E087CC" w14:textId="7E355591" w:rsidR="00B32092" w:rsidRPr="00C307D2" w:rsidRDefault="00DC2526" w:rsidP="00CD4981">
            <w:pPr>
              <w:jc w:val="center"/>
              <w:rPr>
                <w:rFonts w:ascii="Calibri" w:hAnsi="Calibri" w:cs="Calibri"/>
              </w:rPr>
            </w:pPr>
            <w:r w:rsidRPr="00C307D2">
              <w:rPr>
                <w:rFonts w:ascii="Calibri" w:hAnsi="Calibri" w:cs="Calibri"/>
              </w:rPr>
              <w:t xml:space="preserve">Travel </w:t>
            </w:r>
            <w:r w:rsidR="00EE52FD" w:rsidRPr="00C307D2">
              <w:rPr>
                <w:rFonts w:ascii="Calibri" w:hAnsi="Calibri" w:cs="Calibri"/>
              </w:rPr>
              <w:t>costs</w:t>
            </w:r>
            <w:r w:rsidR="00246A79" w:rsidRPr="00C307D2">
              <w:rPr>
                <w:rFonts w:ascii="Calibri" w:hAnsi="Calibri" w:cs="Calibri"/>
              </w:rPr>
              <w:t xml:space="preserve"> for </w:t>
            </w:r>
            <w:r w:rsidR="00972337" w:rsidRPr="00C307D2">
              <w:rPr>
                <w:rFonts w:ascii="Calibri" w:hAnsi="Calibri" w:cs="Calibri"/>
              </w:rPr>
              <w:t>participants</w:t>
            </w:r>
            <w:r w:rsidRPr="00C307D2">
              <w:rPr>
                <w:rFonts w:ascii="Calibri" w:hAnsi="Calibri" w:cs="Calibri"/>
              </w:rPr>
              <w:t xml:space="preserve">, </w:t>
            </w:r>
            <w:r w:rsidR="00BC1AF6" w:rsidRPr="00C307D2">
              <w:rPr>
                <w:rFonts w:ascii="Calibri" w:hAnsi="Calibri" w:cs="Calibri"/>
              </w:rPr>
              <w:t>accommodation</w:t>
            </w:r>
            <w:r w:rsidR="00EE52FD" w:rsidRPr="00C307D2">
              <w:rPr>
                <w:rFonts w:ascii="Calibri" w:hAnsi="Calibri" w:cs="Calibri"/>
              </w:rPr>
              <w:t xml:space="preserve">, </w:t>
            </w:r>
            <w:r w:rsidRPr="00C307D2">
              <w:rPr>
                <w:rFonts w:ascii="Calibri" w:hAnsi="Calibri" w:cs="Calibri"/>
              </w:rPr>
              <w:t>administrative and logistical support</w:t>
            </w:r>
          </w:p>
        </w:tc>
      </w:tr>
    </w:tbl>
    <w:p w14:paraId="14213B36" w14:textId="56A0F840" w:rsidR="007D7E6A" w:rsidRPr="00C307D2" w:rsidRDefault="005B1919" w:rsidP="00B54781">
      <w:pPr>
        <w:rPr>
          <w:rFonts w:ascii="Calibri" w:hAnsi="Calibri" w:cs="Calibri"/>
        </w:rPr>
      </w:pPr>
      <w:r>
        <w:rPr>
          <w:rFonts w:ascii="Calibri" w:hAnsi="Calibri" w:cs="Calibri"/>
        </w:rPr>
        <w:t>*</w:t>
      </w:r>
      <w:r w:rsidRPr="005B1919">
        <w:rPr>
          <w:rFonts w:ascii="Calibri" w:hAnsi="Calibri" w:cs="Calibri"/>
          <w:i/>
          <w:iCs/>
          <w:color w:val="000000"/>
        </w:rPr>
        <w:t xml:space="preserve"> </w:t>
      </w:r>
      <w:r>
        <w:rPr>
          <w:rFonts w:ascii="Calibri" w:hAnsi="Calibri" w:cs="Calibri"/>
          <w:i/>
          <w:iCs/>
          <w:color w:val="000000"/>
        </w:rPr>
        <w:t xml:space="preserve">The </w:t>
      </w:r>
      <w:r w:rsidR="00A932E2">
        <w:rPr>
          <w:rFonts w:ascii="Calibri" w:hAnsi="Calibri" w:cs="Calibri"/>
          <w:i/>
          <w:iCs/>
          <w:color w:val="000000"/>
        </w:rPr>
        <w:t xml:space="preserve">in-kind contribution </w:t>
      </w:r>
      <w:r w:rsidR="000D1011">
        <w:rPr>
          <w:rFonts w:ascii="Calibri" w:hAnsi="Calibri" w:cs="Calibri"/>
          <w:i/>
          <w:iCs/>
          <w:color w:val="000000"/>
        </w:rPr>
        <w:t>received through</w:t>
      </w:r>
      <w:r w:rsidR="00A932E2">
        <w:rPr>
          <w:rFonts w:ascii="Calibri" w:hAnsi="Calibri" w:cs="Calibri"/>
          <w:i/>
          <w:iCs/>
          <w:color w:val="000000"/>
        </w:rPr>
        <w:t xml:space="preserve"> the Science Unit </w:t>
      </w:r>
      <w:r>
        <w:rPr>
          <w:rFonts w:ascii="Calibri" w:hAnsi="Calibri" w:cs="Calibri"/>
          <w:i/>
          <w:iCs/>
          <w:color w:val="000000"/>
        </w:rPr>
        <w:t>will be reported in a separate paper.</w:t>
      </w:r>
    </w:p>
    <w:p w14:paraId="14B612BF" w14:textId="1A3C83C8" w:rsidR="006E6E53" w:rsidRDefault="006E6E53" w:rsidP="00D76494">
      <w:pPr>
        <w:jc w:val="center"/>
        <w:rPr>
          <w:rFonts w:ascii="Calibri" w:hAnsi="Calibri" w:cs="Calibri"/>
          <w:b/>
        </w:rPr>
      </w:pPr>
    </w:p>
    <w:p w14:paraId="1E9843E2" w14:textId="77777777" w:rsidR="005B1919" w:rsidRDefault="005B1919" w:rsidP="00D76494">
      <w:pPr>
        <w:jc w:val="center"/>
        <w:rPr>
          <w:rFonts w:ascii="Calibri" w:hAnsi="Calibri" w:cs="Calibri"/>
          <w:b/>
        </w:rPr>
      </w:pPr>
    </w:p>
    <w:p w14:paraId="2C05642E" w14:textId="77777777" w:rsidR="006E6E53" w:rsidRDefault="006E6E53" w:rsidP="00D76494">
      <w:pPr>
        <w:jc w:val="center"/>
        <w:rPr>
          <w:rFonts w:ascii="Calibri" w:hAnsi="Calibri" w:cs="Calibri"/>
          <w:b/>
        </w:rPr>
      </w:pPr>
    </w:p>
    <w:p w14:paraId="2ABE4773" w14:textId="1210DD45" w:rsidR="00D76494" w:rsidRPr="006E6E53" w:rsidRDefault="00D76494" w:rsidP="00D76494">
      <w:pPr>
        <w:jc w:val="center"/>
        <w:rPr>
          <w:rFonts w:ascii="Calibri" w:hAnsi="Calibri" w:cs="Calibri"/>
          <w:b/>
          <w:sz w:val="24"/>
          <w:szCs w:val="24"/>
        </w:rPr>
      </w:pPr>
      <w:r w:rsidRPr="006E6E53">
        <w:rPr>
          <w:rFonts w:ascii="Calibri" w:hAnsi="Calibri" w:cs="Calibri"/>
          <w:b/>
          <w:sz w:val="24"/>
          <w:szCs w:val="24"/>
        </w:rPr>
        <w:lastRenderedPageBreak/>
        <w:t>Annex 3</w:t>
      </w:r>
    </w:p>
    <w:p w14:paraId="0284E670" w14:textId="5ADA42C9" w:rsidR="00B12146" w:rsidRPr="00057E3F" w:rsidRDefault="00D76494" w:rsidP="00E8790E">
      <w:pPr>
        <w:jc w:val="center"/>
        <w:rPr>
          <w:rFonts w:ascii="Calibri" w:hAnsi="Calibri" w:cs="Calibri"/>
          <w:bCs/>
          <w:highlight w:val="cyan"/>
        </w:rPr>
      </w:pPr>
      <w:r w:rsidRPr="00057E3F">
        <w:rPr>
          <w:rFonts w:ascii="Calibri" w:hAnsi="Calibri" w:cs="Calibri"/>
          <w:bCs/>
        </w:rPr>
        <w:t>EAAFP Sponsorship and Donation Status</w:t>
      </w:r>
      <w:r w:rsidR="00AA00DD" w:rsidRPr="00057E3F">
        <w:rPr>
          <w:rFonts w:ascii="Calibri" w:hAnsi="Calibri" w:cs="Calibri"/>
          <w:bCs/>
        </w:rPr>
        <w:t>, 2019 – 2022</w:t>
      </w:r>
    </w:p>
    <w:p w14:paraId="22C7CDE9" w14:textId="16BBB4EF" w:rsidR="003B64C0" w:rsidRDefault="00E8790E" w:rsidP="00E8790E">
      <w:pPr>
        <w:jc w:val="center"/>
        <w:rPr>
          <w:rFonts w:ascii="Calibri" w:hAnsi="Calibri" w:cs="Calibri"/>
          <w:b/>
          <w:bCs/>
        </w:rPr>
      </w:pPr>
      <w:r w:rsidRPr="00057E3F">
        <w:rPr>
          <w:rFonts w:ascii="Calibri" w:hAnsi="Calibri" w:cs="Calibri"/>
          <w:b/>
          <w:bCs/>
        </w:rPr>
        <w:t xml:space="preserve">Table 1. </w:t>
      </w:r>
      <w:r w:rsidR="00B54781" w:rsidRPr="00057E3F">
        <w:rPr>
          <w:rFonts w:ascii="Calibri" w:hAnsi="Calibri" w:cs="Calibri"/>
          <w:b/>
          <w:bCs/>
        </w:rPr>
        <w:t>Sponsorship and Donation Status</w:t>
      </w:r>
    </w:p>
    <w:p w14:paraId="3A18F989" w14:textId="70C54F4C" w:rsidR="00EC4254" w:rsidRPr="00EC4254" w:rsidRDefault="00EC4254" w:rsidP="00EC4254">
      <w:pPr>
        <w:jc w:val="center"/>
        <w:rPr>
          <w:rFonts w:ascii="Calibri" w:hAnsi="Calibri" w:cs="Calibri"/>
          <w:b/>
          <w:bCs/>
          <w:u w:val="single"/>
        </w:rPr>
      </w:pPr>
      <w:r w:rsidRPr="00EC4254">
        <w:rPr>
          <w:rFonts w:ascii="Calibri" w:hAnsi="Calibri" w:cs="Calibri"/>
          <w:b/>
          <w:bCs/>
          <w:u w:val="single"/>
        </w:rPr>
        <w:t>2019</w:t>
      </w:r>
    </w:p>
    <w:tbl>
      <w:tblPr>
        <w:tblStyle w:val="TableGrid"/>
        <w:tblW w:w="0" w:type="auto"/>
        <w:tblLook w:val="04A0" w:firstRow="1" w:lastRow="0" w:firstColumn="1" w:lastColumn="0" w:noHBand="0" w:noVBand="1"/>
      </w:tblPr>
      <w:tblGrid>
        <w:gridCol w:w="538"/>
        <w:gridCol w:w="2594"/>
        <w:gridCol w:w="2353"/>
        <w:gridCol w:w="1980"/>
        <w:gridCol w:w="5485"/>
      </w:tblGrid>
      <w:tr w:rsidR="006A3D33" w:rsidRPr="00775706" w14:paraId="29B02EBB" w14:textId="77777777" w:rsidTr="006A3D33">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EF87012"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F04811"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Sponsors</w:t>
            </w:r>
          </w:p>
        </w:tc>
        <w:tc>
          <w:tcPr>
            <w:tcW w:w="235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C0992CF"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Amount (USD)</w:t>
            </w:r>
          </w:p>
        </w:tc>
        <w:tc>
          <w:tcPr>
            <w:tcW w:w="1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651F8D8"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Location</w:t>
            </w:r>
          </w:p>
        </w:tc>
        <w:tc>
          <w:tcPr>
            <w:tcW w:w="548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1C47B04"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Areas of support</w:t>
            </w:r>
          </w:p>
        </w:tc>
      </w:tr>
      <w:tr w:rsidR="00EC4254" w:rsidRPr="00775706" w14:paraId="290E829D" w14:textId="77777777" w:rsidTr="00775706">
        <w:tc>
          <w:tcPr>
            <w:tcW w:w="0" w:type="auto"/>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66FD9373" w14:textId="7777777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Corporate Sponsorship</w:t>
            </w:r>
          </w:p>
        </w:tc>
      </w:tr>
      <w:tr w:rsidR="00EC4254" w:rsidRPr="00775706" w14:paraId="427B324A"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2CB580BA"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1</w:t>
            </w:r>
          </w:p>
        </w:tc>
        <w:tc>
          <w:tcPr>
            <w:tcW w:w="0" w:type="auto"/>
            <w:tcBorders>
              <w:top w:val="single" w:sz="4" w:space="0" w:color="auto"/>
              <w:left w:val="single" w:sz="4" w:space="0" w:color="auto"/>
              <w:bottom w:val="single" w:sz="4" w:space="0" w:color="auto"/>
              <w:right w:val="single" w:sz="4" w:space="0" w:color="auto"/>
            </w:tcBorders>
            <w:hideMark/>
          </w:tcPr>
          <w:p w14:paraId="4A18222E"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Korea South-East Power Company (KOEN)</w:t>
            </w:r>
          </w:p>
        </w:tc>
        <w:tc>
          <w:tcPr>
            <w:tcW w:w="2353" w:type="dxa"/>
            <w:tcBorders>
              <w:top w:val="single" w:sz="4" w:space="0" w:color="auto"/>
              <w:left w:val="single" w:sz="4" w:space="0" w:color="auto"/>
              <w:bottom w:val="single" w:sz="4" w:space="0" w:color="auto"/>
              <w:right w:val="single" w:sz="4" w:space="0" w:color="auto"/>
            </w:tcBorders>
            <w:hideMark/>
          </w:tcPr>
          <w:p w14:paraId="1AE42AE9" w14:textId="77777777" w:rsidR="00EC4254" w:rsidRPr="00775706" w:rsidRDefault="00EC4254" w:rsidP="009679A7">
            <w:pPr>
              <w:tabs>
                <w:tab w:val="left" w:pos="3564"/>
                <w:tab w:val="center" w:pos="4680"/>
              </w:tabs>
              <w:ind w:right="-113"/>
              <w:jc w:val="center"/>
              <w:rPr>
                <w:rFonts w:ascii="Calibri" w:hAnsi="Calibri" w:cs="Calibri"/>
                <w:lang w:eastAsia="ko-KR"/>
              </w:rPr>
            </w:pPr>
            <w:r w:rsidRPr="00775706">
              <w:rPr>
                <w:rFonts w:ascii="Calibri" w:hAnsi="Calibri" w:cs="Calibri"/>
                <w:lang w:eastAsia="ko-KR"/>
              </w:rPr>
              <w:t>25,000</w:t>
            </w:r>
          </w:p>
        </w:tc>
        <w:tc>
          <w:tcPr>
            <w:tcW w:w="1980" w:type="dxa"/>
            <w:tcBorders>
              <w:top w:val="single" w:sz="4" w:space="0" w:color="auto"/>
              <w:left w:val="single" w:sz="4" w:space="0" w:color="auto"/>
              <w:bottom w:val="single" w:sz="4" w:space="0" w:color="auto"/>
              <w:right w:val="single" w:sz="4" w:space="0" w:color="auto"/>
            </w:tcBorders>
            <w:hideMark/>
          </w:tcPr>
          <w:p w14:paraId="3E4EEB36" w14:textId="6E210F06" w:rsidR="00EC4254" w:rsidRPr="00775706" w:rsidRDefault="00EC4254" w:rsidP="006A3D33">
            <w:pPr>
              <w:tabs>
                <w:tab w:val="left" w:pos="3564"/>
                <w:tab w:val="center" w:pos="4680"/>
              </w:tabs>
              <w:jc w:val="center"/>
              <w:rPr>
                <w:rFonts w:ascii="Calibri" w:hAnsi="Calibri" w:cs="Calibri"/>
                <w:lang w:eastAsia="ko-KR"/>
              </w:rPr>
            </w:pPr>
            <w:r w:rsidRPr="00775706">
              <w:rPr>
                <w:rFonts w:ascii="Calibri" w:hAnsi="Calibri" w:cs="Calibri"/>
                <w:lang w:eastAsia="ko-KR"/>
              </w:rPr>
              <w:t>Republic of Korea</w:t>
            </w:r>
          </w:p>
        </w:tc>
        <w:tc>
          <w:tcPr>
            <w:tcW w:w="5485" w:type="dxa"/>
            <w:tcBorders>
              <w:top w:val="single" w:sz="4" w:space="0" w:color="auto"/>
              <w:left w:val="single" w:sz="4" w:space="0" w:color="auto"/>
              <w:bottom w:val="single" w:sz="4" w:space="0" w:color="auto"/>
              <w:right w:val="single" w:sz="4" w:space="0" w:color="auto"/>
            </w:tcBorders>
            <w:hideMark/>
          </w:tcPr>
          <w:p w14:paraId="74A243CA" w14:textId="77777777" w:rsidR="00EC4254" w:rsidRPr="00775706" w:rsidRDefault="00EC4254" w:rsidP="00EC4254">
            <w:pPr>
              <w:pStyle w:val="ListParagraph"/>
              <w:numPr>
                <w:ilvl w:val="0"/>
                <w:numId w:val="44"/>
              </w:numPr>
              <w:tabs>
                <w:tab w:val="left" w:pos="3564"/>
                <w:tab w:val="center" w:pos="4680"/>
              </w:tabs>
              <w:ind w:left="270" w:hanging="180"/>
              <w:rPr>
                <w:rFonts w:ascii="Calibri" w:hAnsi="Calibri" w:cs="Calibri"/>
                <w:lang w:eastAsia="ko-KR"/>
              </w:rPr>
            </w:pPr>
            <w:r w:rsidRPr="00775706">
              <w:rPr>
                <w:rFonts w:ascii="Calibri" w:hAnsi="Calibri" w:cs="Calibri"/>
                <w:lang w:eastAsia="ko-KR"/>
              </w:rPr>
              <w:t>EAAFP Secretariat 10th Anniversary</w:t>
            </w:r>
          </w:p>
          <w:p w14:paraId="100FA009" w14:textId="77777777" w:rsidR="00EC4254" w:rsidRPr="00775706" w:rsidRDefault="00EC4254" w:rsidP="00EC4254">
            <w:pPr>
              <w:pStyle w:val="ListParagraph"/>
              <w:numPr>
                <w:ilvl w:val="0"/>
                <w:numId w:val="44"/>
              </w:numPr>
              <w:tabs>
                <w:tab w:val="left" w:pos="3564"/>
                <w:tab w:val="center" w:pos="4680"/>
              </w:tabs>
              <w:ind w:left="270" w:hanging="180"/>
              <w:rPr>
                <w:rFonts w:ascii="Calibri" w:hAnsi="Calibri" w:cs="Calibri"/>
                <w:lang w:eastAsia="ko-KR"/>
              </w:rPr>
            </w:pPr>
            <w:r w:rsidRPr="00775706">
              <w:rPr>
                <w:rFonts w:ascii="Calibri" w:hAnsi="Calibri" w:cs="Calibri"/>
                <w:lang w:eastAsia="ko-KR"/>
              </w:rPr>
              <w:t xml:space="preserve">Support the conservation of coastal wetlands in Incheon through local NGO partners.  </w:t>
            </w:r>
          </w:p>
        </w:tc>
      </w:tr>
      <w:tr w:rsidR="00EC4254" w:rsidRPr="00775706" w14:paraId="21FCF61C"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0B45237E" w14:textId="77777777" w:rsidR="00EC4254" w:rsidRPr="00775706" w:rsidRDefault="00EC4254" w:rsidP="00D46FD1">
            <w:pPr>
              <w:tabs>
                <w:tab w:val="left" w:pos="3564"/>
                <w:tab w:val="center" w:pos="4680"/>
              </w:tabs>
              <w:rPr>
                <w:rFonts w:ascii="Calibri" w:eastAsiaTheme="minorHAnsi" w:hAnsi="Calibri" w:cs="Calibri"/>
                <w:lang w:eastAsia="ko-KR"/>
              </w:rPr>
            </w:pPr>
            <w:r w:rsidRPr="00775706">
              <w:rPr>
                <w:rFonts w:ascii="Calibri" w:hAnsi="Calibri" w:cs="Calibri"/>
                <w:lang w:eastAsia="ko-KR"/>
              </w:rPr>
              <w:t>2</w:t>
            </w:r>
          </w:p>
        </w:tc>
        <w:tc>
          <w:tcPr>
            <w:tcW w:w="0" w:type="auto"/>
            <w:tcBorders>
              <w:top w:val="single" w:sz="4" w:space="0" w:color="auto"/>
              <w:left w:val="single" w:sz="4" w:space="0" w:color="auto"/>
              <w:bottom w:val="single" w:sz="4" w:space="0" w:color="auto"/>
              <w:right w:val="single" w:sz="4" w:space="0" w:color="auto"/>
            </w:tcBorders>
            <w:hideMark/>
          </w:tcPr>
          <w:p w14:paraId="766F4DBF"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Sony Asia Pacific </w:t>
            </w:r>
          </w:p>
        </w:tc>
        <w:tc>
          <w:tcPr>
            <w:tcW w:w="2353" w:type="dxa"/>
            <w:tcBorders>
              <w:top w:val="single" w:sz="4" w:space="0" w:color="auto"/>
              <w:left w:val="single" w:sz="4" w:space="0" w:color="auto"/>
              <w:bottom w:val="single" w:sz="4" w:space="0" w:color="auto"/>
              <w:right w:val="single" w:sz="4" w:space="0" w:color="auto"/>
            </w:tcBorders>
            <w:hideMark/>
          </w:tcPr>
          <w:p w14:paraId="27068256" w14:textId="77777777" w:rsidR="00EC4254" w:rsidRPr="00775706" w:rsidRDefault="00EC4254" w:rsidP="009679A7">
            <w:pPr>
              <w:tabs>
                <w:tab w:val="left" w:pos="3564"/>
                <w:tab w:val="center" w:pos="4680"/>
              </w:tabs>
              <w:ind w:right="-113"/>
              <w:jc w:val="center"/>
              <w:rPr>
                <w:rFonts w:ascii="Calibri" w:hAnsi="Calibri" w:cs="Calibri"/>
                <w:lang w:eastAsia="ko-KR"/>
              </w:rPr>
            </w:pPr>
            <w:r w:rsidRPr="00775706">
              <w:rPr>
                <w:rFonts w:ascii="Calibri" w:hAnsi="Calibri" w:cs="Calibri"/>
                <w:lang w:eastAsia="ko-KR"/>
              </w:rPr>
              <w:t>30,000</w:t>
            </w:r>
          </w:p>
        </w:tc>
        <w:tc>
          <w:tcPr>
            <w:tcW w:w="1980" w:type="dxa"/>
            <w:tcBorders>
              <w:top w:val="single" w:sz="4" w:space="0" w:color="auto"/>
              <w:left w:val="single" w:sz="4" w:space="0" w:color="auto"/>
              <w:bottom w:val="single" w:sz="4" w:space="0" w:color="auto"/>
              <w:right w:val="single" w:sz="4" w:space="0" w:color="auto"/>
            </w:tcBorders>
            <w:hideMark/>
          </w:tcPr>
          <w:p w14:paraId="3FC2F116" w14:textId="054A5E55" w:rsidR="00EC4254" w:rsidRPr="00775706" w:rsidRDefault="00EC4254" w:rsidP="006A3D33">
            <w:pPr>
              <w:tabs>
                <w:tab w:val="left" w:pos="3564"/>
                <w:tab w:val="center" w:pos="4680"/>
              </w:tabs>
              <w:jc w:val="center"/>
              <w:rPr>
                <w:rFonts w:ascii="Calibri" w:hAnsi="Calibri" w:cs="Calibri"/>
                <w:lang w:eastAsia="ko-KR"/>
              </w:rPr>
            </w:pPr>
            <w:r w:rsidRPr="00775706">
              <w:rPr>
                <w:rFonts w:ascii="Calibri" w:hAnsi="Calibri" w:cs="Calibri"/>
                <w:lang w:eastAsia="ko-KR"/>
              </w:rPr>
              <w:t>EAAF Flyway</w:t>
            </w:r>
          </w:p>
        </w:tc>
        <w:tc>
          <w:tcPr>
            <w:tcW w:w="5485" w:type="dxa"/>
            <w:tcBorders>
              <w:top w:val="single" w:sz="4" w:space="0" w:color="auto"/>
              <w:left w:val="single" w:sz="4" w:space="0" w:color="auto"/>
              <w:bottom w:val="single" w:sz="4" w:space="0" w:color="auto"/>
              <w:right w:val="single" w:sz="4" w:space="0" w:color="auto"/>
            </w:tcBorders>
            <w:hideMark/>
          </w:tcPr>
          <w:p w14:paraId="34A7BCA6"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Launching of 2019 EAAFP Waterbirds Photo Contest</w:t>
            </w:r>
          </w:p>
        </w:tc>
      </w:tr>
      <w:tr w:rsidR="00EC4254" w:rsidRPr="00775706" w14:paraId="32C2C41E"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007A66CB"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3</w:t>
            </w:r>
          </w:p>
        </w:tc>
        <w:tc>
          <w:tcPr>
            <w:tcW w:w="0" w:type="auto"/>
            <w:tcBorders>
              <w:top w:val="single" w:sz="4" w:space="0" w:color="auto"/>
              <w:left w:val="single" w:sz="4" w:space="0" w:color="auto"/>
              <w:bottom w:val="single" w:sz="4" w:space="0" w:color="auto"/>
              <w:right w:val="single" w:sz="4" w:space="0" w:color="auto"/>
            </w:tcBorders>
            <w:hideMark/>
          </w:tcPr>
          <w:p w14:paraId="72C62C52"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Sony Hong Kong   </w:t>
            </w:r>
          </w:p>
        </w:tc>
        <w:tc>
          <w:tcPr>
            <w:tcW w:w="2353" w:type="dxa"/>
            <w:tcBorders>
              <w:top w:val="single" w:sz="4" w:space="0" w:color="auto"/>
              <w:left w:val="single" w:sz="4" w:space="0" w:color="auto"/>
              <w:bottom w:val="single" w:sz="4" w:space="0" w:color="auto"/>
              <w:right w:val="single" w:sz="4" w:space="0" w:color="auto"/>
            </w:tcBorders>
            <w:hideMark/>
          </w:tcPr>
          <w:p w14:paraId="379F36EF" w14:textId="77777777" w:rsidR="00EC4254" w:rsidRPr="00775706" w:rsidRDefault="00EC4254" w:rsidP="009679A7">
            <w:pPr>
              <w:tabs>
                <w:tab w:val="left" w:pos="3564"/>
                <w:tab w:val="center" w:pos="4680"/>
              </w:tabs>
              <w:ind w:right="-113"/>
              <w:jc w:val="center"/>
              <w:rPr>
                <w:rFonts w:ascii="Calibri" w:hAnsi="Calibri" w:cs="Calibri"/>
                <w:lang w:eastAsia="ko-KR"/>
              </w:rPr>
            </w:pPr>
            <w:r w:rsidRPr="00775706">
              <w:rPr>
                <w:rFonts w:ascii="Calibri" w:hAnsi="Calibri" w:cs="Calibri"/>
                <w:lang w:eastAsia="ko-KR"/>
              </w:rPr>
              <w:t>19,133</w:t>
            </w:r>
          </w:p>
        </w:tc>
        <w:tc>
          <w:tcPr>
            <w:tcW w:w="1980" w:type="dxa"/>
            <w:tcBorders>
              <w:top w:val="single" w:sz="4" w:space="0" w:color="auto"/>
              <w:left w:val="single" w:sz="4" w:space="0" w:color="auto"/>
              <w:bottom w:val="single" w:sz="4" w:space="0" w:color="auto"/>
              <w:right w:val="single" w:sz="4" w:space="0" w:color="auto"/>
            </w:tcBorders>
            <w:hideMark/>
          </w:tcPr>
          <w:p w14:paraId="720B387A" w14:textId="11118DD1" w:rsidR="00EC4254" w:rsidRPr="00775706" w:rsidRDefault="00EC4254" w:rsidP="006A3D33">
            <w:pPr>
              <w:tabs>
                <w:tab w:val="left" w:pos="3564"/>
                <w:tab w:val="center" w:pos="4680"/>
              </w:tabs>
              <w:jc w:val="center"/>
              <w:rPr>
                <w:rFonts w:ascii="Calibri" w:hAnsi="Calibri" w:cs="Calibri"/>
                <w:lang w:eastAsia="ko-KR"/>
              </w:rPr>
            </w:pPr>
            <w:r w:rsidRPr="00775706">
              <w:rPr>
                <w:rFonts w:ascii="Calibri" w:hAnsi="Calibri" w:cs="Calibri"/>
                <w:lang w:eastAsia="ko-KR"/>
              </w:rPr>
              <w:t>Hong Kong</w:t>
            </w:r>
          </w:p>
        </w:tc>
        <w:tc>
          <w:tcPr>
            <w:tcW w:w="5485" w:type="dxa"/>
            <w:tcBorders>
              <w:top w:val="single" w:sz="4" w:space="0" w:color="auto"/>
              <w:left w:val="single" w:sz="4" w:space="0" w:color="auto"/>
              <w:bottom w:val="single" w:sz="4" w:space="0" w:color="auto"/>
              <w:right w:val="single" w:sz="4" w:space="0" w:color="auto"/>
            </w:tcBorders>
            <w:hideMark/>
          </w:tcPr>
          <w:p w14:paraId="33828F5D"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Organization of a Bird Race in collaboration with Hong Kong Bird Watching Society </w:t>
            </w:r>
          </w:p>
        </w:tc>
      </w:tr>
      <w:tr w:rsidR="00EC4254" w:rsidRPr="00775706" w14:paraId="70A0D384"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74EA8ADD"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4</w:t>
            </w:r>
          </w:p>
        </w:tc>
        <w:tc>
          <w:tcPr>
            <w:tcW w:w="0" w:type="auto"/>
            <w:tcBorders>
              <w:top w:val="single" w:sz="4" w:space="0" w:color="auto"/>
              <w:left w:val="single" w:sz="4" w:space="0" w:color="auto"/>
              <w:bottom w:val="single" w:sz="4" w:space="0" w:color="auto"/>
              <w:right w:val="single" w:sz="4" w:space="0" w:color="auto"/>
            </w:tcBorders>
            <w:hideMark/>
          </w:tcPr>
          <w:p w14:paraId="64DE2390"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Sony Thailand </w:t>
            </w:r>
          </w:p>
        </w:tc>
        <w:tc>
          <w:tcPr>
            <w:tcW w:w="2353" w:type="dxa"/>
            <w:tcBorders>
              <w:top w:val="single" w:sz="4" w:space="0" w:color="auto"/>
              <w:left w:val="single" w:sz="4" w:space="0" w:color="auto"/>
              <w:bottom w:val="single" w:sz="4" w:space="0" w:color="auto"/>
              <w:right w:val="single" w:sz="4" w:space="0" w:color="auto"/>
            </w:tcBorders>
            <w:hideMark/>
          </w:tcPr>
          <w:p w14:paraId="39073F14" w14:textId="77777777" w:rsidR="00EC4254" w:rsidRPr="00775706" w:rsidRDefault="00EC4254" w:rsidP="009679A7">
            <w:pPr>
              <w:tabs>
                <w:tab w:val="left" w:pos="3564"/>
                <w:tab w:val="center" w:pos="4680"/>
              </w:tabs>
              <w:ind w:right="-113"/>
              <w:jc w:val="center"/>
              <w:rPr>
                <w:rFonts w:ascii="Calibri" w:hAnsi="Calibri" w:cs="Calibri"/>
                <w:lang w:eastAsia="ko-KR"/>
              </w:rPr>
            </w:pPr>
            <w:r w:rsidRPr="00775706">
              <w:rPr>
                <w:rFonts w:ascii="Calibri" w:hAnsi="Calibri" w:cs="Calibri"/>
                <w:lang w:eastAsia="ko-KR"/>
              </w:rPr>
              <w:t>6,534</w:t>
            </w:r>
          </w:p>
        </w:tc>
        <w:tc>
          <w:tcPr>
            <w:tcW w:w="1980" w:type="dxa"/>
            <w:tcBorders>
              <w:top w:val="single" w:sz="4" w:space="0" w:color="auto"/>
              <w:left w:val="single" w:sz="4" w:space="0" w:color="auto"/>
              <w:bottom w:val="single" w:sz="4" w:space="0" w:color="auto"/>
              <w:right w:val="single" w:sz="4" w:space="0" w:color="auto"/>
            </w:tcBorders>
            <w:hideMark/>
          </w:tcPr>
          <w:p w14:paraId="660BAE17" w14:textId="697A4179" w:rsidR="00EC4254" w:rsidRPr="00775706" w:rsidRDefault="00EC4254" w:rsidP="006A3D33">
            <w:pPr>
              <w:tabs>
                <w:tab w:val="left" w:pos="3564"/>
                <w:tab w:val="center" w:pos="4680"/>
              </w:tabs>
              <w:jc w:val="center"/>
              <w:rPr>
                <w:rFonts w:ascii="Calibri" w:hAnsi="Calibri" w:cs="Calibri"/>
                <w:lang w:eastAsia="ko-KR"/>
              </w:rPr>
            </w:pPr>
            <w:r w:rsidRPr="00775706">
              <w:rPr>
                <w:rFonts w:ascii="Calibri" w:hAnsi="Calibri" w:cs="Calibri"/>
                <w:lang w:eastAsia="ko-KR"/>
              </w:rPr>
              <w:t>Thailand</w:t>
            </w:r>
          </w:p>
        </w:tc>
        <w:tc>
          <w:tcPr>
            <w:tcW w:w="5485" w:type="dxa"/>
            <w:tcBorders>
              <w:top w:val="single" w:sz="4" w:space="0" w:color="auto"/>
              <w:left w:val="single" w:sz="4" w:space="0" w:color="auto"/>
              <w:bottom w:val="single" w:sz="4" w:space="0" w:color="auto"/>
              <w:right w:val="single" w:sz="4" w:space="0" w:color="auto"/>
            </w:tcBorders>
            <w:hideMark/>
          </w:tcPr>
          <w:p w14:paraId="6922A1AA"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Organization of Bird Walk in collaboration with Bird Conservation Society of Thailand</w:t>
            </w:r>
          </w:p>
        </w:tc>
      </w:tr>
      <w:tr w:rsidR="00EC4254" w:rsidRPr="00775706" w14:paraId="674AD4BA" w14:textId="77777777" w:rsidTr="009679A7">
        <w:tc>
          <w:tcPr>
            <w:tcW w:w="0" w:type="auto"/>
            <w:tcBorders>
              <w:top w:val="single" w:sz="4" w:space="0" w:color="auto"/>
              <w:left w:val="single" w:sz="4" w:space="0" w:color="auto"/>
              <w:bottom w:val="single" w:sz="4" w:space="0" w:color="auto"/>
              <w:right w:val="single" w:sz="4" w:space="0" w:color="auto"/>
            </w:tcBorders>
          </w:tcPr>
          <w:p w14:paraId="64DF6A35" w14:textId="77777777" w:rsidR="00EC4254" w:rsidRPr="00775706" w:rsidRDefault="00EC4254" w:rsidP="00D46FD1">
            <w:pPr>
              <w:tabs>
                <w:tab w:val="left" w:pos="3564"/>
                <w:tab w:val="center" w:pos="4680"/>
              </w:tabs>
              <w:rPr>
                <w:rFonts w:ascii="Calibri" w:hAnsi="Calibri" w:cs="Calibri"/>
                <w:b/>
                <w:bCs/>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69FA6BD0" w14:textId="137621B8"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 xml:space="preserve">Total </w:t>
            </w:r>
            <w:r w:rsidR="00262329">
              <w:rPr>
                <w:rFonts w:ascii="Calibri" w:hAnsi="Calibri" w:cs="Calibri"/>
                <w:b/>
                <w:bCs/>
                <w:lang w:eastAsia="ko-KR"/>
              </w:rPr>
              <w:t xml:space="preserve">- </w:t>
            </w:r>
            <w:r w:rsidRPr="00775706">
              <w:rPr>
                <w:rFonts w:ascii="Calibri" w:hAnsi="Calibri" w:cs="Calibri"/>
                <w:b/>
                <w:bCs/>
                <w:lang w:eastAsia="ko-KR"/>
              </w:rPr>
              <w:t>Corporate</w:t>
            </w:r>
          </w:p>
        </w:tc>
        <w:tc>
          <w:tcPr>
            <w:tcW w:w="2353" w:type="dxa"/>
            <w:tcBorders>
              <w:top w:val="single" w:sz="4" w:space="0" w:color="auto"/>
              <w:left w:val="single" w:sz="4" w:space="0" w:color="auto"/>
              <w:bottom w:val="single" w:sz="4" w:space="0" w:color="auto"/>
              <w:right w:val="single" w:sz="4" w:space="0" w:color="auto"/>
            </w:tcBorders>
            <w:hideMark/>
          </w:tcPr>
          <w:p w14:paraId="4706EE5E" w14:textId="77777777" w:rsidR="00EC4254" w:rsidRPr="00775706" w:rsidRDefault="00EC4254" w:rsidP="009679A7">
            <w:pPr>
              <w:tabs>
                <w:tab w:val="left" w:pos="3564"/>
                <w:tab w:val="center" w:pos="4680"/>
              </w:tabs>
              <w:ind w:right="-113"/>
              <w:jc w:val="center"/>
              <w:rPr>
                <w:rFonts w:ascii="Calibri" w:hAnsi="Calibri" w:cs="Calibri"/>
                <w:b/>
                <w:bCs/>
                <w:lang w:eastAsia="ko-KR"/>
              </w:rPr>
            </w:pPr>
            <w:r w:rsidRPr="00775706">
              <w:rPr>
                <w:rFonts w:ascii="Calibri" w:hAnsi="Calibri" w:cs="Calibri"/>
                <w:b/>
                <w:bCs/>
                <w:lang w:eastAsia="ko-KR"/>
              </w:rPr>
              <w:t>80,667</w:t>
            </w:r>
          </w:p>
        </w:tc>
        <w:tc>
          <w:tcPr>
            <w:tcW w:w="1980" w:type="dxa"/>
            <w:tcBorders>
              <w:top w:val="single" w:sz="4" w:space="0" w:color="auto"/>
              <w:left w:val="single" w:sz="4" w:space="0" w:color="auto"/>
              <w:bottom w:val="single" w:sz="4" w:space="0" w:color="auto"/>
              <w:right w:val="single" w:sz="4" w:space="0" w:color="auto"/>
            </w:tcBorders>
          </w:tcPr>
          <w:p w14:paraId="6FF363E3" w14:textId="77777777" w:rsidR="00EC4254" w:rsidRPr="00775706" w:rsidRDefault="00EC4254" w:rsidP="006A3D33">
            <w:pPr>
              <w:tabs>
                <w:tab w:val="left" w:pos="3564"/>
                <w:tab w:val="center" w:pos="4680"/>
              </w:tabs>
              <w:jc w:val="center"/>
              <w:rPr>
                <w:rFonts w:ascii="Calibri" w:hAnsi="Calibri" w:cs="Calibri"/>
                <w:b/>
                <w:bCs/>
                <w:lang w:eastAsia="ko-KR"/>
              </w:rPr>
            </w:pPr>
          </w:p>
        </w:tc>
        <w:tc>
          <w:tcPr>
            <w:tcW w:w="5485" w:type="dxa"/>
            <w:tcBorders>
              <w:top w:val="single" w:sz="4" w:space="0" w:color="auto"/>
              <w:left w:val="single" w:sz="4" w:space="0" w:color="auto"/>
              <w:bottom w:val="single" w:sz="4" w:space="0" w:color="auto"/>
              <w:right w:val="single" w:sz="4" w:space="0" w:color="auto"/>
            </w:tcBorders>
          </w:tcPr>
          <w:p w14:paraId="674BF033" w14:textId="77777777" w:rsidR="00EC4254" w:rsidRPr="00775706" w:rsidRDefault="00EC4254" w:rsidP="00D46FD1">
            <w:pPr>
              <w:tabs>
                <w:tab w:val="left" w:pos="3564"/>
                <w:tab w:val="center" w:pos="4680"/>
              </w:tabs>
              <w:rPr>
                <w:rFonts w:ascii="Calibri" w:hAnsi="Calibri" w:cs="Calibri"/>
                <w:b/>
                <w:bCs/>
                <w:lang w:eastAsia="ko-KR"/>
              </w:rPr>
            </w:pPr>
          </w:p>
        </w:tc>
      </w:tr>
      <w:tr w:rsidR="00EC4254" w:rsidRPr="00775706" w14:paraId="0CE3385F" w14:textId="77777777" w:rsidTr="00775706">
        <w:tc>
          <w:tcPr>
            <w:tcW w:w="0" w:type="auto"/>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6AF67B40" w14:textId="77777777" w:rsidR="00EC4254" w:rsidRPr="00775706" w:rsidRDefault="00EC4254" w:rsidP="00D46FD1">
            <w:pPr>
              <w:tabs>
                <w:tab w:val="left" w:pos="3564"/>
                <w:tab w:val="center" w:pos="4680"/>
              </w:tabs>
              <w:ind w:right="200"/>
              <w:rPr>
                <w:rFonts w:ascii="Calibri" w:hAnsi="Calibri" w:cs="Calibri"/>
                <w:b/>
                <w:bCs/>
                <w:lang w:eastAsia="ko-KR"/>
              </w:rPr>
            </w:pPr>
            <w:r w:rsidRPr="00775706">
              <w:rPr>
                <w:rFonts w:ascii="Calibri" w:hAnsi="Calibri" w:cs="Calibri"/>
                <w:b/>
                <w:bCs/>
                <w:lang w:eastAsia="ko-KR"/>
              </w:rPr>
              <w:t>Individual Donations</w:t>
            </w:r>
          </w:p>
        </w:tc>
      </w:tr>
      <w:tr w:rsidR="00EC4254" w:rsidRPr="00775706" w14:paraId="06B04F72"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03F63A34"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5</w:t>
            </w:r>
          </w:p>
        </w:tc>
        <w:tc>
          <w:tcPr>
            <w:tcW w:w="0" w:type="auto"/>
            <w:tcBorders>
              <w:top w:val="single" w:sz="4" w:space="0" w:color="auto"/>
              <w:left w:val="single" w:sz="4" w:space="0" w:color="auto"/>
              <w:bottom w:val="single" w:sz="4" w:space="0" w:color="auto"/>
              <w:right w:val="single" w:sz="4" w:space="0" w:color="auto"/>
            </w:tcBorders>
            <w:hideMark/>
          </w:tcPr>
          <w:p w14:paraId="18239E61"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Individual donation </w:t>
            </w:r>
          </w:p>
        </w:tc>
        <w:tc>
          <w:tcPr>
            <w:tcW w:w="2353" w:type="dxa"/>
            <w:tcBorders>
              <w:top w:val="single" w:sz="4" w:space="0" w:color="auto"/>
              <w:left w:val="single" w:sz="4" w:space="0" w:color="auto"/>
              <w:bottom w:val="single" w:sz="4" w:space="0" w:color="auto"/>
              <w:right w:val="single" w:sz="4" w:space="0" w:color="auto"/>
            </w:tcBorders>
            <w:hideMark/>
          </w:tcPr>
          <w:p w14:paraId="297FBFA3" w14:textId="77777777" w:rsidR="00EC4254" w:rsidRPr="00775706" w:rsidRDefault="00EC4254" w:rsidP="009679A7">
            <w:pPr>
              <w:tabs>
                <w:tab w:val="left" w:pos="3564"/>
                <w:tab w:val="center" w:pos="4680"/>
              </w:tabs>
              <w:ind w:right="-113"/>
              <w:jc w:val="center"/>
              <w:rPr>
                <w:rFonts w:ascii="Calibri" w:hAnsi="Calibri" w:cs="Calibri"/>
                <w:lang w:eastAsia="ko-KR"/>
              </w:rPr>
            </w:pPr>
            <w:r w:rsidRPr="00775706">
              <w:rPr>
                <w:rFonts w:ascii="Calibri" w:hAnsi="Calibri" w:cs="Calibri"/>
                <w:lang w:eastAsia="ko-KR"/>
              </w:rPr>
              <w:t>10,000</w:t>
            </w:r>
          </w:p>
        </w:tc>
        <w:tc>
          <w:tcPr>
            <w:tcW w:w="1980" w:type="dxa"/>
            <w:tcBorders>
              <w:top w:val="single" w:sz="4" w:space="0" w:color="auto"/>
              <w:left w:val="single" w:sz="4" w:space="0" w:color="auto"/>
              <w:bottom w:val="single" w:sz="4" w:space="0" w:color="auto"/>
              <w:right w:val="single" w:sz="4" w:space="0" w:color="auto"/>
            </w:tcBorders>
            <w:hideMark/>
          </w:tcPr>
          <w:p w14:paraId="24E7A63C"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Republic of Korea</w:t>
            </w:r>
          </w:p>
        </w:tc>
        <w:tc>
          <w:tcPr>
            <w:tcW w:w="5485" w:type="dxa"/>
            <w:tcBorders>
              <w:top w:val="single" w:sz="4" w:space="0" w:color="auto"/>
              <w:left w:val="single" w:sz="4" w:space="0" w:color="auto"/>
              <w:bottom w:val="single" w:sz="4" w:space="0" w:color="auto"/>
              <w:right w:val="single" w:sz="4" w:space="0" w:color="auto"/>
            </w:tcBorders>
            <w:hideMark/>
          </w:tcPr>
          <w:p w14:paraId="65E1135A"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Earmarked donation in support of development of CEPA materials to raise awareness in conserving the Yellow Sea. </w:t>
            </w:r>
          </w:p>
        </w:tc>
      </w:tr>
      <w:tr w:rsidR="00EC4254" w:rsidRPr="00775706" w14:paraId="1194BF9E"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34E48389"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6</w:t>
            </w:r>
          </w:p>
        </w:tc>
        <w:tc>
          <w:tcPr>
            <w:tcW w:w="0" w:type="auto"/>
            <w:tcBorders>
              <w:top w:val="single" w:sz="4" w:space="0" w:color="auto"/>
              <w:left w:val="single" w:sz="4" w:space="0" w:color="auto"/>
              <w:bottom w:val="single" w:sz="4" w:space="0" w:color="auto"/>
              <w:right w:val="single" w:sz="4" w:space="0" w:color="auto"/>
            </w:tcBorders>
            <w:hideMark/>
          </w:tcPr>
          <w:p w14:paraId="3D96DE4F"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Online donations </w:t>
            </w:r>
          </w:p>
        </w:tc>
        <w:tc>
          <w:tcPr>
            <w:tcW w:w="2353" w:type="dxa"/>
            <w:tcBorders>
              <w:top w:val="single" w:sz="4" w:space="0" w:color="auto"/>
              <w:left w:val="single" w:sz="4" w:space="0" w:color="auto"/>
              <w:bottom w:val="single" w:sz="4" w:space="0" w:color="auto"/>
              <w:right w:val="single" w:sz="4" w:space="0" w:color="auto"/>
            </w:tcBorders>
            <w:hideMark/>
          </w:tcPr>
          <w:p w14:paraId="5FDB57BC" w14:textId="77777777" w:rsidR="00EC4254" w:rsidRPr="00775706" w:rsidRDefault="00EC4254" w:rsidP="009679A7">
            <w:pPr>
              <w:tabs>
                <w:tab w:val="left" w:pos="3564"/>
                <w:tab w:val="center" w:pos="4680"/>
              </w:tabs>
              <w:ind w:right="-113"/>
              <w:jc w:val="center"/>
              <w:rPr>
                <w:rFonts w:ascii="Calibri" w:hAnsi="Calibri" w:cs="Calibri"/>
                <w:lang w:eastAsia="ko-KR"/>
              </w:rPr>
            </w:pPr>
            <w:r w:rsidRPr="00775706">
              <w:rPr>
                <w:rFonts w:ascii="Calibri" w:hAnsi="Calibri" w:cs="Calibri"/>
                <w:lang w:eastAsia="ko-KR"/>
              </w:rPr>
              <w:t>200</w:t>
            </w:r>
          </w:p>
        </w:tc>
        <w:tc>
          <w:tcPr>
            <w:tcW w:w="1980" w:type="dxa"/>
            <w:tcBorders>
              <w:top w:val="single" w:sz="4" w:space="0" w:color="auto"/>
              <w:left w:val="single" w:sz="4" w:space="0" w:color="auto"/>
              <w:bottom w:val="single" w:sz="4" w:space="0" w:color="auto"/>
              <w:right w:val="single" w:sz="4" w:space="0" w:color="auto"/>
            </w:tcBorders>
            <w:hideMark/>
          </w:tcPr>
          <w:p w14:paraId="7CC1BBBB" w14:textId="77777777" w:rsidR="00EC4254" w:rsidRPr="00775706" w:rsidRDefault="00EC4254" w:rsidP="00D46FD1">
            <w:pPr>
              <w:tabs>
                <w:tab w:val="left" w:pos="1236"/>
              </w:tabs>
              <w:rPr>
                <w:rFonts w:ascii="Calibri" w:hAnsi="Calibri" w:cs="Calibri"/>
                <w:lang w:eastAsia="ko-KR"/>
              </w:rPr>
            </w:pPr>
            <w:r w:rsidRPr="00775706">
              <w:rPr>
                <w:rFonts w:ascii="Calibri" w:hAnsi="Calibri" w:cs="Calibri"/>
                <w:lang w:eastAsia="ko-KR"/>
              </w:rPr>
              <w:t>Australia, USA, UK, Republic of Korea</w:t>
            </w:r>
          </w:p>
        </w:tc>
        <w:tc>
          <w:tcPr>
            <w:tcW w:w="5485" w:type="dxa"/>
            <w:tcBorders>
              <w:top w:val="single" w:sz="4" w:space="0" w:color="auto"/>
              <w:left w:val="single" w:sz="4" w:space="0" w:color="auto"/>
              <w:bottom w:val="single" w:sz="4" w:space="0" w:color="auto"/>
              <w:right w:val="single" w:sz="4" w:space="0" w:color="auto"/>
            </w:tcBorders>
            <w:hideMark/>
          </w:tcPr>
          <w:p w14:paraId="2F4BFF7A" w14:textId="77777777" w:rsidR="00EC4254" w:rsidRPr="00775706" w:rsidRDefault="00EC4254" w:rsidP="00D46FD1">
            <w:pPr>
              <w:tabs>
                <w:tab w:val="left" w:pos="1236"/>
              </w:tabs>
              <w:rPr>
                <w:rFonts w:ascii="Calibri" w:hAnsi="Calibri" w:cs="Calibri"/>
                <w:lang w:eastAsia="ko-KR"/>
              </w:rPr>
            </w:pPr>
            <w:r w:rsidRPr="00775706">
              <w:rPr>
                <w:rFonts w:ascii="Calibri" w:hAnsi="Calibri" w:cs="Calibri"/>
                <w:lang w:eastAsia="ko-KR"/>
              </w:rPr>
              <w:t xml:space="preserve">General support for the mission of EAAFP. </w:t>
            </w:r>
          </w:p>
        </w:tc>
      </w:tr>
      <w:tr w:rsidR="00EC4254" w:rsidRPr="00775706" w14:paraId="2665E1C1" w14:textId="77777777" w:rsidTr="009679A7">
        <w:tc>
          <w:tcPr>
            <w:tcW w:w="0" w:type="auto"/>
            <w:tcBorders>
              <w:top w:val="single" w:sz="4" w:space="0" w:color="auto"/>
              <w:left w:val="single" w:sz="4" w:space="0" w:color="auto"/>
              <w:bottom w:val="double" w:sz="4" w:space="0" w:color="auto"/>
              <w:right w:val="single" w:sz="4" w:space="0" w:color="auto"/>
            </w:tcBorders>
          </w:tcPr>
          <w:p w14:paraId="1287D124" w14:textId="77777777" w:rsidR="00EC4254" w:rsidRPr="00775706" w:rsidRDefault="00EC4254" w:rsidP="00D46FD1">
            <w:pPr>
              <w:tabs>
                <w:tab w:val="left" w:pos="3564"/>
                <w:tab w:val="center" w:pos="4680"/>
              </w:tabs>
              <w:rPr>
                <w:rFonts w:ascii="Calibri" w:hAnsi="Calibri" w:cs="Calibri"/>
                <w:b/>
                <w:bCs/>
                <w:lang w:eastAsia="ko-KR"/>
              </w:rPr>
            </w:pPr>
          </w:p>
        </w:tc>
        <w:tc>
          <w:tcPr>
            <w:tcW w:w="0" w:type="auto"/>
            <w:tcBorders>
              <w:top w:val="single" w:sz="4" w:space="0" w:color="auto"/>
              <w:left w:val="single" w:sz="4" w:space="0" w:color="auto"/>
              <w:bottom w:val="double" w:sz="4" w:space="0" w:color="auto"/>
              <w:right w:val="single" w:sz="4" w:space="0" w:color="auto"/>
            </w:tcBorders>
            <w:hideMark/>
          </w:tcPr>
          <w:p w14:paraId="7F6F0327" w14:textId="5E4E1032"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 xml:space="preserve">Total </w:t>
            </w:r>
            <w:r w:rsidR="00262329">
              <w:rPr>
                <w:rFonts w:ascii="Calibri" w:hAnsi="Calibri" w:cs="Calibri"/>
                <w:b/>
                <w:bCs/>
                <w:lang w:eastAsia="ko-KR"/>
              </w:rPr>
              <w:t xml:space="preserve">- </w:t>
            </w:r>
            <w:r w:rsidRPr="00775706">
              <w:rPr>
                <w:rFonts w:ascii="Calibri" w:hAnsi="Calibri" w:cs="Calibri"/>
                <w:b/>
                <w:bCs/>
                <w:lang w:eastAsia="ko-KR"/>
              </w:rPr>
              <w:t xml:space="preserve">Individual </w:t>
            </w:r>
          </w:p>
        </w:tc>
        <w:tc>
          <w:tcPr>
            <w:tcW w:w="2353" w:type="dxa"/>
            <w:tcBorders>
              <w:top w:val="single" w:sz="4" w:space="0" w:color="auto"/>
              <w:left w:val="single" w:sz="4" w:space="0" w:color="auto"/>
              <w:bottom w:val="double" w:sz="4" w:space="0" w:color="auto"/>
              <w:right w:val="single" w:sz="4" w:space="0" w:color="auto"/>
            </w:tcBorders>
            <w:hideMark/>
          </w:tcPr>
          <w:p w14:paraId="60D8EE65" w14:textId="77777777" w:rsidR="00EC4254" w:rsidRPr="00775706" w:rsidRDefault="00EC4254" w:rsidP="009679A7">
            <w:pPr>
              <w:tabs>
                <w:tab w:val="left" w:pos="3564"/>
                <w:tab w:val="center" w:pos="4680"/>
              </w:tabs>
              <w:ind w:right="-113"/>
              <w:jc w:val="center"/>
              <w:rPr>
                <w:rFonts w:ascii="Calibri" w:hAnsi="Calibri" w:cs="Calibri"/>
                <w:b/>
                <w:bCs/>
                <w:lang w:eastAsia="ko-KR"/>
              </w:rPr>
            </w:pPr>
            <w:r w:rsidRPr="00775706">
              <w:rPr>
                <w:rFonts w:ascii="Calibri" w:hAnsi="Calibri" w:cs="Calibri"/>
                <w:b/>
                <w:bCs/>
                <w:lang w:eastAsia="ko-KR"/>
              </w:rPr>
              <w:t>10,020</w:t>
            </w:r>
          </w:p>
        </w:tc>
        <w:tc>
          <w:tcPr>
            <w:tcW w:w="1980" w:type="dxa"/>
            <w:tcBorders>
              <w:top w:val="single" w:sz="4" w:space="0" w:color="auto"/>
              <w:left w:val="single" w:sz="4" w:space="0" w:color="auto"/>
              <w:bottom w:val="double" w:sz="4" w:space="0" w:color="auto"/>
              <w:right w:val="single" w:sz="4" w:space="0" w:color="auto"/>
            </w:tcBorders>
          </w:tcPr>
          <w:p w14:paraId="7D3E8303" w14:textId="77777777" w:rsidR="00EC4254" w:rsidRPr="00775706" w:rsidRDefault="00EC4254" w:rsidP="00D46FD1">
            <w:pPr>
              <w:tabs>
                <w:tab w:val="left" w:pos="1236"/>
              </w:tabs>
              <w:rPr>
                <w:rFonts w:ascii="Calibri" w:hAnsi="Calibri" w:cs="Calibri"/>
                <w:b/>
                <w:bCs/>
                <w:lang w:eastAsia="ko-KR"/>
              </w:rPr>
            </w:pPr>
          </w:p>
        </w:tc>
        <w:tc>
          <w:tcPr>
            <w:tcW w:w="5485" w:type="dxa"/>
            <w:tcBorders>
              <w:top w:val="single" w:sz="4" w:space="0" w:color="auto"/>
              <w:left w:val="single" w:sz="4" w:space="0" w:color="auto"/>
              <w:bottom w:val="double" w:sz="4" w:space="0" w:color="auto"/>
              <w:right w:val="single" w:sz="4" w:space="0" w:color="auto"/>
            </w:tcBorders>
          </w:tcPr>
          <w:p w14:paraId="623500A0" w14:textId="77777777" w:rsidR="00EC4254" w:rsidRPr="00775706" w:rsidRDefault="00EC4254" w:rsidP="00D46FD1">
            <w:pPr>
              <w:tabs>
                <w:tab w:val="left" w:pos="1236"/>
              </w:tabs>
              <w:rPr>
                <w:rFonts w:ascii="Calibri" w:hAnsi="Calibri" w:cs="Calibri"/>
                <w:b/>
                <w:bCs/>
                <w:lang w:eastAsia="ko-KR"/>
              </w:rPr>
            </w:pPr>
          </w:p>
        </w:tc>
      </w:tr>
      <w:tr w:rsidR="00EC4254" w:rsidRPr="00775706" w14:paraId="123A87CA" w14:textId="77777777" w:rsidTr="009679A7">
        <w:trPr>
          <w:trHeight w:val="30"/>
        </w:trPr>
        <w:tc>
          <w:tcPr>
            <w:tcW w:w="0" w:type="auto"/>
            <w:tcBorders>
              <w:top w:val="double" w:sz="4" w:space="0" w:color="auto"/>
              <w:left w:val="single" w:sz="4" w:space="0" w:color="auto"/>
              <w:bottom w:val="single" w:sz="4" w:space="0" w:color="auto"/>
              <w:right w:val="single" w:sz="4" w:space="0" w:color="auto"/>
            </w:tcBorders>
          </w:tcPr>
          <w:p w14:paraId="2D92649C" w14:textId="77777777" w:rsidR="00EC4254" w:rsidRPr="00775706" w:rsidRDefault="00EC4254" w:rsidP="00D46FD1">
            <w:pPr>
              <w:tabs>
                <w:tab w:val="left" w:pos="3564"/>
                <w:tab w:val="center" w:pos="4680"/>
              </w:tabs>
              <w:rPr>
                <w:rFonts w:ascii="Calibri" w:hAnsi="Calibri" w:cs="Calibri"/>
                <w:b/>
                <w:bCs/>
                <w:lang w:eastAsia="ko-KR"/>
              </w:rPr>
            </w:pPr>
          </w:p>
        </w:tc>
        <w:tc>
          <w:tcPr>
            <w:tcW w:w="0" w:type="auto"/>
            <w:tcBorders>
              <w:top w:val="double" w:sz="4" w:space="0" w:color="auto"/>
              <w:left w:val="single" w:sz="4" w:space="0" w:color="auto"/>
              <w:bottom w:val="single" w:sz="4" w:space="0" w:color="auto"/>
              <w:right w:val="single" w:sz="4" w:space="0" w:color="auto"/>
            </w:tcBorders>
            <w:hideMark/>
          </w:tcPr>
          <w:p w14:paraId="642A70B0" w14:textId="7777777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GRAND TOTAL</w:t>
            </w:r>
          </w:p>
        </w:tc>
        <w:tc>
          <w:tcPr>
            <w:tcW w:w="2353" w:type="dxa"/>
            <w:tcBorders>
              <w:top w:val="double" w:sz="4" w:space="0" w:color="auto"/>
              <w:left w:val="single" w:sz="4" w:space="0" w:color="auto"/>
              <w:bottom w:val="single" w:sz="4" w:space="0" w:color="auto"/>
              <w:right w:val="single" w:sz="4" w:space="0" w:color="auto"/>
            </w:tcBorders>
            <w:hideMark/>
          </w:tcPr>
          <w:p w14:paraId="4B31FCBC" w14:textId="77777777" w:rsidR="00EC4254" w:rsidRPr="00775706" w:rsidRDefault="00EC4254" w:rsidP="009679A7">
            <w:pPr>
              <w:tabs>
                <w:tab w:val="left" w:pos="3564"/>
                <w:tab w:val="center" w:pos="4680"/>
              </w:tabs>
              <w:ind w:right="-113"/>
              <w:jc w:val="center"/>
              <w:rPr>
                <w:rFonts w:ascii="Calibri" w:hAnsi="Calibri" w:cs="Calibri"/>
                <w:b/>
                <w:bCs/>
                <w:lang w:eastAsia="ko-KR"/>
              </w:rPr>
            </w:pPr>
            <w:r w:rsidRPr="00775706">
              <w:rPr>
                <w:rFonts w:ascii="Calibri" w:hAnsi="Calibri" w:cs="Calibri"/>
                <w:b/>
                <w:bCs/>
                <w:lang w:eastAsia="ko-KR"/>
              </w:rPr>
              <w:t>90,687</w:t>
            </w:r>
          </w:p>
        </w:tc>
        <w:tc>
          <w:tcPr>
            <w:tcW w:w="1980" w:type="dxa"/>
            <w:tcBorders>
              <w:top w:val="double" w:sz="4" w:space="0" w:color="auto"/>
              <w:left w:val="single" w:sz="4" w:space="0" w:color="auto"/>
              <w:bottom w:val="single" w:sz="4" w:space="0" w:color="auto"/>
              <w:right w:val="single" w:sz="4" w:space="0" w:color="auto"/>
            </w:tcBorders>
          </w:tcPr>
          <w:p w14:paraId="57B9883F" w14:textId="77777777" w:rsidR="00EC4254" w:rsidRPr="00775706" w:rsidRDefault="00EC4254" w:rsidP="00D46FD1">
            <w:pPr>
              <w:tabs>
                <w:tab w:val="left" w:pos="1236"/>
              </w:tabs>
              <w:rPr>
                <w:rFonts w:ascii="Calibri" w:hAnsi="Calibri" w:cs="Calibri"/>
                <w:b/>
                <w:bCs/>
                <w:lang w:eastAsia="ko-KR"/>
              </w:rPr>
            </w:pPr>
          </w:p>
        </w:tc>
        <w:tc>
          <w:tcPr>
            <w:tcW w:w="5485" w:type="dxa"/>
            <w:tcBorders>
              <w:top w:val="double" w:sz="4" w:space="0" w:color="auto"/>
              <w:left w:val="single" w:sz="4" w:space="0" w:color="auto"/>
              <w:bottom w:val="single" w:sz="4" w:space="0" w:color="auto"/>
              <w:right w:val="single" w:sz="4" w:space="0" w:color="auto"/>
            </w:tcBorders>
          </w:tcPr>
          <w:p w14:paraId="03ACAB76" w14:textId="77777777" w:rsidR="00EC4254" w:rsidRPr="00775706" w:rsidRDefault="00EC4254" w:rsidP="00D46FD1">
            <w:pPr>
              <w:tabs>
                <w:tab w:val="left" w:pos="1236"/>
              </w:tabs>
              <w:rPr>
                <w:rFonts w:ascii="Calibri" w:hAnsi="Calibri" w:cs="Calibri"/>
                <w:b/>
                <w:bCs/>
                <w:lang w:eastAsia="ko-KR"/>
              </w:rPr>
            </w:pPr>
          </w:p>
        </w:tc>
      </w:tr>
    </w:tbl>
    <w:p w14:paraId="6A781384" w14:textId="77777777" w:rsidR="00EC4254" w:rsidRPr="00775706" w:rsidRDefault="00EC4254" w:rsidP="00EC4254">
      <w:pPr>
        <w:tabs>
          <w:tab w:val="left" w:pos="3564"/>
          <w:tab w:val="center" w:pos="4680"/>
        </w:tabs>
        <w:spacing w:after="0"/>
        <w:rPr>
          <w:rFonts w:ascii="Calibri" w:hAnsi="Calibri" w:cs="Calibri"/>
          <w:lang w:eastAsia="ko-KR"/>
        </w:rPr>
      </w:pPr>
    </w:p>
    <w:p w14:paraId="1C70E60F" w14:textId="33813D2F" w:rsidR="00EC4254" w:rsidRPr="00775706" w:rsidRDefault="00EC4254" w:rsidP="00EC4254">
      <w:pPr>
        <w:jc w:val="center"/>
        <w:rPr>
          <w:rFonts w:ascii="Calibri" w:hAnsi="Calibri" w:cs="Calibri"/>
          <w:b/>
          <w:bCs/>
          <w:u w:val="single"/>
        </w:rPr>
      </w:pPr>
      <w:r w:rsidRPr="00775706">
        <w:rPr>
          <w:rFonts w:ascii="Calibri" w:hAnsi="Calibri" w:cs="Calibri"/>
          <w:b/>
          <w:bCs/>
          <w:u w:val="single"/>
        </w:rPr>
        <w:t>2020</w:t>
      </w:r>
    </w:p>
    <w:tbl>
      <w:tblPr>
        <w:tblStyle w:val="TableGrid"/>
        <w:tblW w:w="12955" w:type="dxa"/>
        <w:tblLook w:val="04A0" w:firstRow="1" w:lastRow="0" w:firstColumn="1" w:lastColumn="0" w:noHBand="0" w:noVBand="1"/>
      </w:tblPr>
      <w:tblGrid>
        <w:gridCol w:w="538"/>
        <w:gridCol w:w="2607"/>
        <w:gridCol w:w="2364"/>
        <w:gridCol w:w="1950"/>
        <w:gridCol w:w="5496"/>
      </w:tblGrid>
      <w:tr w:rsidR="008C5FA4" w:rsidRPr="00775706" w14:paraId="10C58F62" w14:textId="77777777" w:rsidTr="006A3D33">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D8973C2"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 xml:space="preserve">No. </w:t>
            </w:r>
          </w:p>
        </w:tc>
        <w:tc>
          <w:tcPr>
            <w:tcW w:w="260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D2AA946"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Sponsors</w:t>
            </w:r>
          </w:p>
        </w:tc>
        <w:tc>
          <w:tcPr>
            <w:tcW w:w="236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8ACCD6D"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Amount (USD)</w:t>
            </w:r>
          </w:p>
        </w:tc>
        <w:tc>
          <w:tcPr>
            <w:tcW w:w="1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851B720"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Location</w:t>
            </w:r>
          </w:p>
        </w:tc>
        <w:tc>
          <w:tcPr>
            <w:tcW w:w="549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1EB0902"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Areas of support</w:t>
            </w:r>
          </w:p>
        </w:tc>
      </w:tr>
      <w:tr w:rsidR="00EC4254" w:rsidRPr="00775706" w14:paraId="3EE8C675" w14:textId="77777777" w:rsidTr="00262329">
        <w:tc>
          <w:tcPr>
            <w:tcW w:w="129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61A6D89" w14:textId="7777777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Corporate Sponsorship</w:t>
            </w:r>
          </w:p>
        </w:tc>
      </w:tr>
      <w:tr w:rsidR="006A3D33" w:rsidRPr="00775706" w14:paraId="2B8E1C40"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03125E5C"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1</w:t>
            </w:r>
          </w:p>
        </w:tc>
        <w:tc>
          <w:tcPr>
            <w:tcW w:w="2607" w:type="dxa"/>
            <w:tcBorders>
              <w:top w:val="single" w:sz="4" w:space="0" w:color="auto"/>
              <w:left w:val="single" w:sz="4" w:space="0" w:color="auto"/>
              <w:bottom w:val="single" w:sz="4" w:space="0" w:color="auto"/>
              <w:right w:val="single" w:sz="4" w:space="0" w:color="auto"/>
            </w:tcBorders>
            <w:hideMark/>
          </w:tcPr>
          <w:p w14:paraId="72BA9974"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Korea South-East Power Company (KOEN)</w:t>
            </w:r>
          </w:p>
        </w:tc>
        <w:tc>
          <w:tcPr>
            <w:tcW w:w="2364" w:type="dxa"/>
            <w:tcBorders>
              <w:top w:val="single" w:sz="4" w:space="0" w:color="auto"/>
              <w:left w:val="single" w:sz="4" w:space="0" w:color="auto"/>
              <w:bottom w:val="single" w:sz="4" w:space="0" w:color="auto"/>
              <w:right w:val="single" w:sz="4" w:space="0" w:color="auto"/>
            </w:tcBorders>
            <w:hideMark/>
          </w:tcPr>
          <w:p w14:paraId="7B9DF385" w14:textId="77777777" w:rsidR="00EC4254" w:rsidRPr="00775706" w:rsidRDefault="00EC4254" w:rsidP="009679A7">
            <w:pPr>
              <w:tabs>
                <w:tab w:val="left" w:pos="698"/>
                <w:tab w:val="left" w:pos="878"/>
                <w:tab w:val="left" w:pos="1148"/>
                <w:tab w:val="left" w:pos="3564"/>
                <w:tab w:val="center" w:pos="4680"/>
              </w:tabs>
              <w:ind w:right="-166"/>
              <w:jc w:val="center"/>
              <w:rPr>
                <w:rFonts w:ascii="Calibri" w:hAnsi="Calibri" w:cs="Calibri"/>
                <w:lang w:eastAsia="ko-KR"/>
              </w:rPr>
            </w:pPr>
            <w:r w:rsidRPr="00775706">
              <w:rPr>
                <w:rFonts w:ascii="Calibri" w:hAnsi="Calibri" w:cs="Calibri"/>
                <w:lang w:eastAsia="ko-KR"/>
              </w:rPr>
              <w:t>69,018</w:t>
            </w:r>
          </w:p>
        </w:tc>
        <w:tc>
          <w:tcPr>
            <w:tcW w:w="1950" w:type="dxa"/>
            <w:tcBorders>
              <w:top w:val="single" w:sz="4" w:space="0" w:color="auto"/>
              <w:left w:val="single" w:sz="4" w:space="0" w:color="auto"/>
              <w:bottom w:val="single" w:sz="4" w:space="0" w:color="auto"/>
              <w:right w:val="single" w:sz="4" w:space="0" w:color="auto"/>
            </w:tcBorders>
            <w:hideMark/>
          </w:tcPr>
          <w:p w14:paraId="75943A50"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Republic of Korea </w:t>
            </w:r>
          </w:p>
        </w:tc>
        <w:tc>
          <w:tcPr>
            <w:tcW w:w="5496" w:type="dxa"/>
            <w:tcBorders>
              <w:top w:val="single" w:sz="4" w:space="0" w:color="auto"/>
              <w:left w:val="single" w:sz="4" w:space="0" w:color="auto"/>
              <w:bottom w:val="single" w:sz="4" w:space="0" w:color="auto"/>
              <w:right w:val="single" w:sz="4" w:space="0" w:color="auto"/>
            </w:tcBorders>
            <w:hideMark/>
          </w:tcPr>
          <w:p w14:paraId="528DF8C9"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Support the conservation of coastal wetlands in Incheon through local NGO partners.  </w:t>
            </w:r>
          </w:p>
        </w:tc>
      </w:tr>
      <w:tr w:rsidR="006A3D33" w:rsidRPr="00775706" w14:paraId="0103855D"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05DE85F1" w14:textId="77777777" w:rsidR="00EC4254" w:rsidRPr="00775706" w:rsidRDefault="00EC4254" w:rsidP="00D46FD1">
            <w:pPr>
              <w:tabs>
                <w:tab w:val="left" w:pos="3564"/>
                <w:tab w:val="center" w:pos="4680"/>
              </w:tabs>
              <w:rPr>
                <w:rFonts w:ascii="Calibri" w:eastAsiaTheme="minorHAnsi" w:hAnsi="Calibri" w:cs="Calibri"/>
                <w:lang w:eastAsia="ko-KR"/>
              </w:rPr>
            </w:pPr>
            <w:r w:rsidRPr="00775706">
              <w:rPr>
                <w:rFonts w:ascii="Calibri" w:hAnsi="Calibri" w:cs="Calibri"/>
                <w:lang w:eastAsia="ko-KR"/>
              </w:rPr>
              <w:t>2</w:t>
            </w:r>
          </w:p>
        </w:tc>
        <w:tc>
          <w:tcPr>
            <w:tcW w:w="2607" w:type="dxa"/>
            <w:tcBorders>
              <w:top w:val="single" w:sz="4" w:space="0" w:color="auto"/>
              <w:left w:val="single" w:sz="4" w:space="0" w:color="auto"/>
              <w:bottom w:val="single" w:sz="4" w:space="0" w:color="auto"/>
              <w:right w:val="single" w:sz="4" w:space="0" w:color="auto"/>
            </w:tcBorders>
            <w:hideMark/>
          </w:tcPr>
          <w:p w14:paraId="44C514FD"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Sony Asia Pacific </w:t>
            </w:r>
          </w:p>
        </w:tc>
        <w:tc>
          <w:tcPr>
            <w:tcW w:w="2364" w:type="dxa"/>
            <w:tcBorders>
              <w:top w:val="single" w:sz="4" w:space="0" w:color="auto"/>
              <w:left w:val="single" w:sz="4" w:space="0" w:color="auto"/>
              <w:bottom w:val="single" w:sz="4" w:space="0" w:color="auto"/>
              <w:right w:val="single" w:sz="4" w:space="0" w:color="auto"/>
            </w:tcBorders>
            <w:hideMark/>
          </w:tcPr>
          <w:p w14:paraId="57C30EB7" w14:textId="77777777" w:rsidR="00EC4254" w:rsidRPr="00775706" w:rsidRDefault="00EC4254" w:rsidP="009679A7">
            <w:pPr>
              <w:tabs>
                <w:tab w:val="left" w:pos="698"/>
                <w:tab w:val="left" w:pos="878"/>
                <w:tab w:val="left" w:pos="1148"/>
                <w:tab w:val="left" w:pos="3564"/>
                <w:tab w:val="center" w:pos="4680"/>
              </w:tabs>
              <w:ind w:right="-166"/>
              <w:jc w:val="center"/>
              <w:rPr>
                <w:rFonts w:ascii="Calibri" w:hAnsi="Calibri" w:cs="Calibri"/>
                <w:lang w:eastAsia="ko-KR"/>
              </w:rPr>
            </w:pPr>
            <w:r w:rsidRPr="00775706">
              <w:rPr>
                <w:rFonts w:ascii="Calibri" w:hAnsi="Calibri" w:cs="Calibri"/>
                <w:lang w:eastAsia="ko-KR"/>
              </w:rPr>
              <w:t>49,995</w:t>
            </w:r>
          </w:p>
        </w:tc>
        <w:tc>
          <w:tcPr>
            <w:tcW w:w="1950" w:type="dxa"/>
            <w:tcBorders>
              <w:top w:val="single" w:sz="4" w:space="0" w:color="auto"/>
              <w:left w:val="single" w:sz="4" w:space="0" w:color="auto"/>
              <w:bottom w:val="single" w:sz="4" w:space="0" w:color="auto"/>
              <w:right w:val="single" w:sz="4" w:space="0" w:color="auto"/>
            </w:tcBorders>
          </w:tcPr>
          <w:p w14:paraId="71187664"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EAAF Flyway</w:t>
            </w:r>
          </w:p>
        </w:tc>
        <w:tc>
          <w:tcPr>
            <w:tcW w:w="5496" w:type="dxa"/>
            <w:tcBorders>
              <w:top w:val="single" w:sz="4" w:space="0" w:color="auto"/>
              <w:left w:val="single" w:sz="4" w:space="0" w:color="auto"/>
              <w:bottom w:val="single" w:sz="4" w:space="0" w:color="auto"/>
              <w:right w:val="single" w:sz="4" w:space="0" w:color="auto"/>
            </w:tcBorders>
          </w:tcPr>
          <w:p w14:paraId="5282DA74"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Sponsorship for the Photo contest 2019 and MOP10</w:t>
            </w:r>
          </w:p>
        </w:tc>
      </w:tr>
      <w:tr w:rsidR="006A3D33" w:rsidRPr="00775706" w14:paraId="3670351E" w14:textId="77777777" w:rsidTr="009679A7">
        <w:tc>
          <w:tcPr>
            <w:tcW w:w="0" w:type="auto"/>
            <w:tcBorders>
              <w:top w:val="single" w:sz="4" w:space="0" w:color="auto"/>
              <w:left w:val="single" w:sz="4" w:space="0" w:color="auto"/>
              <w:bottom w:val="single" w:sz="4" w:space="0" w:color="auto"/>
              <w:right w:val="single" w:sz="4" w:space="0" w:color="auto"/>
            </w:tcBorders>
          </w:tcPr>
          <w:p w14:paraId="7F1FDF81" w14:textId="77777777" w:rsidR="00EC4254" w:rsidRPr="00775706" w:rsidRDefault="00EC4254" w:rsidP="00D46FD1">
            <w:pPr>
              <w:tabs>
                <w:tab w:val="left" w:pos="3564"/>
                <w:tab w:val="center" w:pos="4680"/>
              </w:tabs>
              <w:rPr>
                <w:rFonts w:ascii="Calibri" w:hAnsi="Calibri" w:cs="Calibri"/>
                <w:lang w:eastAsia="ko-KR"/>
              </w:rPr>
            </w:pPr>
          </w:p>
        </w:tc>
        <w:tc>
          <w:tcPr>
            <w:tcW w:w="2607" w:type="dxa"/>
            <w:tcBorders>
              <w:top w:val="single" w:sz="4" w:space="0" w:color="auto"/>
              <w:left w:val="single" w:sz="4" w:space="0" w:color="auto"/>
              <w:bottom w:val="single" w:sz="4" w:space="0" w:color="auto"/>
              <w:right w:val="single" w:sz="4" w:space="0" w:color="auto"/>
            </w:tcBorders>
          </w:tcPr>
          <w:p w14:paraId="04CE43D7"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Sony Thailand</w:t>
            </w:r>
          </w:p>
        </w:tc>
        <w:tc>
          <w:tcPr>
            <w:tcW w:w="2364" w:type="dxa"/>
            <w:tcBorders>
              <w:top w:val="single" w:sz="4" w:space="0" w:color="auto"/>
              <w:left w:val="single" w:sz="4" w:space="0" w:color="auto"/>
              <w:bottom w:val="single" w:sz="4" w:space="0" w:color="auto"/>
              <w:right w:val="single" w:sz="4" w:space="0" w:color="auto"/>
            </w:tcBorders>
          </w:tcPr>
          <w:p w14:paraId="780D4460" w14:textId="77777777" w:rsidR="00EC4254" w:rsidRPr="00775706" w:rsidRDefault="00EC4254" w:rsidP="009679A7">
            <w:pPr>
              <w:tabs>
                <w:tab w:val="left" w:pos="698"/>
                <w:tab w:val="left" w:pos="878"/>
                <w:tab w:val="left" w:pos="1148"/>
                <w:tab w:val="left" w:pos="3564"/>
                <w:tab w:val="center" w:pos="4680"/>
              </w:tabs>
              <w:ind w:right="-166"/>
              <w:jc w:val="center"/>
              <w:rPr>
                <w:rFonts w:ascii="Calibri" w:hAnsi="Calibri" w:cs="Calibri"/>
                <w:lang w:eastAsia="ko-KR"/>
              </w:rPr>
            </w:pPr>
            <w:r w:rsidRPr="00775706">
              <w:rPr>
                <w:rFonts w:ascii="Calibri" w:hAnsi="Calibri" w:cs="Calibri"/>
                <w:lang w:eastAsia="ko-KR"/>
              </w:rPr>
              <w:t>6,568</w:t>
            </w:r>
          </w:p>
        </w:tc>
        <w:tc>
          <w:tcPr>
            <w:tcW w:w="1950" w:type="dxa"/>
            <w:tcBorders>
              <w:top w:val="single" w:sz="4" w:space="0" w:color="auto"/>
              <w:left w:val="single" w:sz="4" w:space="0" w:color="auto"/>
              <w:bottom w:val="single" w:sz="4" w:space="0" w:color="auto"/>
              <w:right w:val="single" w:sz="4" w:space="0" w:color="auto"/>
            </w:tcBorders>
          </w:tcPr>
          <w:p w14:paraId="30051CB3"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Thailand</w:t>
            </w:r>
          </w:p>
        </w:tc>
        <w:tc>
          <w:tcPr>
            <w:tcW w:w="5496" w:type="dxa"/>
            <w:tcBorders>
              <w:top w:val="single" w:sz="4" w:space="0" w:color="auto"/>
              <w:left w:val="single" w:sz="4" w:space="0" w:color="auto"/>
              <w:bottom w:val="single" w:sz="4" w:space="0" w:color="auto"/>
              <w:right w:val="single" w:sz="4" w:space="0" w:color="auto"/>
            </w:tcBorders>
          </w:tcPr>
          <w:p w14:paraId="4F2AC263"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Sponsorship to Organization of 2019 Thailand bird watching event (Bird Walk)</w:t>
            </w:r>
          </w:p>
        </w:tc>
      </w:tr>
      <w:tr w:rsidR="006A3D33" w:rsidRPr="00775706" w14:paraId="1801D4B0"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09B2A1FC"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3</w:t>
            </w:r>
          </w:p>
        </w:tc>
        <w:tc>
          <w:tcPr>
            <w:tcW w:w="2607" w:type="dxa"/>
            <w:tcBorders>
              <w:top w:val="single" w:sz="4" w:space="0" w:color="auto"/>
              <w:left w:val="single" w:sz="4" w:space="0" w:color="auto"/>
              <w:bottom w:val="single" w:sz="4" w:space="0" w:color="auto"/>
              <w:right w:val="single" w:sz="4" w:space="0" w:color="auto"/>
            </w:tcBorders>
            <w:hideMark/>
          </w:tcPr>
          <w:p w14:paraId="24FCEB1C"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The Norwegian Environment Agency</w:t>
            </w:r>
          </w:p>
        </w:tc>
        <w:tc>
          <w:tcPr>
            <w:tcW w:w="2364" w:type="dxa"/>
            <w:tcBorders>
              <w:top w:val="single" w:sz="4" w:space="0" w:color="auto"/>
              <w:left w:val="single" w:sz="4" w:space="0" w:color="auto"/>
              <w:bottom w:val="single" w:sz="4" w:space="0" w:color="auto"/>
              <w:right w:val="single" w:sz="4" w:space="0" w:color="auto"/>
            </w:tcBorders>
            <w:hideMark/>
          </w:tcPr>
          <w:p w14:paraId="15D44B3F" w14:textId="77777777" w:rsidR="00EC4254" w:rsidRPr="00775706" w:rsidRDefault="00EC4254" w:rsidP="009679A7">
            <w:pPr>
              <w:tabs>
                <w:tab w:val="left" w:pos="698"/>
                <w:tab w:val="left" w:pos="878"/>
                <w:tab w:val="left" w:pos="1148"/>
                <w:tab w:val="left" w:pos="3564"/>
                <w:tab w:val="center" w:pos="4680"/>
              </w:tabs>
              <w:ind w:right="-166"/>
              <w:jc w:val="center"/>
              <w:rPr>
                <w:rFonts w:ascii="Calibri" w:hAnsi="Calibri" w:cs="Calibri"/>
                <w:lang w:eastAsia="ko-KR"/>
              </w:rPr>
            </w:pPr>
            <w:r w:rsidRPr="00775706">
              <w:rPr>
                <w:rFonts w:ascii="Calibri" w:hAnsi="Calibri" w:cs="Calibri"/>
                <w:lang w:eastAsia="ko-KR"/>
              </w:rPr>
              <w:t>9,985</w:t>
            </w:r>
          </w:p>
        </w:tc>
        <w:tc>
          <w:tcPr>
            <w:tcW w:w="1950" w:type="dxa"/>
            <w:tcBorders>
              <w:top w:val="single" w:sz="4" w:space="0" w:color="auto"/>
              <w:left w:val="single" w:sz="4" w:space="0" w:color="auto"/>
              <w:bottom w:val="single" w:sz="4" w:space="0" w:color="auto"/>
              <w:right w:val="single" w:sz="4" w:space="0" w:color="auto"/>
            </w:tcBorders>
            <w:hideMark/>
          </w:tcPr>
          <w:p w14:paraId="0C575A99" w14:textId="77777777" w:rsidR="00EC4254" w:rsidRPr="00775706" w:rsidRDefault="00EC4254" w:rsidP="00D46FD1">
            <w:pPr>
              <w:tabs>
                <w:tab w:val="left" w:pos="3564"/>
                <w:tab w:val="center" w:pos="4680"/>
              </w:tabs>
              <w:rPr>
                <w:rFonts w:ascii="Calibri" w:hAnsi="Calibri" w:cs="Calibri"/>
                <w:color w:val="FFFFFF" w:themeColor="background1"/>
                <w:lang w:eastAsia="ko-KR"/>
              </w:rPr>
            </w:pPr>
            <w:r w:rsidRPr="00775706">
              <w:rPr>
                <w:rFonts w:ascii="Calibri" w:hAnsi="Calibri" w:cs="Calibri"/>
                <w:lang w:eastAsia="ko-KR"/>
              </w:rPr>
              <w:t>EAAF Flyway</w:t>
            </w:r>
          </w:p>
        </w:tc>
        <w:tc>
          <w:tcPr>
            <w:tcW w:w="5496" w:type="dxa"/>
            <w:tcBorders>
              <w:top w:val="single" w:sz="4" w:space="0" w:color="auto"/>
              <w:left w:val="single" w:sz="4" w:space="0" w:color="auto"/>
              <w:bottom w:val="single" w:sz="4" w:space="0" w:color="auto"/>
              <w:right w:val="single" w:sz="4" w:space="0" w:color="auto"/>
            </w:tcBorders>
            <w:hideMark/>
          </w:tcPr>
          <w:p w14:paraId="0E3B6797"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CSR project for conservation status review</w:t>
            </w:r>
          </w:p>
        </w:tc>
      </w:tr>
      <w:tr w:rsidR="006A3D33" w:rsidRPr="00775706" w14:paraId="18B6B392" w14:textId="77777777" w:rsidTr="009679A7">
        <w:tc>
          <w:tcPr>
            <w:tcW w:w="0" w:type="auto"/>
            <w:tcBorders>
              <w:top w:val="single" w:sz="4" w:space="0" w:color="auto"/>
              <w:left w:val="single" w:sz="4" w:space="0" w:color="auto"/>
              <w:bottom w:val="single" w:sz="4" w:space="0" w:color="auto"/>
              <w:right w:val="single" w:sz="4" w:space="0" w:color="auto"/>
            </w:tcBorders>
          </w:tcPr>
          <w:p w14:paraId="19492CB2" w14:textId="77777777" w:rsidR="00EC4254" w:rsidRPr="00775706"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single" w:sz="4" w:space="0" w:color="auto"/>
              <w:right w:val="single" w:sz="4" w:space="0" w:color="auto"/>
            </w:tcBorders>
            <w:hideMark/>
          </w:tcPr>
          <w:p w14:paraId="27446A74" w14:textId="7EE1306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Total</w:t>
            </w:r>
            <w:r w:rsidR="00262329">
              <w:rPr>
                <w:rFonts w:ascii="Calibri" w:hAnsi="Calibri" w:cs="Calibri"/>
                <w:b/>
                <w:bCs/>
                <w:lang w:eastAsia="ko-KR"/>
              </w:rPr>
              <w:t xml:space="preserve"> -</w:t>
            </w:r>
            <w:r w:rsidRPr="00775706">
              <w:rPr>
                <w:rFonts w:ascii="Calibri" w:hAnsi="Calibri" w:cs="Calibri"/>
                <w:b/>
                <w:bCs/>
                <w:lang w:eastAsia="ko-KR"/>
              </w:rPr>
              <w:t xml:space="preserve"> Corporate</w:t>
            </w:r>
          </w:p>
        </w:tc>
        <w:tc>
          <w:tcPr>
            <w:tcW w:w="2364" w:type="dxa"/>
            <w:tcBorders>
              <w:top w:val="single" w:sz="4" w:space="0" w:color="auto"/>
              <w:left w:val="single" w:sz="4" w:space="0" w:color="auto"/>
              <w:bottom w:val="single" w:sz="4" w:space="0" w:color="auto"/>
              <w:right w:val="single" w:sz="4" w:space="0" w:color="auto"/>
            </w:tcBorders>
            <w:hideMark/>
          </w:tcPr>
          <w:p w14:paraId="06B4AA0D" w14:textId="77777777" w:rsidR="00EC4254" w:rsidRPr="00775706" w:rsidRDefault="00EC4254" w:rsidP="009679A7">
            <w:pPr>
              <w:tabs>
                <w:tab w:val="left" w:pos="698"/>
                <w:tab w:val="left" w:pos="878"/>
                <w:tab w:val="left" w:pos="1148"/>
                <w:tab w:val="left" w:pos="3564"/>
                <w:tab w:val="center" w:pos="4680"/>
              </w:tabs>
              <w:ind w:right="-166"/>
              <w:jc w:val="center"/>
              <w:rPr>
                <w:rFonts w:ascii="Calibri" w:hAnsi="Calibri" w:cs="Calibri"/>
                <w:b/>
                <w:bCs/>
                <w:lang w:eastAsia="ko-KR"/>
              </w:rPr>
            </w:pPr>
            <w:r w:rsidRPr="00775706">
              <w:rPr>
                <w:rFonts w:ascii="Calibri" w:hAnsi="Calibri" w:cs="Calibri"/>
                <w:b/>
                <w:bCs/>
                <w:lang w:eastAsia="ko-KR"/>
              </w:rPr>
              <w:t>135,566</w:t>
            </w:r>
          </w:p>
        </w:tc>
        <w:tc>
          <w:tcPr>
            <w:tcW w:w="1950" w:type="dxa"/>
            <w:tcBorders>
              <w:top w:val="single" w:sz="4" w:space="0" w:color="auto"/>
              <w:left w:val="single" w:sz="4" w:space="0" w:color="auto"/>
              <w:bottom w:val="single" w:sz="4" w:space="0" w:color="auto"/>
              <w:right w:val="single" w:sz="4" w:space="0" w:color="auto"/>
            </w:tcBorders>
          </w:tcPr>
          <w:p w14:paraId="5BEC7A41" w14:textId="77777777" w:rsidR="00EC4254" w:rsidRPr="00775706" w:rsidRDefault="00EC4254" w:rsidP="00D46FD1">
            <w:pPr>
              <w:tabs>
                <w:tab w:val="left" w:pos="3564"/>
                <w:tab w:val="center" w:pos="4680"/>
              </w:tabs>
              <w:rPr>
                <w:rFonts w:ascii="Calibri" w:hAnsi="Calibri" w:cs="Calibri"/>
                <w:b/>
                <w:bCs/>
                <w:lang w:eastAsia="ko-KR"/>
              </w:rPr>
            </w:pPr>
          </w:p>
        </w:tc>
        <w:tc>
          <w:tcPr>
            <w:tcW w:w="5496" w:type="dxa"/>
            <w:tcBorders>
              <w:top w:val="single" w:sz="4" w:space="0" w:color="auto"/>
              <w:left w:val="single" w:sz="4" w:space="0" w:color="auto"/>
              <w:bottom w:val="single" w:sz="4" w:space="0" w:color="auto"/>
              <w:right w:val="single" w:sz="4" w:space="0" w:color="auto"/>
            </w:tcBorders>
          </w:tcPr>
          <w:p w14:paraId="1A1AFF09" w14:textId="77777777" w:rsidR="00EC4254" w:rsidRPr="00775706" w:rsidRDefault="00EC4254" w:rsidP="00D46FD1">
            <w:pPr>
              <w:tabs>
                <w:tab w:val="left" w:pos="3564"/>
                <w:tab w:val="center" w:pos="4680"/>
              </w:tabs>
              <w:rPr>
                <w:rFonts w:ascii="Calibri" w:hAnsi="Calibri" w:cs="Calibri"/>
                <w:b/>
                <w:bCs/>
                <w:lang w:eastAsia="ko-KR"/>
              </w:rPr>
            </w:pPr>
          </w:p>
        </w:tc>
      </w:tr>
      <w:tr w:rsidR="00EC4254" w:rsidRPr="00775706" w14:paraId="5F9A8A86" w14:textId="77777777" w:rsidTr="00262329">
        <w:tc>
          <w:tcPr>
            <w:tcW w:w="129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1ACDCAD" w14:textId="77777777" w:rsidR="00EC4254" w:rsidRPr="00775706" w:rsidRDefault="00EC4254" w:rsidP="00D46FD1">
            <w:pPr>
              <w:tabs>
                <w:tab w:val="left" w:pos="3564"/>
                <w:tab w:val="center" w:pos="4680"/>
              </w:tabs>
              <w:ind w:right="200"/>
              <w:rPr>
                <w:rFonts w:ascii="Calibri" w:hAnsi="Calibri" w:cs="Calibri"/>
                <w:b/>
                <w:bCs/>
                <w:lang w:eastAsia="ko-KR"/>
              </w:rPr>
            </w:pPr>
            <w:r w:rsidRPr="00775706">
              <w:rPr>
                <w:rFonts w:ascii="Calibri" w:hAnsi="Calibri" w:cs="Calibri"/>
                <w:b/>
                <w:bCs/>
                <w:lang w:eastAsia="ko-KR"/>
              </w:rPr>
              <w:t>Individual Donations</w:t>
            </w:r>
          </w:p>
        </w:tc>
      </w:tr>
      <w:tr w:rsidR="006A3D33" w:rsidRPr="00775706" w14:paraId="7643D8F7"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46C120EE"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4</w:t>
            </w:r>
          </w:p>
        </w:tc>
        <w:tc>
          <w:tcPr>
            <w:tcW w:w="2607" w:type="dxa"/>
            <w:tcBorders>
              <w:top w:val="single" w:sz="4" w:space="0" w:color="auto"/>
              <w:left w:val="single" w:sz="4" w:space="0" w:color="auto"/>
              <w:bottom w:val="single" w:sz="4" w:space="0" w:color="auto"/>
              <w:right w:val="single" w:sz="4" w:space="0" w:color="auto"/>
            </w:tcBorders>
            <w:hideMark/>
          </w:tcPr>
          <w:p w14:paraId="7A192AAA"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Individual donation </w:t>
            </w:r>
          </w:p>
        </w:tc>
        <w:tc>
          <w:tcPr>
            <w:tcW w:w="2364" w:type="dxa"/>
            <w:tcBorders>
              <w:top w:val="single" w:sz="4" w:space="0" w:color="auto"/>
              <w:left w:val="single" w:sz="4" w:space="0" w:color="auto"/>
              <w:bottom w:val="single" w:sz="4" w:space="0" w:color="auto"/>
              <w:right w:val="single" w:sz="4" w:space="0" w:color="auto"/>
            </w:tcBorders>
            <w:hideMark/>
          </w:tcPr>
          <w:p w14:paraId="3286C4A7" w14:textId="77777777" w:rsidR="00EC4254" w:rsidRPr="00775706" w:rsidRDefault="00EC4254" w:rsidP="009679A7">
            <w:pPr>
              <w:tabs>
                <w:tab w:val="left" w:pos="3564"/>
                <w:tab w:val="center" w:pos="4680"/>
              </w:tabs>
              <w:ind w:right="-76"/>
              <w:jc w:val="center"/>
              <w:rPr>
                <w:rFonts w:ascii="Calibri" w:hAnsi="Calibri" w:cs="Calibri"/>
                <w:lang w:eastAsia="ko-KR"/>
              </w:rPr>
            </w:pPr>
            <w:r w:rsidRPr="00775706">
              <w:rPr>
                <w:rFonts w:ascii="Calibri" w:hAnsi="Calibri" w:cs="Calibri"/>
                <w:lang w:eastAsia="ko-KR"/>
              </w:rPr>
              <w:t>562</w:t>
            </w:r>
          </w:p>
        </w:tc>
        <w:tc>
          <w:tcPr>
            <w:tcW w:w="1950" w:type="dxa"/>
            <w:tcBorders>
              <w:top w:val="single" w:sz="4" w:space="0" w:color="auto"/>
              <w:left w:val="single" w:sz="4" w:space="0" w:color="auto"/>
              <w:bottom w:val="single" w:sz="4" w:space="0" w:color="auto"/>
              <w:right w:val="single" w:sz="4" w:space="0" w:color="auto"/>
            </w:tcBorders>
            <w:hideMark/>
          </w:tcPr>
          <w:p w14:paraId="77330F1C"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Republic of Korea</w:t>
            </w:r>
          </w:p>
        </w:tc>
        <w:tc>
          <w:tcPr>
            <w:tcW w:w="5496" w:type="dxa"/>
            <w:tcBorders>
              <w:top w:val="single" w:sz="4" w:space="0" w:color="auto"/>
              <w:left w:val="single" w:sz="4" w:space="0" w:color="auto"/>
              <w:bottom w:val="single" w:sz="4" w:space="0" w:color="auto"/>
              <w:right w:val="single" w:sz="4" w:space="0" w:color="auto"/>
            </w:tcBorders>
            <w:hideMark/>
          </w:tcPr>
          <w:p w14:paraId="7CD79A35" w14:textId="77777777" w:rsidR="00EC4254" w:rsidRPr="00775706" w:rsidRDefault="00EC4254" w:rsidP="00D46FD1">
            <w:pPr>
              <w:tabs>
                <w:tab w:val="left" w:pos="3564"/>
                <w:tab w:val="center" w:pos="4680"/>
              </w:tabs>
              <w:rPr>
                <w:rFonts w:ascii="Calibri" w:hAnsi="Calibri" w:cs="Calibri"/>
                <w:lang w:eastAsia="ko-KR"/>
              </w:rPr>
            </w:pPr>
          </w:p>
        </w:tc>
      </w:tr>
      <w:tr w:rsidR="006A3D33" w:rsidRPr="00775706" w14:paraId="25472742" w14:textId="77777777" w:rsidTr="009679A7">
        <w:tc>
          <w:tcPr>
            <w:tcW w:w="0" w:type="auto"/>
            <w:tcBorders>
              <w:top w:val="single" w:sz="4" w:space="0" w:color="auto"/>
              <w:left w:val="single" w:sz="4" w:space="0" w:color="auto"/>
              <w:bottom w:val="double" w:sz="4" w:space="0" w:color="auto"/>
              <w:right w:val="single" w:sz="4" w:space="0" w:color="auto"/>
            </w:tcBorders>
          </w:tcPr>
          <w:p w14:paraId="23E7635C" w14:textId="77777777" w:rsidR="00EC4254" w:rsidRPr="00775706"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double" w:sz="4" w:space="0" w:color="auto"/>
              <w:right w:val="single" w:sz="4" w:space="0" w:color="auto"/>
            </w:tcBorders>
            <w:hideMark/>
          </w:tcPr>
          <w:p w14:paraId="7EDB7BFD" w14:textId="5B7D4575"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Total</w:t>
            </w:r>
            <w:r w:rsidR="00262329">
              <w:rPr>
                <w:rFonts w:ascii="Calibri" w:hAnsi="Calibri" w:cs="Calibri"/>
                <w:b/>
                <w:bCs/>
                <w:lang w:eastAsia="ko-KR"/>
              </w:rPr>
              <w:t xml:space="preserve"> -</w:t>
            </w:r>
            <w:r w:rsidRPr="00775706">
              <w:rPr>
                <w:rFonts w:ascii="Calibri" w:hAnsi="Calibri" w:cs="Calibri"/>
                <w:b/>
                <w:bCs/>
                <w:lang w:eastAsia="ko-KR"/>
              </w:rPr>
              <w:t xml:space="preserve"> Individual </w:t>
            </w:r>
          </w:p>
        </w:tc>
        <w:tc>
          <w:tcPr>
            <w:tcW w:w="2364" w:type="dxa"/>
            <w:tcBorders>
              <w:top w:val="single" w:sz="4" w:space="0" w:color="auto"/>
              <w:left w:val="single" w:sz="4" w:space="0" w:color="auto"/>
              <w:bottom w:val="double" w:sz="4" w:space="0" w:color="auto"/>
              <w:right w:val="single" w:sz="4" w:space="0" w:color="auto"/>
            </w:tcBorders>
            <w:hideMark/>
          </w:tcPr>
          <w:p w14:paraId="45308242" w14:textId="77777777" w:rsidR="00EC4254" w:rsidRPr="00775706" w:rsidRDefault="00EC4254" w:rsidP="009679A7">
            <w:pPr>
              <w:tabs>
                <w:tab w:val="left" w:pos="3564"/>
                <w:tab w:val="center" w:pos="4680"/>
              </w:tabs>
              <w:ind w:right="-76"/>
              <w:jc w:val="center"/>
              <w:rPr>
                <w:rFonts w:ascii="Calibri" w:hAnsi="Calibri" w:cs="Calibri"/>
                <w:b/>
                <w:bCs/>
                <w:lang w:eastAsia="ko-KR"/>
              </w:rPr>
            </w:pPr>
            <w:r w:rsidRPr="00775706">
              <w:rPr>
                <w:rFonts w:ascii="Calibri" w:hAnsi="Calibri" w:cs="Calibri"/>
                <w:b/>
                <w:bCs/>
                <w:lang w:eastAsia="ko-KR"/>
              </w:rPr>
              <w:t>562</w:t>
            </w:r>
          </w:p>
        </w:tc>
        <w:tc>
          <w:tcPr>
            <w:tcW w:w="1950" w:type="dxa"/>
            <w:tcBorders>
              <w:top w:val="single" w:sz="4" w:space="0" w:color="auto"/>
              <w:left w:val="single" w:sz="4" w:space="0" w:color="auto"/>
              <w:bottom w:val="double" w:sz="4" w:space="0" w:color="auto"/>
              <w:right w:val="single" w:sz="4" w:space="0" w:color="auto"/>
            </w:tcBorders>
          </w:tcPr>
          <w:p w14:paraId="710206CC" w14:textId="77777777" w:rsidR="00EC4254" w:rsidRPr="00775706" w:rsidRDefault="00EC4254" w:rsidP="00D46FD1">
            <w:pPr>
              <w:tabs>
                <w:tab w:val="left" w:pos="1236"/>
              </w:tabs>
              <w:rPr>
                <w:rFonts w:ascii="Calibri" w:hAnsi="Calibri" w:cs="Calibri"/>
                <w:b/>
                <w:bCs/>
                <w:lang w:eastAsia="ko-KR"/>
              </w:rPr>
            </w:pPr>
          </w:p>
        </w:tc>
        <w:tc>
          <w:tcPr>
            <w:tcW w:w="5496" w:type="dxa"/>
            <w:tcBorders>
              <w:top w:val="single" w:sz="4" w:space="0" w:color="auto"/>
              <w:left w:val="single" w:sz="4" w:space="0" w:color="auto"/>
              <w:bottom w:val="double" w:sz="4" w:space="0" w:color="auto"/>
              <w:right w:val="single" w:sz="4" w:space="0" w:color="auto"/>
            </w:tcBorders>
          </w:tcPr>
          <w:p w14:paraId="75CBC4BB" w14:textId="77777777" w:rsidR="00EC4254" w:rsidRPr="00775706" w:rsidRDefault="00EC4254" w:rsidP="00D46FD1">
            <w:pPr>
              <w:tabs>
                <w:tab w:val="left" w:pos="1236"/>
              </w:tabs>
              <w:rPr>
                <w:rFonts w:ascii="Calibri" w:hAnsi="Calibri" w:cs="Calibri"/>
                <w:b/>
                <w:bCs/>
                <w:lang w:eastAsia="ko-KR"/>
              </w:rPr>
            </w:pPr>
          </w:p>
        </w:tc>
      </w:tr>
      <w:tr w:rsidR="006A3D33" w:rsidRPr="00775706" w14:paraId="672C41A5" w14:textId="77777777" w:rsidTr="009679A7">
        <w:trPr>
          <w:trHeight w:val="30"/>
        </w:trPr>
        <w:tc>
          <w:tcPr>
            <w:tcW w:w="0" w:type="auto"/>
            <w:tcBorders>
              <w:top w:val="double" w:sz="4" w:space="0" w:color="auto"/>
              <w:left w:val="single" w:sz="4" w:space="0" w:color="auto"/>
              <w:bottom w:val="single" w:sz="4" w:space="0" w:color="auto"/>
              <w:right w:val="single" w:sz="4" w:space="0" w:color="auto"/>
            </w:tcBorders>
          </w:tcPr>
          <w:p w14:paraId="35B9C30D" w14:textId="77777777" w:rsidR="00EC4254" w:rsidRPr="00775706" w:rsidRDefault="00EC4254" w:rsidP="00D46FD1">
            <w:pPr>
              <w:tabs>
                <w:tab w:val="left" w:pos="3564"/>
                <w:tab w:val="center" w:pos="4680"/>
              </w:tabs>
              <w:rPr>
                <w:rFonts w:ascii="Calibri" w:hAnsi="Calibri" w:cs="Calibri"/>
                <w:b/>
                <w:bCs/>
                <w:lang w:eastAsia="ko-KR"/>
              </w:rPr>
            </w:pPr>
          </w:p>
        </w:tc>
        <w:tc>
          <w:tcPr>
            <w:tcW w:w="2607" w:type="dxa"/>
            <w:tcBorders>
              <w:top w:val="double" w:sz="4" w:space="0" w:color="auto"/>
              <w:left w:val="single" w:sz="4" w:space="0" w:color="auto"/>
              <w:bottom w:val="single" w:sz="4" w:space="0" w:color="auto"/>
              <w:right w:val="single" w:sz="4" w:space="0" w:color="auto"/>
            </w:tcBorders>
            <w:hideMark/>
          </w:tcPr>
          <w:p w14:paraId="327CACC7" w14:textId="7777777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GRAND TOTAL</w:t>
            </w:r>
          </w:p>
        </w:tc>
        <w:tc>
          <w:tcPr>
            <w:tcW w:w="2364" w:type="dxa"/>
            <w:tcBorders>
              <w:top w:val="double" w:sz="4" w:space="0" w:color="auto"/>
              <w:left w:val="single" w:sz="4" w:space="0" w:color="auto"/>
              <w:bottom w:val="single" w:sz="4" w:space="0" w:color="auto"/>
              <w:right w:val="single" w:sz="4" w:space="0" w:color="auto"/>
            </w:tcBorders>
            <w:hideMark/>
          </w:tcPr>
          <w:p w14:paraId="73FD2D13" w14:textId="77777777" w:rsidR="00EC4254" w:rsidRPr="00775706" w:rsidRDefault="00EC4254" w:rsidP="009679A7">
            <w:pPr>
              <w:tabs>
                <w:tab w:val="left" w:pos="3564"/>
                <w:tab w:val="center" w:pos="4680"/>
              </w:tabs>
              <w:ind w:right="-76"/>
              <w:jc w:val="center"/>
              <w:rPr>
                <w:rFonts w:ascii="Calibri" w:hAnsi="Calibri" w:cs="Calibri"/>
                <w:b/>
                <w:bCs/>
                <w:lang w:eastAsia="ko-KR"/>
              </w:rPr>
            </w:pPr>
            <w:r w:rsidRPr="00775706">
              <w:rPr>
                <w:rFonts w:ascii="Calibri" w:hAnsi="Calibri" w:cs="Calibri"/>
                <w:b/>
                <w:bCs/>
                <w:lang w:eastAsia="ko-KR"/>
              </w:rPr>
              <w:t>136,128</w:t>
            </w:r>
          </w:p>
        </w:tc>
        <w:tc>
          <w:tcPr>
            <w:tcW w:w="1950" w:type="dxa"/>
            <w:tcBorders>
              <w:top w:val="double" w:sz="4" w:space="0" w:color="auto"/>
              <w:left w:val="single" w:sz="4" w:space="0" w:color="auto"/>
              <w:bottom w:val="single" w:sz="4" w:space="0" w:color="auto"/>
              <w:right w:val="single" w:sz="4" w:space="0" w:color="auto"/>
            </w:tcBorders>
          </w:tcPr>
          <w:p w14:paraId="52B7297D" w14:textId="77777777" w:rsidR="00EC4254" w:rsidRPr="00775706" w:rsidRDefault="00EC4254" w:rsidP="00D46FD1">
            <w:pPr>
              <w:tabs>
                <w:tab w:val="left" w:pos="1236"/>
              </w:tabs>
              <w:rPr>
                <w:rFonts w:ascii="Calibri" w:hAnsi="Calibri" w:cs="Calibri"/>
                <w:b/>
                <w:bCs/>
                <w:lang w:eastAsia="ko-KR"/>
              </w:rPr>
            </w:pPr>
          </w:p>
        </w:tc>
        <w:tc>
          <w:tcPr>
            <w:tcW w:w="5496" w:type="dxa"/>
            <w:tcBorders>
              <w:top w:val="double" w:sz="4" w:space="0" w:color="auto"/>
              <w:left w:val="single" w:sz="4" w:space="0" w:color="auto"/>
              <w:bottom w:val="single" w:sz="4" w:space="0" w:color="auto"/>
              <w:right w:val="single" w:sz="4" w:space="0" w:color="auto"/>
            </w:tcBorders>
          </w:tcPr>
          <w:p w14:paraId="57BF765A" w14:textId="77777777" w:rsidR="00EC4254" w:rsidRPr="00775706" w:rsidRDefault="00EC4254" w:rsidP="00D46FD1">
            <w:pPr>
              <w:tabs>
                <w:tab w:val="left" w:pos="1236"/>
              </w:tabs>
              <w:rPr>
                <w:rFonts w:ascii="Calibri" w:hAnsi="Calibri" w:cs="Calibri"/>
                <w:b/>
                <w:bCs/>
                <w:lang w:eastAsia="ko-KR"/>
              </w:rPr>
            </w:pPr>
          </w:p>
        </w:tc>
      </w:tr>
    </w:tbl>
    <w:p w14:paraId="27DF46D0" w14:textId="10FA86A6" w:rsidR="00EC4254" w:rsidRDefault="00EC4254" w:rsidP="00EC4254">
      <w:pPr>
        <w:tabs>
          <w:tab w:val="left" w:pos="3564"/>
          <w:tab w:val="center" w:pos="4680"/>
        </w:tabs>
        <w:spacing w:after="0"/>
        <w:rPr>
          <w:rFonts w:ascii="Calibri" w:hAnsi="Calibri" w:cs="Calibri"/>
          <w:lang w:eastAsia="ko-KR"/>
        </w:rPr>
      </w:pPr>
    </w:p>
    <w:p w14:paraId="2F80FB42" w14:textId="198285FD" w:rsidR="00EC4254" w:rsidRPr="00775706" w:rsidRDefault="00EC4254" w:rsidP="00EC4254">
      <w:pPr>
        <w:jc w:val="center"/>
        <w:rPr>
          <w:rFonts w:ascii="Calibri" w:hAnsi="Calibri" w:cs="Calibri"/>
          <w:b/>
          <w:bCs/>
          <w:u w:val="single"/>
        </w:rPr>
      </w:pPr>
      <w:r w:rsidRPr="00775706">
        <w:rPr>
          <w:rFonts w:ascii="Calibri" w:hAnsi="Calibri" w:cs="Calibri"/>
          <w:b/>
          <w:bCs/>
          <w:u w:val="single"/>
        </w:rPr>
        <w:t>2021</w:t>
      </w:r>
    </w:p>
    <w:tbl>
      <w:tblPr>
        <w:tblStyle w:val="TableGrid"/>
        <w:tblW w:w="0" w:type="auto"/>
        <w:tblLook w:val="04A0" w:firstRow="1" w:lastRow="0" w:firstColumn="1" w:lastColumn="0" w:noHBand="0" w:noVBand="1"/>
      </w:tblPr>
      <w:tblGrid>
        <w:gridCol w:w="538"/>
        <w:gridCol w:w="2607"/>
        <w:gridCol w:w="2364"/>
        <w:gridCol w:w="1950"/>
        <w:gridCol w:w="5491"/>
      </w:tblGrid>
      <w:tr w:rsidR="003A7A47" w:rsidRPr="00775706" w14:paraId="28727BAF" w14:textId="77777777" w:rsidTr="003A7A47">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FDF92F"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 xml:space="preserve">No. </w:t>
            </w:r>
          </w:p>
        </w:tc>
        <w:tc>
          <w:tcPr>
            <w:tcW w:w="260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4D7D35"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Sponsors</w:t>
            </w:r>
          </w:p>
        </w:tc>
        <w:tc>
          <w:tcPr>
            <w:tcW w:w="236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AC91AEA"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Amount (USD)</w:t>
            </w:r>
          </w:p>
        </w:tc>
        <w:tc>
          <w:tcPr>
            <w:tcW w:w="19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A79D9"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Location</w:t>
            </w:r>
          </w:p>
        </w:tc>
        <w:tc>
          <w:tcPr>
            <w:tcW w:w="549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2C1309A"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Areas of support</w:t>
            </w:r>
          </w:p>
        </w:tc>
      </w:tr>
      <w:tr w:rsidR="00EC4254" w:rsidRPr="00775706" w14:paraId="4C939F10" w14:textId="77777777" w:rsidTr="003A7A47">
        <w:tc>
          <w:tcPr>
            <w:tcW w:w="1295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4AFFA617" w14:textId="7777777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Corporate Sponsorship</w:t>
            </w:r>
          </w:p>
        </w:tc>
      </w:tr>
      <w:tr w:rsidR="00EC4254" w:rsidRPr="00775706" w14:paraId="360DCAEE" w14:textId="77777777" w:rsidTr="009679A7">
        <w:trPr>
          <w:trHeight w:val="877"/>
        </w:trPr>
        <w:tc>
          <w:tcPr>
            <w:tcW w:w="0" w:type="auto"/>
            <w:tcBorders>
              <w:top w:val="single" w:sz="4" w:space="0" w:color="auto"/>
              <w:left w:val="single" w:sz="4" w:space="0" w:color="auto"/>
              <w:bottom w:val="single" w:sz="4" w:space="0" w:color="auto"/>
              <w:right w:val="single" w:sz="4" w:space="0" w:color="auto"/>
            </w:tcBorders>
            <w:hideMark/>
          </w:tcPr>
          <w:p w14:paraId="564A196E"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1</w:t>
            </w:r>
          </w:p>
        </w:tc>
        <w:tc>
          <w:tcPr>
            <w:tcW w:w="2607" w:type="dxa"/>
            <w:tcBorders>
              <w:top w:val="single" w:sz="4" w:space="0" w:color="auto"/>
              <w:left w:val="single" w:sz="4" w:space="0" w:color="auto"/>
              <w:bottom w:val="single" w:sz="4" w:space="0" w:color="auto"/>
              <w:right w:val="single" w:sz="4" w:space="0" w:color="auto"/>
            </w:tcBorders>
            <w:hideMark/>
          </w:tcPr>
          <w:p w14:paraId="73BE6B06"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Korea South-East Power Company (KOEN)</w:t>
            </w:r>
          </w:p>
        </w:tc>
        <w:tc>
          <w:tcPr>
            <w:tcW w:w="2364" w:type="dxa"/>
            <w:tcBorders>
              <w:top w:val="single" w:sz="4" w:space="0" w:color="auto"/>
              <w:left w:val="single" w:sz="4" w:space="0" w:color="auto"/>
              <w:bottom w:val="single" w:sz="4" w:space="0" w:color="auto"/>
              <w:right w:val="single" w:sz="4" w:space="0" w:color="auto"/>
            </w:tcBorders>
            <w:hideMark/>
          </w:tcPr>
          <w:p w14:paraId="6B1CABC1"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39,477</w:t>
            </w:r>
          </w:p>
        </w:tc>
        <w:tc>
          <w:tcPr>
            <w:tcW w:w="1950" w:type="dxa"/>
            <w:tcBorders>
              <w:top w:val="single" w:sz="4" w:space="0" w:color="auto"/>
              <w:left w:val="single" w:sz="4" w:space="0" w:color="auto"/>
              <w:bottom w:val="single" w:sz="4" w:space="0" w:color="auto"/>
              <w:right w:val="single" w:sz="4" w:space="0" w:color="auto"/>
            </w:tcBorders>
            <w:hideMark/>
          </w:tcPr>
          <w:p w14:paraId="45F5FE94"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Republic of Korea </w:t>
            </w:r>
          </w:p>
        </w:tc>
        <w:tc>
          <w:tcPr>
            <w:tcW w:w="5491" w:type="dxa"/>
            <w:tcBorders>
              <w:top w:val="single" w:sz="4" w:space="0" w:color="auto"/>
              <w:left w:val="single" w:sz="4" w:space="0" w:color="auto"/>
              <w:bottom w:val="single" w:sz="4" w:space="0" w:color="auto"/>
              <w:right w:val="single" w:sz="4" w:space="0" w:color="auto"/>
            </w:tcBorders>
            <w:hideMark/>
          </w:tcPr>
          <w:p w14:paraId="09344A29" w14:textId="77777777" w:rsidR="00EC4254" w:rsidRPr="00775706" w:rsidRDefault="00EC4254" w:rsidP="00EC4254">
            <w:pPr>
              <w:pStyle w:val="ListParagraph"/>
              <w:numPr>
                <w:ilvl w:val="0"/>
                <w:numId w:val="44"/>
              </w:numPr>
              <w:tabs>
                <w:tab w:val="left" w:pos="3564"/>
                <w:tab w:val="center" w:pos="4680"/>
              </w:tabs>
              <w:ind w:left="270" w:hanging="180"/>
              <w:rPr>
                <w:rFonts w:ascii="Calibri" w:hAnsi="Calibri" w:cs="Calibri"/>
                <w:lang w:eastAsia="ko-KR"/>
              </w:rPr>
            </w:pPr>
            <w:r w:rsidRPr="00775706">
              <w:rPr>
                <w:rFonts w:ascii="Calibri" w:hAnsi="Calibri" w:cs="Calibri"/>
                <w:lang w:eastAsia="ko-KR"/>
              </w:rPr>
              <w:t xml:space="preserve">Support the conservation of coastal wetlands in Incheon through local NGO partners.  </w:t>
            </w:r>
          </w:p>
        </w:tc>
      </w:tr>
      <w:tr w:rsidR="00EC4254" w:rsidRPr="00775706" w14:paraId="62DC4DA8"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4A2EE39A" w14:textId="77777777" w:rsidR="00EC4254" w:rsidRPr="00775706" w:rsidRDefault="00EC4254" w:rsidP="00D46FD1">
            <w:pPr>
              <w:tabs>
                <w:tab w:val="left" w:pos="3564"/>
                <w:tab w:val="center" w:pos="4680"/>
              </w:tabs>
              <w:rPr>
                <w:rFonts w:ascii="Calibri" w:eastAsiaTheme="minorHAnsi" w:hAnsi="Calibri" w:cs="Calibri"/>
                <w:lang w:eastAsia="ko-KR"/>
              </w:rPr>
            </w:pPr>
            <w:r w:rsidRPr="00775706">
              <w:rPr>
                <w:rFonts w:ascii="Calibri" w:hAnsi="Calibri" w:cs="Calibri"/>
                <w:lang w:eastAsia="ko-KR"/>
              </w:rPr>
              <w:t>2</w:t>
            </w:r>
          </w:p>
        </w:tc>
        <w:tc>
          <w:tcPr>
            <w:tcW w:w="2607" w:type="dxa"/>
            <w:tcBorders>
              <w:top w:val="single" w:sz="4" w:space="0" w:color="auto"/>
              <w:left w:val="single" w:sz="4" w:space="0" w:color="auto"/>
              <w:bottom w:val="single" w:sz="4" w:space="0" w:color="auto"/>
              <w:right w:val="single" w:sz="4" w:space="0" w:color="auto"/>
            </w:tcBorders>
          </w:tcPr>
          <w:p w14:paraId="03DE6E4E" w14:textId="77777777" w:rsidR="00EC4254" w:rsidRPr="00775706" w:rsidRDefault="00EC4254" w:rsidP="00D46FD1">
            <w:pPr>
              <w:tabs>
                <w:tab w:val="left" w:pos="3564"/>
                <w:tab w:val="center" w:pos="4680"/>
              </w:tabs>
              <w:rPr>
                <w:rFonts w:ascii="Calibri" w:hAnsi="Calibri" w:cs="Calibri"/>
                <w:highlight w:val="yellow"/>
                <w:lang w:eastAsia="ko-KR"/>
              </w:rPr>
            </w:pPr>
            <w:r w:rsidRPr="00775706">
              <w:rPr>
                <w:rFonts w:ascii="Calibri" w:hAnsi="Calibri" w:cs="Calibri"/>
                <w:lang w:eastAsia="ko-KR"/>
              </w:rPr>
              <w:t>Zoo Augsburg</w:t>
            </w:r>
          </w:p>
        </w:tc>
        <w:tc>
          <w:tcPr>
            <w:tcW w:w="2364" w:type="dxa"/>
            <w:tcBorders>
              <w:top w:val="single" w:sz="4" w:space="0" w:color="auto"/>
              <w:left w:val="single" w:sz="4" w:space="0" w:color="auto"/>
              <w:bottom w:val="single" w:sz="4" w:space="0" w:color="auto"/>
              <w:right w:val="single" w:sz="4" w:space="0" w:color="auto"/>
            </w:tcBorders>
          </w:tcPr>
          <w:p w14:paraId="073A5445" w14:textId="77777777" w:rsidR="00EC4254" w:rsidRPr="00775706" w:rsidRDefault="00EC4254" w:rsidP="009679A7">
            <w:pPr>
              <w:tabs>
                <w:tab w:val="left" w:pos="3564"/>
                <w:tab w:val="center" w:pos="4680"/>
              </w:tabs>
              <w:ind w:right="200"/>
              <w:jc w:val="center"/>
              <w:rPr>
                <w:rFonts w:ascii="Calibri" w:hAnsi="Calibri" w:cs="Calibri"/>
                <w:highlight w:val="yellow"/>
                <w:lang w:eastAsia="ko-KR"/>
              </w:rPr>
            </w:pPr>
            <w:r w:rsidRPr="00775706">
              <w:rPr>
                <w:rFonts w:ascii="Calibri" w:hAnsi="Calibri" w:cs="Calibri"/>
                <w:lang w:eastAsia="ko-KR"/>
              </w:rPr>
              <w:t>5,893</w:t>
            </w:r>
          </w:p>
        </w:tc>
        <w:tc>
          <w:tcPr>
            <w:tcW w:w="1950" w:type="dxa"/>
            <w:tcBorders>
              <w:top w:val="single" w:sz="4" w:space="0" w:color="auto"/>
              <w:left w:val="single" w:sz="4" w:space="0" w:color="auto"/>
              <w:bottom w:val="single" w:sz="4" w:space="0" w:color="auto"/>
              <w:right w:val="single" w:sz="4" w:space="0" w:color="auto"/>
            </w:tcBorders>
          </w:tcPr>
          <w:p w14:paraId="63BF9BCD" w14:textId="77777777" w:rsidR="00EC4254" w:rsidRPr="00775706" w:rsidRDefault="00EC4254" w:rsidP="00D46FD1">
            <w:pPr>
              <w:tabs>
                <w:tab w:val="left" w:pos="3564"/>
                <w:tab w:val="center" w:pos="4680"/>
              </w:tabs>
              <w:rPr>
                <w:rFonts w:ascii="Calibri" w:hAnsi="Calibri" w:cs="Calibri"/>
                <w:highlight w:val="yellow"/>
                <w:lang w:eastAsia="ko-KR"/>
              </w:rPr>
            </w:pPr>
            <w:r w:rsidRPr="00775706">
              <w:rPr>
                <w:rFonts w:ascii="Calibri" w:hAnsi="Calibri" w:cs="Calibri"/>
                <w:lang w:eastAsia="ko-KR"/>
              </w:rPr>
              <w:t>Russia</w:t>
            </w:r>
          </w:p>
        </w:tc>
        <w:tc>
          <w:tcPr>
            <w:tcW w:w="5491" w:type="dxa"/>
            <w:tcBorders>
              <w:top w:val="single" w:sz="4" w:space="0" w:color="auto"/>
              <w:left w:val="single" w:sz="4" w:space="0" w:color="auto"/>
              <w:bottom w:val="single" w:sz="4" w:space="0" w:color="auto"/>
              <w:right w:val="single" w:sz="4" w:space="0" w:color="auto"/>
            </w:tcBorders>
          </w:tcPr>
          <w:p w14:paraId="48C90547" w14:textId="77777777" w:rsidR="00EC4254" w:rsidRPr="00775706" w:rsidRDefault="00EC4254" w:rsidP="00D46FD1">
            <w:pPr>
              <w:tabs>
                <w:tab w:val="left" w:pos="3564"/>
                <w:tab w:val="center" w:pos="4680"/>
              </w:tabs>
              <w:rPr>
                <w:rFonts w:ascii="Calibri" w:hAnsi="Calibri" w:cs="Calibri"/>
                <w:highlight w:val="yellow"/>
                <w:lang w:eastAsia="ko-KR"/>
              </w:rPr>
            </w:pPr>
            <w:r w:rsidRPr="00775706">
              <w:rPr>
                <w:rFonts w:ascii="Calibri" w:hAnsi="Calibri" w:cs="Calibri"/>
                <w:lang w:eastAsia="ko-KR"/>
              </w:rPr>
              <w:t>Conservation Fund (SSM Project)</w:t>
            </w:r>
          </w:p>
        </w:tc>
      </w:tr>
      <w:tr w:rsidR="00EC4254" w:rsidRPr="00775706" w14:paraId="05569423" w14:textId="77777777" w:rsidTr="009679A7">
        <w:tc>
          <w:tcPr>
            <w:tcW w:w="0" w:type="auto"/>
            <w:tcBorders>
              <w:top w:val="single" w:sz="4" w:space="0" w:color="auto"/>
              <w:left w:val="single" w:sz="4" w:space="0" w:color="auto"/>
              <w:bottom w:val="single" w:sz="4" w:space="0" w:color="auto"/>
              <w:right w:val="single" w:sz="4" w:space="0" w:color="auto"/>
            </w:tcBorders>
          </w:tcPr>
          <w:p w14:paraId="389C1035" w14:textId="77777777" w:rsidR="00EC4254" w:rsidRPr="00775706"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single" w:sz="4" w:space="0" w:color="auto"/>
              <w:right w:val="single" w:sz="4" w:space="0" w:color="auto"/>
            </w:tcBorders>
            <w:hideMark/>
          </w:tcPr>
          <w:p w14:paraId="5626837D" w14:textId="44BC5FFA"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Total</w:t>
            </w:r>
            <w:r w:rsidR="00262329">
              <w:rPr>
                <w:rFonts w:ascii="Calibri" w:hAnsi="Calibri" w:cs="Calibri"/>
                <w:b/>
                <w:bCs/>
                <w:lang w:eastAsia="ko-KR"/>
              </w:rPr>
              <w:t xml:space="preserve"> -</w:t>
            </w:r>
            <w:r w:rsidRPr="00775706">
              <w:rPr>
                <w:rFonts w:ascii="Calibri" w:hAnsi="Calibri" w:cs="Calibri"/>
                <w:b/>
                <w:bCs/>
                <w:lang w:eastAsia="ko-KR"/>
              </w:rPr>
              <w:t xml:space="preserve"> Corporate</w:t>
            </w:r>
          </w:p>
        </w:tc>
        <w:tc>
          <w:tcPr>
            <w:tcW w:w="2364" w:type="dxa"/>
            <w:tcBorders>
              <w:top w:val="single" w:sz="4" w:space="0" w:color="auto"/>
              <w:left w:val="single" w:sz="4" w:space="0" w:color="auto"/>
              <w:bottom w:val="single" w:sz="4" w:space="0" w:color="auto"/>
              <w:right w:val="single" w:sz="4" w:space="0" w:color="auto"/>
            </w:tcBorders>
            <w:hideMark/>
          </w:tcPr>
          <w:p w14:paraId="1E8F4221" w14:textId="77777777" w:rsidR="00EC4254" w:rsidRPr="00775706" w:rsidRDefault="00EC4254" w:rsidP="009679A7">
            <w:pPr>
              <w:tabs>
                <w:tab w:val="left" w:pos="3564"/>
                <w:tab w:val="center" w:pos="4680"/>
              </w:tabs>
              <w:ind w:right="200"/>
              <w:jc w:val="center"/>
              <w:rPr>
                <w:rFonts w:ascii="Calibri" w:hAnsi="Calibri" w:cs="Calibri"/>
                <w:b/>
                <w:bCs/>
                <w:lang w:eastAsia="ko-KR"/>
              </w:rPr>
            </w:pPr>
            <w:r w:rsidRPr="00775706">
              <w:rPr>
                <w:rFonts w:ascii="Calibri" w:hAnsi="Calibri" w:cs="Calibri"/>
                <w:b/>
                <w:bCs/>
                <w:lang w:eastAsia="ko-KR"/>
              </w:rPr>
              <w:t>45,370</w:t>
            </w:r>
          </w:p>
        </w:tc>
        <w:tc>
          <w:tcPr>
            <w:tcW w:w="1950" w:type="dxa"/>
            <w:tcBorders>
              <w:top w:val="single" w:sz="4" w:space="0" w:color="auto"/>
              <w:left w:val="single" w:sz="4" w:space="0" w:color="auto"/>
              <w:bottom w:val="single" w:sz="4" w:space="0" w:color="auto"/>
              <w:right w:val="single" w:sz="4" w:space="0" w:color="auto"/>
            </w:tcBorders>
          </w:tcPr>
          <w:p w14:paraId="78E8BF28" w14:textId="77777777" w:rsidR="00EC4254" w:rsidRPr="00775706" w:rsidRDefault="00EC4254" w:rsidP="00D46FD1">
            <w:pPr>
              <w:tabs>
                <w:tab w:val="left" w:pos="3564"/>
                <w:tab w:val="center" w:pos="4680"/>
              </w:tabs>
              <w:rPr>
                <w:rFonts w:ascii="Calibri" w:hAnsi="Calibri" w:cs="Calibri"/>
                <w:b/>
                <w:bCs/>
                <w:lang w:eastAsia="ko-KR"/>
              </w:rPr>
            </w:pPr>
          </w:p>
        </w:tc>
        <w:tc>
          <w:tcPr>
            <w:tcW w:w="5491" w:type="dxa"/>
            <w:tcBorders>
              <w:top w:val="single" w:sz="4" w:space="0" w:color="auto"/>
              <w:left w:val="single" w:sz="4" w:space="0" w:color="auto"/>
              <w:bottom w:val="single" w:sz="4" w:space="0" w:color="auto"/>
              <w:right w:val="single" w:sz="4" w:space="0" w:color="auto"/>
            </w:tcBorders>
          </w:tcPr>
          <w:p w14:paraId="13FA5333" w14:textId="77777777" w:rsidR="00EC4254" w:rsidRPr="00775706" w:rsidRDefault="00EC4254" w:rsidP="00D46FD1">
            <w:pPr>
              <w:tabs>
                <w:tab w:val="left" w:pos="3564"/>
                <w:tab w:val="center" w:pos="4680"/>
              </w:tabs>
              <w:rPr>
                <w:rFonts w:ascii="Calibri" w:hAnsi="Calibri" w:cs="Calibri"/>
                <w:b/>
                <w:bCs/>
                <w:lang w:eastAsia="ko-KR"/>
              </w:rPr>
            </w:pPr>
          </w:p>
        </w:tc>
      </w:tr>
      <w:tr w:rsidR="00EC4254" w:rsidRPr="00775706" w14:paraId="0ED8A393" w14:textId="77777777" w:rsidTr="003A7A47">
        <w:tc>
          <w:tcPr>
            <w:tcW w:w="1295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5FF9D7CC" w14:textId="77777777" w:rsidR="00EC4254" w:rsidRPr="00775706" w:rsidRDefault="00EC4254" w:rsidP="00D46FD1">
            <w:pPr>
              <w:tabs>
                <w:tab w:val="left" w:pos="3564"/>
                <w:tab w:val="center" w:pos="4680"/>
              </w:tabs>
              <w:ind w:right="200"/>
              <w:rPr>
                <w:rFonts w:ascii="Calibri" w:hAnsi="Calibri" w:cs="Calibri"/>
                <w:b/>
                <w:bCs/>
                <w:lang w:eastAsia="ko-KR"/>
              </w:rPr>
            </w:pPr>
            <w:r w:rsidRPr="00775706">
              <w:rPr>
                <w:rFonts w:ascii="Calibri" w:hAnsi="Calibri" w:cs="Calibri"/>
                <w:b/>
                <w:bCs/>
                <w:lang w:eastAsia="ko-KR"/>
              </w:rPr>
              <w:t>Individual Donations</w:t>
            </w:r>
          </w:p>
        </w:tc>
      </w:tr>
      <w:tr w:rsidR="00EC4254" w:rsidRPr="00775706" w14:paraId="75D360FA" w14:textId="77777777" w:rsidTr="009679A7">
        <w:tc>
          <w:tcPr>
            <w:tcW w:w="0" w:type="auto"/>
            <w:tcBorders>
              <w:top w:val="single" w:sz="4" w:space="0" w:color="auto"/>
              <w:left w:val="single" w:sz="4" w:space="0" w:color="auto"/>
              <w:bottom w:val="single" w:sz="4" w:space="0" w:color="auto"/>
              <w:right w:val="single" w:sz="4" w:space="0" w:color="auto"/>
            </w:tcBorders>
            <w:hideMark/>
          </w:tcPr>
          <w:p w14:paraId="2807F88C"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3</w:t>
            </w:r>
          </w:p>
        </w:tc>
        <w:tc>
          <w:tcPr>
            <w:tcW w:w="2607" w:type="dxa"/>
            <w:tcBorders>
              <w:top w:val="single" w:sz="4" w:space="0" w:color="auto"/>
              <w:left w:val="single" w:sz="4" w:space="0" w:color="auto"/>
              <w:bottom w:val="single" w:sz="4" w:space="0" w:color="auto"/>
              <w:right w:val="single" w:sz="4" w:space="0" w:color="auto"/>
            </w:tcBorders>
            <w:hideMark/>
          </w:tcPr>
          <w:p w14:paraId="54D6EAE6"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Individual donation </w:t>
            </w:r>
          </w:p>
        </w:tc>
        <w:tc>
          <w:tcPr>
            <w:tcW w:w="2364" w:type="dxa"/>
            <w:tcBorders>
              <w:top w:val="single" w:sz="4" w:space="0" w:color="auto"/>
              <w:left w:val="single" w:sz="4" w:space="0" w:color="auto"/>
              <w:bottom w:val="single" w:sz="4" w:space="0" w:color="auto"/>
              <w:right w:val="single" w:sz="4" w:space="0" w:color="auto"/>
            </w:tcBorders>
            <w:hideMark/>
          </w:tcPr>
          <w:p w14:paraId="53FE63CD"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4,037</w:t>
            </w:r>
          </w:p>
        </w:tc>
        <w:tc>
          <w:tcPr>
            <w:tcW w:w="1950" w:type="dxa"/>
            <w:tcBorders>
              <w:top w:val="single" w:sz="4" w:space="0" w:color="auto"/>
              <w:left w:val="single" w:sz="4" w:space="0" w:color="auto"/>
              <w:bottom w:val="single" w:sz="4" w:space="0" w:color="auto"/>
              <w:right w:val="single" w:sz="4" w:space="0" w:color="auto"/>
            </w:tcBorders>
            <w:hideMark/>
          </w:tcPr>
          <w:p w14:paraId="61479F0A"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Republic of Korea</w:t>
            </w:r>
          </w:p>
        </w:tc>
        <w:tc>
          <w:tcPr>
            <w:tcW w:w="5491" w:type="dxa"/>
            <w:tcBorders>
              <w:top w:val="single" w:sz="4" w:space="0" w:color="auto"/>
              <w:left w:val="single" w:sz="4" w:space="0" w:color="auto"/>
              <w:bottom w:val="single" w:sz="4" w:space="0" w:color="auto"/>
              <w:right w:val="single" w:sz="4" w:space="0" w:color="auto"/>
            </w:tcBorders>
            <w:hideMark/>
          </w:tcPr>
          <w:p w14:paraId="13AD2E3C"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 xml:space="preserve">Earmarked donation in support of development of CEPA materials to raise awareness in conserving the Yellow Sea. </w:t>
            </w:r>
          </w:p>
        </w:tc>
      </w:tr>
      <w:tr w:rsidR="00EC4254" w:rsidRPr="00775706" w14:paraId="0B319FD9" w14:textId="77777777" w:rsidTr="009679A7">
        <w:tc>
          <w:tcPr>
            <w:tcW w:w="0" w:type="auto"/>
            <w:tcBorders>
              <w:top w:val="single" w:sz="4" w:space="0" w:color="auto"/>
              <w:left w:val="single" w:sz="4" w:space="0" w:color="auto"/>
              <w:bottom w:val="double" w:sz="4" w:space="0" w:color="auto"/>
              <w:right w:val="single" w:sz="4" w:space="0" w:color="auto"/>
            </w:tcBorders>
          </w:tcPr>
          <w:p w14:paraId="493C44F7" w14:textId="77777777" w:rsidR="00EC4254" w:rsidRPr="00775706" w:rsidRDefault="00EC4254" w:rsidP="00D46FD1">
            <w:pPr>
              <w:tabs>
                <w:tab w:val="left" w:pos="3564"/>
                <w:tab w:val="center" w:pos="4680"/>
              </w:tabs>
              <w:rPr>
                <w:rFonts w:ascii="Calibri" w:hAnsi="Calibri" w:cs="Calibri"/>
                <w:b/>
                <w:bCs/>
                <w:lang w:eastAsia="ko-KR"/>
              </w:rPr>
            </w:pPr>
          </w:p>
        </w:tc>
        <w:tc>
          <w:tcPr>
            <w:tcW w:w="2607" w:type="dxa"/>
            <w:tcBorders>
              <w:top w:val="single" w:sz="4" w:space="0" w:color="auto"/>
              <w:left w:val="single" w:sz="4" w:space="0" w:color="auto"/>
              <w:bottom w:val="double" w:sz="4" w:space="0" w:color="auto"/>
              <w:right w:val="single" w:sz="4" w:space="0" w:color="auto"/>
            </w:tcBorders>
            <w:hideMark/>
          </w:tcPr>
          <w:p w14:paraId="282E922C" w14:textId="5E2619C6"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Total</w:t>
            </w:r>
            <w:r w:rsidR="00262329">
              <w:rPr>
                <w:rFonts w:ascii="Calibri" w:hAnsi="Calibri" w:cs="Calibri"/>
                <w:b/>
                <w:bCs/>
                <w:lang w:eastAsia="ko-KR"/>
              </w:rPr>
              <w:t xml:space="preserve"> -</w:t>
            </w:r>
            <w:r w:rsidRPr="00775706">
              <w:rPr>
                <w:rFonts w:ascii="Calibri" w:hAnsi="Calibri" w:cs="Calibri"/>
                <w:b/>
                <w:bCs/>
                <w:lang w:eastAsia="ko-KR"/>
              </w:rPr>
              <w:t xml:space="preserve"> Individual </w:t>
            </w:r>
          </w:p>
        </w:tc>
        <w:tc>
          <w:tcPr>
            <w:tcW w:w="2364" w:type="dxa"/>
            <w:tcBorders>
              <w:top w:val="single" w:sz="4" w:space="0" w:color="auto"/>
              <w:left w:val="single" w:sz="4" w:space="0" w:color="auto"/>
              <w:bottom w:val="double" w:sz="4" w:space="0" w:color="auto"/>
              <w:right w:val="single" w:sz="4" w:space="0" w:color="auto"/>
            </w:tcBorders>
            <w:hideMark/>
          </w:tcPr>
          <w:p w14:paraId="1DAA5EAE" w14:textId="77777777" w:rsidR="00EC4254" w:rsidRPr="00775706" w:rsidRDefault="00EC4254" w:rsidP="009679A7">
            <w:pPr>
              <w:tabs>
                <w:tab w:val="left" w:pos="3564"/>
                <w:tab w:val="center" w:pos="4680"/>
              </w:tabs>
              <w:ind w:right="200"/>
              <w:jc w:val="center"/>
              <w:rPr>
                <w:rFonts w:ascii="Calibri" w:hAnsi="Calibri" w:cs="Calibri"/>
                <w:b/>
                <w:bCs/>
                <w:lang w:eastAsia="ko-KR"/>
              </w:rPr>
            </w:pPr>
            <w:r w:rsidRPr="00775706">
              <w:rPr>
                <w:rFonts w:ascii="Calibri" w:hAnsi="Calibri" w:cs="Calibri"/>
                <w:b/>
                <w:bCs/>
                <w:lang w:eastAsia="ko-KR"/>
              </w:rPr>
              <w:t>4,037</w:t>
            </w:r>
          </w:p>
        </w:tc>
        <w:tc>
          <w:tcPr>
            <w:tcW w:w="1950" w:type="dxa"/>
            <w:tcBorders>
              <w:top w:val="single" w:sz="4" w:space="0" w:color="auto"/>
              <w:left w:val="single" w:sz="4" w:space="0" w:color="auto"/>
              <w:bottom w:val="double" w:sz="4" w:space="0" w:color="auto"/>
              <w:right w:val="single" w:sz="4" w:space="0" w:color="auto"/>
            </w:tcBorders>
          </w:tcPr>
          <w:p w14:paraId="2BFEF1A2" w14:textId="77777777" w:rsidR="00EC4254" w:rsidRPr="00775706" w:rsidRDefault="00EC4254" w:rsidP="00D46FD1">
            <w:pPr>
              <w:tabs>
                <w:tab w:val="left" w:pos="1236"/>
              </w:tabs>
              <w:rPr>
                <w:rFonts w:ascii="Calibri" w:hAnsi="Calibri" w:cs="Calibri"/>
                <w:b/>
                <w:bCs/>
                <w:lang w:eastAsia="ko-KR"/>
              </w:rPr>
            </w:pPr>
          </w:p>
        </w:tc>
        <w:tc>
          <w:tcPr>
            <w:tcW w:w="5491" w:type="dxa"/>
            <w:tcBorders>
              <w:top w:val="single" w:sz="4" w:space="0" w:color="auto"/>
              <w:left w:val="single" w:sz="4" w:space="0" w:color="auto"/>
              <w:bottom w:val="double" w:sz="4" w:space="0" w:color="auto"/>
              <w:right w:val="single" w:sz="4" w:space="0" w:color="auto"/>
            </w:tcBorders>
          </w:tcPr>
          <w:p w14:paraId="6E88A512" w14:textId="77777777" w:rsidR="00EC4254" w:rsidRPr="00775706" w:rsidRDefault="00EC4254" w:rsidP="00D46FD1">
            <w:pPr>
              <w:tabs>
                <w:tab w:val="left" w:pos="1236"/>
              </w:tabs>
              <w:rPr>
                <w:rFonts w:ascii="Calibri" w:hAnsi="Calibri" w:cs="Calibri"/>
                <w:b/>
                <w:bCs/>
                <w:lang w:eastAsia="ko-KR"/>
              </w:rPr>
            </w:pPr>
          </w:p>
        </w:tc>
      </w:tr>
      <w:tr w:rsidR="00EC4254" w:rsidRPr="00775706" w14:paraId="5A9BA0AC" w14:textId="77777777" w:rsidTr="009679A7">
        <w:trPr>
          <w:trHeight w:val="30"/>
        </w:trPr>
        <w:tc>
          <w:tcPr>
            <w:tcW w:w="0" w:type="auto"/>
            <w:tcBorders>
              <w:top w:val="double" w:sz="4" w:space="0" w:color="auto"/>
              <w:left w:val="single" w:sz="4" w:space="0" w:color="auto"/>
              <w:bottom w:val="single" w:sz="4" w:space="0" w:color="auto"/>
              <w:right w:val="single" w:sz="4" w:space="0" w:color="auto"/>
            </w:tcBorders>
          </w:tcPr>
          <w:p w14:paraId="09CE0880" w14:textId="77777777" w:rsidR="00EC4254" w:rsidRPr="00775706" w:rsidRDefault="00EC4254" w:rsidP="00D46FD1">
            <w:pPr>
              <w:tabs>
                <w:tab w:val="left" w:pos="3564"/>
                <w:tab w:val="center" w:pos="4680"/>
              </w:tabs>
              <w:rPr>
                <w:rFonts w:ascii="Calibri" w:hAnsi="Calibri" w:cs="Calibri"/>
                <w:b/>
                <w:bCs/>
                <w:lang w:eastAsia="ko-KR"/>
              </w:rPr>
            </w:pPr>
          </w:p>
        </w:tc>
        <w:tc>
          <w:tcPr>
            <w:tcW w:w="2607" w:type="dxa"/>
            <w:tcBorders>
              <w:top w:val="double" w:sz="4" w:space="0" w:color="auto"/>
              <w:left w:val="single" w:sz="4" w:space="0" w:color="auto"/>
              <w:bottom w:val="single" w:sz="4" w:space="0" w:color="auto"/>
              <w:right w:val="single" w:sz="4" w:space="0" w:color="auto"/>
            </w:tcBorders>
            <w:hideMark/>
          </w:tcPr>
          <w:p w14:paraId="4028C09C" w14:textId="7777777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GRAND TOTAL</w:t>
            </w:r>
          </w:p>
        </w:tc>
        <w:tc>
          <w:tcPr>
            <w:tcW w:w="2364" w:type="dxa"/>
            <w:tcBorders>
              <w:top w:val="double" w:sz="4" w:space="0" w:color="auto"/>
              <w:left w:val="single" w:sz="4" w:space="0" w:color="auto"/>
              <w:bottom w:val="single" w:sz="4" w:space="0" w:color="auto"/>
              <w:right w:val="single" w:sz="4" w:space="0" w:color="auto"/>
            </w:tcBorders>
            <w:hideMark/>
          </w:tcPr>
          <w:p w14:paraId="7671FDA8" w14:textId="77777777" w:rsidR="00EC4254" w:rsidRPr="00775706" w:rsidRDefault="00EC4254" w:rsidP="009679A7">
            <w:pPr>
              <w:tabs>
                <w:tab w:val="left" w:pos="3564"/>
                <w:tab w:val="center" w:pos="4680"/>
              </w:tabs>
              <w:ind w:right="200"/>
              <w:jc w:val="center"/>
              <w:rPr>
                <w:rFonts w:ascii="Calibri" w:hAnsi="Calibri" w:cs="Calibri"/>
                <w:b/>
                <w:bCs/>
                <w:lang w:eastAsia="ko-KR"/>
              </w:rPr>
            </w:pPr>
            <w:r w:rsidRPr="00775706">
              <w:rPr>
                <w:rFonts w:ascii="Calibri" w:hAnsi="Calibri" w:cs="Calibri"/>
                <w:b/>
                <w:bCs/>
                <w:lang w:eastAsia="ko-KR"/>
              </w:rPr>
              <w:t>49,407</w:t>
            </w:r>
          </w:p>
        </w:tc>
        <w:tc>
          <w:tcPr>
            <w:tcW w:w="1950" w:type="dxa"/>
            <w:tcBorders>
              <w:top w:val="double" w:sz="4" w:space="0" w:color="auto"/>
              <w:left w:val="single" w:sz="4" w:space="0" w:color="auto"/>
              <w:bottom w:val="single" w:sz="4" w:space="0" w:color="auto"/>
              <w:right w:val="single" w:sz="4" w:space="0" w:color="auto"/>
            </w:tcBorders>
          </w:tcPr>
          <w:p w14:paraId="0E1CFFD5" w14:textId="77777777" w:rsidR="00EC4254" w:rsidRPr="00775706" w:rsidRDefault="00EC4254" w:rsidP="00D46FD1">
            <w:pPr>
              <w:tabs>
                <w:tab w:val="left" w:pos="1236"/>
              </w:tabs>
              <w:rPr>
                <w:rFonts w:ascii="Calibri" w:hAnsi="Calibri" w:cs="Calibri"/>
                <w:b/>
                <w:bCs/>
                <w:lang w:eastAsia="ko-KR"/>
              </w:rPr>
            </w:pPr>
          </w:p>
        </w:tc>
        <w:tc>
          <w:tcPr>
            <w:tcW w:w="5491" w:type="dxa"/>
            <w:tcBorders>
              <w:top w:val="double" w:sz="4" w:space="0" w:color="auto"/>
              <w:left w:val="single" w:sz="4" w:space="0" w:color="auto"/>
              <w:bottom w:val="single" w:sz="4" w:space="0" w:color="auto"/>
              <w:right w:val="single" w:sz="4" w:space="0" w:color="auto"/>
            </w:tcBorders>
          </w:tcPr>
          <w:p w14:paraId="098F5424" w14:textId="77777777" w:rsidR="00EC4254" w:rsidRPr="00775706" w:rsidRDefault="00EC4254" w:rsidP="00D46FD1">
            <w:pPr>
              <w:tabs>
                <w:tab w:val="left" w:pos="1236"/>
              </w:tabs>
              <w:rPr>
                <w:rFonts w:ascii="Calibri" w:hAnsi="Calibri" w:cs="Calibri"/>
                <w:b/>
                <w:bCs/>
                <w:lang w:eastAsia="ko-KR"/>
              </w:rPr>
            </w:pPr>
          </w:p>
        </w:tc>
      </w:tr>
    </w:tbl>
    <w:p w14:paraId="1F6FDE26" w14:textId="77777777" w:rsidR="00EC4254" w:rsidRPr="00775706" w:rsidRDefault="00EC4254" w:rsidP="00EC4254">
      <w:pPr>
        <w:tabs>
          <w:tab w:val="left" w:pos="3564"/>
          <w:tab w:val="center" w:pos="4680"/>
        </w:tabs>
        <w:spacing w:after="0"/>
        <w:rPr>
          <w:rFonts w:ascii="Calibri" w:hAnsi="Calibri" w:cs="Calibri"/>
          <w:lang w:eastAsia="ko-KR"/>
        </w:rPr>
      </w:pPr>
    </w:p>
    <w:p w14:paraId="1E895CDD" w14:textId="3B6B753F" w:rsidR="00EC4254" w:rsidRPr="00775706" w:rsidRDefault="00EC4254" w:rsidP="00EC4254">
      <w:pPr>
        <w:jc w:val="center"/>
        <w:rPr>
          <w:rFonts w:ascii="Calibri" w:hAnsi="Calibri" w:cs="Calibri"/>
          <w:b/>
          <w:bCs/>
          <w:u w:val="single"/>
        </w:rPr>
      </w:pPr>
      <w:r w:rsidRPr="00775706">
        <w:rPr>
          <w:rFonts w:ascii="Calibri" w:hAnsi="Calibri" w:cs="Calibri"/>
          <w:b/>
          <w:bCs/>
          <w:u w:val="single"/>
        </w:rPr>
        <w:t>2022</w:t>
      </w:r>
    </w:p>
    <w:tbl>
      <w:tblPr>
        <w:tblStyle w:val="TableGrid"/>
        <w:tblW w:w="12946" w:type="dxa"/>
        <w:tblLook w:val="04A0" w:firstRow="1" w:lastRow="0" w:firstColumn="1" w:lastColumn="0" w:noHBand="0" w:noVBand="1"/>
      </w:tblPr>
      <w:tblGrid>
        <w:gridCol w:w="539"/>
        <w:gridCol w:w="2606"/>
        <w:gridCol w:w="2340"/>
        <w:gridCol w:w="1977"/>
        <w:gridCol w:w="5484"/>
      </w:tblGrid>
      <w:tr w:rsidR="008C5FA4" w:rsidRPr="00775706" w14:paraId="1153689D" w14:textId="77777777" w:rsidTr="003A7A47">
        <w:trPr>
          <w:trHeight w:val="201"/>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3F57587"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 xml:space="preserve">No. </w:t>
            </w:r>
          </w:p>
        </w:tc>
        <w:tc>
          <w:tcPr>
            <w:tcW w:w="260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AAA85EC"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Sponsors</w:t>
            </w:r>
          </w:p>
        </w:tc>
        <w:tc>
          <w:tcPr>
            <w:tcW w:w="2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E08C53"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Amount (USD)</w:t>
            </w:r>
          </w:p>
        </w:tc>
        <w:tc>
          <w:tcPr>
            <w:tcW w:w="1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373FA9B"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Location</w:t>
            </w:r>
          </w:p>
        </w:tc>
        <w:tc>
          <w:tcPr>
            <w:tcW w:w="548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361FDD2" w14:textId="77777777" w:rsidR="00EC4254" w:rsidRPr="00775706" w:rsidRDefault="00EC4254" w:rsidP="00D46FD1">
            <w:pPr>
              <w:tabs>
                <w:tab w:val="left" w:pos="3564"/>
                <w:tab w:val="center" w:pos="4680"/>
              </w:tabs>
              <w:jc w:val="center"/>
              <w:rPr>
                <w:rFonts w:ascii="Calibri" w:hAnsi="Calibri" w:cs="Calibri"/>
                <w:b/>
                <w:bCs/>
                <w:lang w:eastAsia="ko-KR"/>
              </w:rPr>
            </w:pPr>
            <w:r w:rsidRPr="00775706">
              <w:rPr>
                <w:rFonts w:ascii="Calibri" w:hAnsi="Calibri" w:cs="Calibri"/>
                <w:b/>
                <w:bCs/>
                <w:lang w:eastAsia="ko-KR"/>
              </w:rPr>
              <w:t>Areas of support</w:t>
            </w:r>
          </w:p>
        </w:tc>
      </w:tr>
      <w:tr w:rsidR="00EC4254" w:rsidRPr="00775706" w14:paraId="1E6F2A29" w14:textId="77777777" w:rsidTr="00775706">
        <w:trPr>
          <w:trHeight w:val="201"/>
        </w:trPr>
        <w:tc>
          <w:tcPr>
            <w:tcW w:w="12946"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47E1044F" w14:textId="77777777" w:rsidR="00EC4254" w:rsidRPr="00775706" w:rsidRDefault="00EC4254" w:rsidP="00D46FD1">
            <w:pPr>
              <w:tabs>
                <w:tab w:val="left" w:pos="3564"/>
                <w:tab w:val="center" w:pos="4680"/>
              </w:tabs>
              <w:rPr>
                <w:rFonts w:ascii="Calibri" w:hAnsi="Calibri" w:cs="Calibri"/>
                <w:b/>
                <w:bCs/>
                <w:lang w:eastAsia="ko-KR"/>
              </w:rPr>
            </w:pPr>
            <w:r w:rsidRPr="00775706">
              <w:rPr>
                <w:rFonts w:ascii="Calibri" w:hAnsi="Calibri" w:cs="Calibri"/>
                <w:b/>
                <w:bCs/>
                <w:lang w:eastAsia="ko-KR"/>
              </w:rPr>
              <w:t>Corporate Sponsorship</w:t>
            </w:r>
          </w:p>
        </w:tc>
      </w:tr>
      <w:tr w:rsidR="008C5FA4" w:rsidRPr="00775706" w14:paraId="7524054E"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29B12A1B"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1</w:t>
            </w:r>
          </w:p>
        </w:tc>
        <w:tc>
          <w:tcPr>
            <w:tcW w:w="2606" w:type="dxa"/>
            <w:tcBorders>
              <w:top w:val="single" w:sz="4" w:space="0" w:color="auto"/>
              <w:left w:val="single" w:sz="4" w:space="0" w:color="auto"/>
              <w:bottom w:val="single" w:sz="4" w:space="0" w:color="auto"/>
              <w:right w:val="single" w:sz="4" w:space="0" w:color="auto"/>
            </w:tcBorders>
          </w:tcPr>
          <w:p w14:paraId="0CA92507" w14:textId="1582167B"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B</w:t>
            </w:r>
            <w:r w:rsidR="005B1919">
              <w:rPr>
                <w:rFonts w:ascii="Calibri" w:hAnsi="Calibri" w:cs="Calibri"/>
                <w:lang w:eastAsia="ko-KR"/>
              </w:rPr>
              <w:t>irdlife International</w:t>
            </w:r>
            <w:r w:rsidRPr="00775706">
              <w:rPr>
                <w:rFonts w:ascii="Calibri" w:hAnsi="Calibri" w:cs="Calibri"/>
                <w:lang w:eastAsia="ko-KR"/>
              </w:rPr>
              <w:t xml:space="preserve"> (A</w:t>
            </w:r>
            <w:r w:rsidR="005B1919">
              <w:rPr>
                <w:rFonts w:ascii="Calibri" w:hAnsi="Calibri" w:cs="Calibri"/>
                <w:lang w:eastAsia="ko-KR"/>
              </w:rPr>
              <w:t>sia</w:t>
            </w:r>
            <w:r w:rsidRPr="00775706">
              <w:rPr>
                <w:rFonts w:ascii="Calibri" w:hAnsi="Calibri" w:cs="Calibri"/>
                <w:lang w:eastAsia="ko-KR"/>
              </w:rPr>
              <w:t>)</w:t>
            </w:r>
          </w:p>
        </w:tc>
        <w:tc>
          <w:tcPr>
            <w:tcW w:w="2340" w:type="dxa"/>
            <w:tcBorders>
              <w:top w:val="single" w:sz="4" w:space="0" w:color="auto"/>
              <w:left w:val="single" w:sz="4" w:space="0" w:color="auto"/>
              <w:bottom w:val="single" w:sz="4" w:space="0" w:color="auto"/>
              <w:right w:val="single" w:sz="4" w:space="0" w:color="auto"/>
            </w:tcBorders>
          </w:tcPr>
          <w:p w14:paraId="4FFE4181"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15,970</w:t>
            </w:r>
          </w:p>
        </w:tc>
        <w:tc>
          <w:tcPr>
            <w:tcW w:w="1977" w:type="dxa"/>
            <w:tcBorders>
              <w:top w:val="single" w:sz="4" w:space="0" w:color="auto"/>
              <w:left w:val="single" w:sz="4" w:space="0" w:color="auto"/>
              <w:bottom w:val="single" w:sz="4" w:space="0" w:color="auto"/>
              <w:right w:val="single" w:sz="4" w:space="0" w:color="auto"/>
            </w:tcBorders>
          </w:tcPr>
          <w:p w14:paraId="6823C209"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EAAF Flyway</w:t>
            </w:r>
          </w:p>
        </w:tc>
        <w:tc>
          <w:tcPr>
            <w:tcW w:w="5484" w:type="dxa"/>
            <w:tcBorders>
              <w:top w:val="single" w:sz="4" w:space="0" w:color="auto"/>
              <w:left w:val="single" w:sz="4" w:space="0" w:color="auto"/>
              <w:bottom w:val="single" w:sz="4" w:space="0" w:color="auto"/>
              <w:right w:val="single" w:sz="4" w:space="0" w:color="auto"/>
            </w:tcBorders>
          </w:tcPr>
          <w:p w14:paraId="3ED7BABF" w14:textId="77777777" w:rsidR="00EC4254" w:rsidRPr="00775706" w:rsidRDefault="00EC4254" w:rsidP="00D46FD1">
            <w:pPr>
              <w:tabs>
                <w:tab w:val="left" w:pos="3564"/>
                <w:tab w:val="center" w:pos="4680"/>
              </w:tabs>
              <w:rPr>
                <w:rFonts w:ascii="Calibri" w:hAnsi="Calibri" w:cs="Calibri"/>
                <w:lang w:eastAsia="ko-KR"/>
              </w:rPr>
            </w:pPr>
          </w:p>
        </w:tc>
      </w:tr>
      <w:tr w:rsidR="008C5FA4" w:rsidRPr="00775706" w14:paraId="3C43C883"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01EC6BF7"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2</w:t>
            </w:r>
          </w:p>
        </w:tc>
        <w:tc>
          <w:tcPr>
            <w:tcW w:w="2606" w:type="dxa"/>
            <w:tcBorders>
              <w:top w:val="single" w:sz="4" w:space="0" w:color="auto"/>
              <w:left w:val="single" w:sz="4" w:space="0" w:color="auto"/>
              <w:bottom w:val="single" w:sz="4" w:space="0" w:color="auto"/>
              <w:right w:val="single" w:sz="4" w:space="0" w:color="auto"/>
            </w:tcBorders>
          </w:tcPr>
          <w:p w14:paraId="65F68220"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lang w:val="en-AU"/>
              </w:rPr>
              <w:t>Korea South-East Power Company (KOEN)</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3CEAE397" w14:textId="7C94868D" w:rsidR="00EC4254" w:rsidRPr="00775706" w:rsidRDefault="00EC4254" w:rsidP="009679A7">
            <w:pPr>
              <w:tabs>
                <w:tab w:val="left" w:pos="3564"/>
                <w:tab w:val="center" w:pos="4680"/>
              </w:tabs>
              <w:ind w:right="200"/>
              <w:jc w:val="center"/>
              <w:rPr>
                <w:rFonts w:ascii="Calibri" w:hAnsi="Calibri" w:cs="Calibri"/>
                <w:lang w:eastAsia="ko-KR"/>
              </w:rPr>
            </w:pPr>
            <w:r w:rsidRPr="00775706">
              <w:rPr>
                <w:rStyle w:val="normaltextrun"/>
                <w:rFonts w:ascii="Calibri" w:hAnsi="Calibri" w:cs="Calibri"/>
                <w:color w:val="000000"/>
              </w:rPr>
              <w:t>38,462</w:t>
            </w:r>
          </w:p>
        </w:tc>
        <w:tc>
          <w:tcPr>
            <w:tcW w:w="1977" w:type="dxa"/>
            <w:tcBorders>
              <w:top w:val="single" w:sz="4" w:space="0" w:color="auto"/>
              <w:left w:val="single" w:sz="4" w:space="0" w:color="auto"/>
              <w:bottom w:val="single" w:sz="4" w:space="0" w:color="auto"/>
              <w:right w:val="single" w:sz="4" w:space="0" w:color="auto"/>
            </w:tcBorders>
          </w:tcPr>
          <w:p w14:paraId="1A29D9CC"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52951497"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lang w:val="en-AU"/>
              </w:rPr>
              <w:t>Support the conservation of coastal wetlands in Incheon through local NGO partners.</w:t>
            </w:r>
            <w:r w:rsidRPr="00775706">
              <w:rPr>
                <w:rStyle w:val="eop"/>
                <w:rFonts w:ascii="Calibri" w:hAnsi="Calibri" w:cs="Calibri"/>
                <w:color w:val="000000"/>
                <w:shd w:val="clear" w:color="auto" w:fill="FFFFFF"/>
              </w:rPr>
              <w:t> </w:t>
            </w:r>
          </w:p>
        </w:tc>
      </w:tr>
      <w:tr w:rsidR="008C5FA4" w:rsidRPr="00775706" w14:paraId="7F799BDC"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0F701366"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lastRenderedPageBreak/>
              <w:t>3</w:t>
            </w:r>
          </w:p>
        </w:tc>
        <w:tc>
          <w:tcPr>
            <w:tcW w:w="2606" w:type="dxa"/>
            <w:tcBorders>
              <w:top w:val="single" w:sz="4" w:space="0" w:color="auto"/>
              <w:left w:val="single" w:sz="4" w:space="0" w:color="auto"/>
              <w:bottom w:val="single" w:sz="4" w:space="0" w:color="auto"/>
              <w:right w:val="single" w:sz="4" w:space="0" w:color="auto"/>
            </w:tcBorders>
          </w:tcPr>
          <w:p w14:paraId="59A4E04F"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rPr>
              <w:t>Hyundai</w:t>
            </w:r>
            <w:r w:rsidRPr="00775706">
              <w:rPr>
                <w:rStyle w:val="normaltextrun"/>
                <w:rFonts w:ascii="Calibri" w:hAnsi="Calibri" w:cs="Calibri"/>
                <w:color w:val="000000"/>
              </w:rPr>
              <w:t xml:space="preserve"> Motors (</w:t>
            </w:r>
            <w:r w:rsidRPr="00775706">
              <w:rPr>
                <w:rStyle w:val="spellingerror"/>
                <w:rFonts w:ascii="Calibri" w:hAnsi="Calibri" w:cs="Calibri"/>
                <w:color w:val="000000"/>
              </w:rPr>
              <w:t>Ulsan</w:t>
            </w:r>
            <w:r w:rsidRPr="00775706">
              <w:rPr>
                <w:rStyle w:val="normaltextrun"/>
                <w:rFonts w:ascii="Calibri" w:hAnsi="Calibri" w:cs="Calibri"/>
                <w:color w:val="000000"/>
              </w:rPr>
              <w:t xml:space="preserve"> </w:t>
            </w:r>
            <w:r w:rsidRPr="00775706">
              <w:rPr>
                <w:rStyle w:val="spellingerror"/>
                <w:rFonts w:ascii="Calibri" w:hAnsi="Calibri" w:cs="Calibri"/>
                <w:color w:val="000000"/>
              </w:rPr>
              <w:t>Corporate</w:t>
            </w:r>
            <w:r w:rsidRPr="00775706">
              <w:rPr>
                <w:rStyle w:val="normaltextrun"/>
                <w:rFonts w:ascii="Calibri" w:hAnsi="Calibri" w:cs="Calibri"/>
                <w:color w:val="000000"/>
              </w:rPr>
              <w:t xml:space="preserve"> </w:t>
            </w:r>
            <w:r w:rsidRPr="00775706">
              <w:rPr>
                <w:rStyle w:val="spellingerror"/>
                <w:rFonts w:ascii="Calibri" w:hAnsi="Calibri" w:cs="Calibri"/>
                <w:color w:val="000000"/>
              </w:rPr>
              <w:t>Champion</w:t>
            </w:r>
            <w:r w:rsidRPr="00775706">
              <w:rPr>
                <w:rStyle w:val="normaltextrun"/>
                <w:rFonts w:ascii="Calibri" w:hAnsi="Calibri" w:cs="Calibri"/>
                <w:color w:val="000000"/>
              </w:rPr>
              <w:t xml:space="preserve"> </w:t>
            </w:r>
            <w:r w:rsidRPr="00775706">
              <w:rPr>
                <w:rStyle w:val="spellingerror"/>
                <w:rFonts w:ascii="Calibri" w:hAnsi="Calibri" w:cs="Calibri"/>
                <w:color w:val="000000"/>
              </w:rPr>
              <w:t>Programme</w:t>
            </w:r>
            <w:r w:rsidRPr="00775706">
              <w:rPr>
                <w:rStyle w:val="normaltextrun"/>
                <w:rFonts w:ascii="Calibri" w:hAnsi="Calibri" w:cs="Calibri"/>
                <w:color w:val="000000"/>
              </w:rPr>
              <w:t>)</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253E0FA4"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7,692</w:t>
            </w:r>
          </w:p>
        </w:tc>
        <w:tc>
          <w:tcPr>
            <w:tcW w:w="1977" w:type="dxa"/>
            <w:tcBorders>
              <w:top w:val="single" w:sz="4" w:space="0" w:color="auto"/>
              <w:left w:val="single" w:sz="4" w:space="0" w:color="auto"/>
              <w:bottom w:val="single" w:sz="4" w:space="0" w:color="auto"/>
              <w:right w:val="single" w:sz="4" w:space="0" w:color="auto"/>
            </w:tcBorders>
          </w:tcPr>
          <w:p w14:paraId="58EAD15B"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436E748A"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shd w:val="clear" w:color="auto" w:fill="FFFFFF"/>
              </w:rPr>
              <w:t>Support</w:t>
            </w:r>
            <w:r w:rsidRPr="00775706">
              <w:rPr>
                <w:rStyle w:val="normaltextrun"/>
                <w:rFonts w:ascii="Calibri" w:hAnsi="Calibri" w:cs="Calibri"/>
                <w:color w:val="000000"/>
                <w:shd w:val="clear" w:color="auto" w:fill="FFFFFF"/>
              </w:rPr>
              <w:t xml:space="preserve"> the conservation of </w:t>
            </w:r>
            <w:r w:rsidRPr="00775706">
              <w:rPr>
                <w:rStyle w:val="spellingerror"/>
                <w:rFonts w:ascii="Calibri" w:hAnsi="Calibri" w:cs="Calibri"/>
                <w:color w:val="000000"/>
                <w:shd w:val="clear" w:color="auto" w:fill="FFFFFF"/>
              </w:rPr>
              <w:t>migratory</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waterbirds</w:t>
            </w:r>
            <w:r w:rsidRPr="00775706">
              <w:rPr>
                <w:rStyle w:val="normaltextrun"/>
                <w:rFonts w:ascii="Calibri" w:hAnsi="Calibri" w:cs="Calibri"/>
                <w:color w:val="000000"/>
                <w:shd w:val="clear" w:color="auto" w:fill="FFFFFF"/>
              </w:rPr>
              <w:t xml:space="preserve"> and the </w:t>
            </w:r>
            <w:r w:rsidRPr="00775706">
              <w:rPr>
                <w:rStyle w:val="spellingerror"/>
                <w:rFonts w:ascii="Calibri" w:hAnsi="Calibri" w:cs="Calibri"/>
                <w:color w:val="000000"/>
                <w:shd w:val="clear" w:color="auto" w:fill="FFFFFF"/>
              </w:rPr>
              <w:t>habitats</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through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Ulsan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Corporate</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Champion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programme</w:t>
            </w:r>
            <w:r w:rsidRPr="00775706">
              <w:rPr>
                <w:rStyle w:val="normaltextrun"/>
                <w:rFonts w:ascii="Calibri" w:hAnsi="Calibri" w:cs="Calibri"/>
                <w:color w:val="000000"/>
                <w:shd w:val="clear" w:color="auto" w:fill="FFFFFF"/>
              </w:rPr>
              <w:t>.</w:t>
            </w:r>
          </w:p>
        </w:tc>
      </w:tr>
      <w:tr w:rsidR="008C5FA4" w:rsidRPr="00775706" w14:paraId="6A4BE9EC"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775D3CEE"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4</w:t>
            </w:r>
          </w:p>
        </w:tc>
        <w:tc>
          <w:tcPr>
            <w:tcW w:w="2606" w:type="dxa"/>
            <w:tcBorders>
              <w:top w:val="single" w:sz="4" w:space="0" w:color="auto"/>
              <w:left w:val="single" w:sz="4" w:space="0" w:color="auto"/>
              <w:bottom w:val="single" w:sz="4" w:space="0" w:color="auto"/>
              <w:right w:val="single" w:sz="4" w:space="0" w:color="auto"/>
            </w:tcBorders>
          </w:tcPr>
          <w:p w14:paraId="4EF779F6" w14:textId="5270FFBB" w:rsidR="00EC4254" w:rsidRPr="00775706" w:rsidRDefault="00EC4254" w:rsidP="005B1919">
            <w:pPr>
              <w:tabs>
                <w:tab w:val="left" w:pos="680"/>
              </w:tabs>
              <w:rPr>
                <w:rFonts w:ascii="Calibri" w:hAnsi="Calibri" w:cs="Calibri"/>
                <w:lang w:eastAsia="ko-KR"/>
              </w:rPr>
            </w:pPr>
            <w:r w:rsidRPr="00775706">
              <w:rPr>
                <w:rStyle w:val="normaltextrun"/>
                <w:rFonts w:ascii="Calibri" w:hAnsi="Calibri" w:cs="Calibri"/>
                <w:color w:val="000000"/>
              </w:rPr>
              <w:t>S-OIL (</w:t>
            </w:r>
            <w:r w:rsidRPr="00775706">
              <w:rPr>
                <w:rStyle w:val="spellingerror"/>
                <w:rFonts w:ascii="Calibri" w:hAnsi="Calibri" w:cs="Calibri"/>
                <w:color w:val="000000"/>
              </w:rPr>
              <w:t>Ulsan</w:t>
            </w:r>
            <w:r w:rsidRPr="00775706">
              <w:rPr>
                <w:rStyle w:val="normaltextrun"/>
                <w:rFonts w:ascii="Calibri" w:hAnsi="Calibri" w:cs="Calibri"/>
                <w:color w:val="000000"/>
              </w:rPr>
              <w:t xml:space="preserve"> </w:t>
            </w:r>
            <w:r w:rsidRPr="00775706">
              <w:rPr>
                <w:rStyle w:val="spellingerror"/>
                <w:rFonts w:ascii="Calibri" w:hAnsi="Calibri" w:cs="Calibri"/>
                <w:color w:val="000000"/>
              </w:rPr>
              <w:t>Corporate</w:t>
            </w:r>
            <w:r w:rsidRPr="00775706">
              <w:rPr>
                <w:rStyle w:val="normaltextrun"/>
                <w:rFonts w:ascii="Calibri" w:hAnsi="Calibri" w:cs="Calibri"/>
                <w:color w:val="000000"/>
              </w:rPr>
              <w:t xml:space="preserve"> </w:t>
            </w:r>
            <w:r w:rsidRPr="00775706">
              <w:rPr>
                <w:rStyle w:val="spellingerror"/>
                <w:rFonts w:ascii="Calibri" w:hAnsi="Calibri" w:cs="Calibri"/>
                <w:color w:val="000000"/>
              </w:rPr>
              <w:t>Champion</w:t>
            </w:r>
            <w:r w:rsidRPr="00775706">
              <w:rPr>
                <w:rStyle w:val="normaltextrun"/>
                <w:rFonts w:ascii="Calibri" w:hAnsi="Calibri" w:cs="Calibri"/>
                <w:color w:val="000000"/>
              </w:rPr>
              <w:t xml:space="preserve"> </w:t>
            </w:r>
            <w:r w:rsidRPr="00775706">
              <w:rPr>
                <w:rStyle w:val="spellingerror"/>
                <w:rFonts w:ascii="Calibri" w:hAnsi="Calibri" w:cs="Calibri"/>
                <w:color w:val="000000"/>
              </w:rPr>
              <w:t>Programme</w:t>
            </w:r>
            <w:r w:rsidRPr="00775706">
              <w:rPr>
                <w:rStyle w:val="normaltextrun"/>
                <w:rFonts w:ascii="Calibri" w:hAnsi="Calibri" w:cs="Calibri"/>
                <w:color w:val="000000"/>
              </w:rPr>
              <w:t>)</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070EA3D1"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7,692</w:t>
            </w:r>
          </w:p>
        </w:tc>
        <w:tc>
          <w:tcPr>
            <w:tcW w:w="1977" w:type="dxa"/>
            <w:tcBorders>
              <w:top w:val="single" w:sz="4" w:space="0" w:color="auto"/>
              <w:left w:val="single" w:sz="4" w:space="0" w:color="auto"/>
              <w:bottom w:val="single" w:sz="4" w:space="0" w:color="auto"/>
              <w:right w:val="single" w:sz="4" w:space="0" w:color="auto"/>
            </w:tcBorders>
          </w:tcPr>
          <w:p w14:paraId="57AF4D69"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7B398FBB"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shd w:val="clear" w:color="auto" w:fill="FFFFFF"/>
              </w:rPr>
              <w:t>Support</w:t>
            </w:r>
            <w:r w:rsidRPr="00775706">
              <w:rPr>
                <w:rStyle w:val="normaltextrun"/>
                <w:rFonts w:ascii="Calibri" w:hAnsi="Calibri" w:cs="Calibri"/>
                <w:color w:val="000000"/>
                <w:shd w:val="clear" w:color="auto" w:fill="FFFFFF"/>
              </w:rPr>
              <w:t xml:space="preserve"> the conservation of </w:t>
            </w:r>
            <w:r w:rsidRPr="00775706">
              <w:rPr>
                <w:rStyle w:val="spellingerror"/>
                <w:rFonts w:ascii="Calibri" w:hAnsi="Calibri" w:cs="Calibri"/>
                <w:color w:val="000000"/>
                <w:shd w:val="clear" w:color="auto" w:fill="FFFFFF"/>
              </w:rPr>
              <w:t>migratory</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waterbirds</w:t>
            </w:r>
            <w:r w:rsidRPr="00775706">
              <w:rPr>
                <w:rStyle w:val="normaltextrun"/>
                <w:rFonts w:ascii="Calibri" w:hAnsi="Calibri" w:cs="Calibri"/>
                <w:color w:val="000000"/>
                <w:shd w:val="clear" w:color="auto" w:fill="FFFFFF"/>
              </w:rPr>
              <w:t xml:space="preserve"> and the </w:t>
            </w:r>
            <w:r w:rsidRPr="00775706">
              <w:rPr>
                <w:rStyle w:val="spellingerror"/>
                <w:rFonts w:ascii="Calibri" w:hAnsi="Calibri" w:cs="Calibri"/>
                <w:color w:val="000000"/>
                <w:shd w:val="clear" w:color="auto" w:fill="FFFFFF"/>
              </w:rPr>
              <w:t>habitats</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through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Ulsan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Corporate</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Champion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programme</w:t>
            </w:r>
            <w:r w:rsidRPr="00775706">
              <w:rPr>
                <w:rStyle w:val="normaltextrun"/>
                <w:rFonts w:ascii="Calibri" w:hAnsi="Calibri" w:cs="Calibri"/>
                <w:color w:val="000000"/>
                <w:shd w:val="clear" w:color="auto" w:fill="FFFFFF"/>
              </w:rPr>
              <w:t>.</w:t>
            </w:r>
          </w:p>
        </w:tc>
      </w:tr>
      <w:tr w:rsidR="008C5FA4" w:rsidRPr="00775706" w14:paraId="09B749E7"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7D59FFA3"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5</w:t>
            </w:r>
          </w:p>
        </w:tc>
        <w:tc>
          <w:tcPr>
            <w:tcW w:w="2606" w:type="dxa"/>
            <w:tcBorders>
              <w:top w:val="single" w:sz="4" w:space="0" w:color="auto"/>
              <w:left w:val="single" w:sz="4" w:space="0" w:color="auto"/>
              <w:bottom w:val="single" w:sz="4" w:space="0" w:color="auto"/>
              <w:right w:val="single" w:sz="4" w:space="0" w:color="auto"/>
            </w:tcBorders>
          </w:tcPr>
          <w:p w14:paraId="00B1088E" w14:textId="6154EA3A"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rPr>
              <w:t>Korea</w:t>
            </w:r>
            <w:r w:rsidRPr="00775706">
              <w:rPr>
                <w:rStyle w:val="normaltextrun"/>
                <w:rFonts w:ascii="Calibri" w:hAnsi="Calibri" w:cs="Calibri"/>
                <w:color w:val="000000"/>
              </w:rPr>
              <w:t xml:space="preserve"> </w:t>
            </w:r>
            <w:r w:rsidR="005B1919">
              <w:rPr>
                <w:rStyle w:val="normaltextrun"/>
                <w:rFonts w:ascii="Calibri" w:hAnsi="Calibri" w:cs="Calibri"/>
                <w:color w:val="000000"/>
              </w:rPr>
              <w:t>P</w:t>
            </w:r>
            <w:r w:rsidRPr="00775706">
              <w:rPr>
                <w:rStyle w:val="spellingerror"/>
                <w:rFonts w:ascii="Calibri" w:hAnsi="Calibri" w:cs="Calibri"/>
                <w:color w:val="000000"/>
              </w:rPr>
              <w:t>etrochemical</w:t>
            </w:r>
            <w:r w:rsidRPr="00775706">
              <w:rPr>
                <w:rStyle w:val="normaltextrun"/>
                <w:rFonts w:ascii="Calibri" w:hAnsi="Calibri" w:cs="Calibri"/>
                <w:color w:val="000000"/>
              </w:rPr>
              <w:t xml:space="preserve"> (</w:t>
            </w:r>
            <w:r w:rsidRPr="00775706">
              <w:rPr>
                <w:rStyle w:val="spellingerror"/>
                <w:rFonts w:ascii="Calibri" w:hAnsi="Calibri" w:cs="Calibri"/>
                <w:color w:val="000000"/>
              </w:rPr>
              <w:t>Ulsan</w:t>
            </w:r>
            <w:r w:rsidRPr="00775706">
              <w:rPr>
                <w:rStyle w:val="normaltextrun"/>
                <w:rFonts w:ascii="Calibri" w:hAnsi="Calibri" w:cs="Calibri"/>
                <w:color w:val="000000"/>
              </w:rPr>
              <w:t xml:space="preserve"> </w:t>
            </w:r>
            <w:r w:rsidRPr="00775706">
              <w:rPr>
                <w:rStyle w:val="spellingerror"/>
                <w:rFonts w:ascii="Calibri" w:hAnsi="Calibri" w:cs="Calibri"/>
                <w:color w:val="000000"/>
              </w:rPr>
              <w:t>C</w:t>
            </w:r>
            <w:r w:rsidR="005B1919">
              <w:rPr>
                <w:rStyle w:val="spellingerror"/>
                <w:rFonts w:ascii="Calibri" w:hAnsi="Calibri" w:cs="Calibri"/>
                <w:color w:val="000000"/>
              </w:rPr>
              <w:t>o</w:t>
            </w:r>
            <w:r w:rsidRPr="00775706">
              <w:rPr>
                <w:rStyle w:val="spellingerror"/>
                <w:rFonts w:ascii="Calibri" w:hAnsi="Calibri" w:cs="Calibri"/>
                <w:color w:val="000000"/>
              </w:rPr>
              <w:t>rporate</w:t>
            </w:r>
            <w:r w:rsidRPr="00775706">
              <w:rPr>
                <w:rStyle w:val="normaltextrun"/>
                <w:rFonts w:ascii="Calibri" w:hAnsi="Calibri" w:cs="Calibri"/>
                <w:color w:val="000000"/>
              </w:rPr>
              <w:t xml:space="preserve"> </w:t>
            </w:r>
            <w:r w:rsidR="005B1919">
              <w:rPr>
                <w:rStyle w:val="spellingerror"/>
                <w:rFonts w:ascii="Calibri" w:hAnsi="Calibri" w:cs="Calibri"/>
                <w:color w:val="000000"/>
              </w:rPr>
              <w:t xml:space="preserve">Champion </w:t>
            </w:r>
            <w:r w:rsidRPr="00775706">
              <w:rPr>
                <w:rStyle w:val="spellingerror"/>
                <w:rFonts w:ascii="Calibri" w:hAnsi="Calibri" w:cs="Calibri"/>
                <w:color w:val="000000"/>
              </w:rPr>
              <w:t>Programme</w:t>
            </w:r>
            <w:r w:rsidRPr="00775706">
              <w:rPr>
                <w:rStyle w:val="normaltextrun"/>
                <w:rFonts w:ascii="Calibri" w:hAnsi="Calibri" w:cs="Calibri"/>
                <w:color w:val="000000"/>
              </w:rPr>
              <w:t>)</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22A1D846"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7,692</w:t>
            </w:r>
          </w:p>
        </w:tc>
        <w:tc>
          <w:tcPr>
            <w:tcW w:w="1977" w:type="dxa"/>
            <w:tcBorders>
              <w:top w:val="single" w:sz="4" w:space="0" w:color="auto"/>
              <w:left w:val="single" w:sz="4" w:space="0" w:color="auto"/>
              <w:bottom w:val="single" w:sz="4" w:space="0" w:color="auto"/>
              <w:right w:val="single" w:sz="4" w:space="0" w:color="auto"/>
            </w:tcBorders>
          </w:tcPr>
          <w:p w14:paraId="35F2C11C"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3CE71FAF"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shd w:val="clear" w:color="auto" w:fill="FFFFFF"/>
              </w:rPr>
              <w:t>Support</w:t>
            </w:r>
            <w:r w:rsidRPr="00775706">
              <w:rPr>
                <w:rStyle w:val="normaltextrun"/>
                <w:rFonts w:ascii="Calibri" w:hAnsi="Calibri" w:cs="Calibri"/>
                <w:color w:val="000000"/>
                <w:shd w:val="clear" w:color="auto" w:fill="FFFFFF"/>
              </w:rPr>
              <w:t xml:space="preserve"> the conservation of </w:t>
            </w:r>
            <w:r w:rsidRPr="00775706">
              <w:rPr>
                <w:rStyle w:val="spellingerror"/>
                <w:rFonts w:ascii="Calibri" w:hAnsi="Calibri" w:cs="Calibri"/>
                <w:color w:val="000000"/>
                <w:shd w:val="clear" w:color="auto" w:fill="FFFFFF"/>
              </w:rPr>
              <w:t>migratory</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waterbirds</w:t>
            </w:r>
            <w:r w:rsidRPr="00775706">
              <w:rPr>
                <w:rStyle w:val="normaltextrun"/>
                <w:rFonts w:ascii="Calibri" w:hAnsi="Calibri" w:cs="Calibri"/>
                <w:color w:val="000000"/>
                <w:shd w:val="clear" w:color="auto" w:fill="FFFFFF"/>
              </w:rPr>
              <w:t xml:space="preserve"> and the </w:t>
            </w:r>
            <w:r w:rsidRPr="00775706">
              <w:rPr>
                <w:rStyle w:val="spellingerror"/>
                <w:rFonts w:ascii="Calibri" w:hAnsi="Calibri" w:cs="Calibri"/>
                <w:color w:val="000000"/>
                <w:shd w:val="clear" w:color="auto" w:fill="FFFFFF"/>
              </w:rPr>
              <w:t>habitats</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through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Ulsan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Corporate</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Champion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programme</w:t>
            </w:r>
            <w:r w:rsidRPr="00775706">
              <w:rPr>
                <w:rStyle w:val="normaltextrun"/>
                <w:rFonts w:ascii="Calibri" w:hAnsi="Calibri" w:cs="Calibri"/>
                <w:color w:val="000000"/>
                <w:shd w:val="clear" w:color="auto" w:fill="FFFFFF"/>
              </w:rPr>
              <w:t>.</w:t>
            </w:r>
          </w:p>
        </w:tc>
      </w:tr>
      <w:tr w:rsidR="008C5FA4" w:rsidRPr="00775706" w14:paraId="15BFA8B2"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579AE7C7"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6</w:t>
            </w:r>
          </w:p>
        </w:tc>
        <w:tc>
          <w:tcPr>
            <w:tcW w:w="2606" w:type="dxa"/>
            <w:tcBorders>
              <w:top w:val="single" w:sz="4" w:space="0" w:color="auto"/>
              <w:left w:val="single" w:sz="4" w:space="0" w:color="auto"/>
              <w:bottom w:val="single" w:sz="4" w:space="0" w:color="auto"/>
              <w:right w:val="single" w:sz="4" w:space="0" w:color="auto"/>
            </w:tcBorders>
          </w:tcPr>
          <w:p w14:paraId="6CBA945B" w14:textId="0DB47682"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rPr>
              <w:t>Kyun</w:t>
            </w:r>
            <w:r w:rsidR="005B1919">
              <w:rPr>
                <w:rStyle w:val="spellingerror"/>
                <w:rFonts w:ascii="Calibri" w:hAnsi="Calibri" w:cs="Calibri"/>
                <w:color w:val="000000"/>
              </w:rPr>
              <w:t>g</w:t>
            </w:r>
            <w:r w:rsidRPr="00775706">
              <w:rPr>
                <w:rStyle w:val="normaltextrun"/>
                <w:rFonts w:ascii="Calibri" w:hAnsi="Calibri" w:cs="Calibri"/>
                <w:color w:val="000000"/>
              </w:rPr>
              <w:t xml:space="preserve"> Dong </w:t>
            </w:r>
            <w:r w:rsidRPr="00775706">
              <w:rPr>
                <w:rStyle w:val="spellingerror"/>
                <w:rFonts w:ascii="Calibri" w:hAnsi="Calibri" w:cs="Calibri"/>
                <w:color w:val="000000"/>
              </w:rPr>
              <w:t>City</w:t>
            </w:r>
            <w:r w:rsidRPr="00775706">
              <w:rPr>
                <w:rStyle w:val="normaltextrun"/>
                <w:rFonts w:ascii="Calibri" w:hAnsi="Calibri" w:cs="Calibri"/>
                <w:color w:val="000000"/>
              </w:rPr>
              <w:t xml:space="preserve"> </w:t>
            </w:r>
            <w:r w:rsidR="005B1919">
              <w:rPr>
                <w:rStyle w:val="normaltextrun"/>
                <w:rFonts w:ascii="Calibri" w:hAnsi="Calibri" w:cs="Calibri"/>
                <w:color w:val="000000"/>
              </w:rPr>
              <w:t>G</w:t>
            </w:r>
            <w:r w:rsidRPr="00775706">
              <w:rPr>
                <w:rStyle w:val="spellingerror"/>
                <w:rFonts w:ascii="Calibri" w:hAnsi="Calibri" w:cs="Calibri"/>
                <w:color w:val="000000"/>
              </w:rPr>
              <w:t>as</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4CDA69CF"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7,692</w:t>
            </w:r>
          </w:p>
        </w:tc>
        <w:tc>
          <w:tcPr>
            <w:tcW w:w="1977" w:type="dxa"/>
            <w:tcBorders>
              <w:top w:val="single" w:sz="4" w:space="0" w:color="auto"/>
              <w:left w:val="single" w:sz="4" w:space="0" w:color="auto"/>
              <w:bottom w:val="single" w:sz="4" w:space="0" w:color="auto"/>
              <w:right w:val="single" w:sz="4" w:space="0" w:color="auto"/>
            </w:tcBorders>
          </w:tcPr>
          <w:p w14:paraId="721A02B0"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6AE607A1"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shd w:val="clear" w:color="auto" w:fill="FFFFFF"/>
              </w:rPr>
              <w:t>Support</w:t>
            </w:r>
            <w:r w:rsidRPr="00775706">
              <w:rPr>
                <w:rStyle w:val="normaltextrun"/>
                <w:rFonts w:ascii="Calibri" w:hAnsi="Calibri" w:cs="Calibri"/>
                <w:color w:val="000000"/>
                <w:shd w:val="clear" w:color="auto" w:fill="FFFFFF"/>
              </w:rPr>
              <w:t xml:space="preserve"> the conservation of </w:t>
            </w:r>
            <w:r w:rsidRPr="00775706">
              <w:rPr>
                <w:rStyle w:val="spellingerror"/>
                <w:rFonts w:ascii="Calibri" w:hAnsi="Calibri" w:cs="Calibri"/>
                <w:color w:val="000000"/>
                <w:shd w:val="clear" w:color="auto" w:fill="FFFFFF"/>
              </w:rPr>
              <w:t>migratory</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waterbirds</w:t>
            </w:r>
            <w:r w:rsidRPr="00775706">
              <w:rPr>
                <w:rStyle w:val="normaltextrun"/>
                <w:rFonts w:ascii="Calibri" w:hAnsi="Calibri" w:cs="Calibri"/>
                <w:color w:val="000000"/>
                <w:shd w:val="clear" w:color="auto" w:fill="FFFFFF"/>
              </w:rPr>
              <w:t xml:space="preserve"> and the </w:t>
            </w:r>
            <w:r w:rsidRPr="00775706">
              <w:rPr>
                <w:rStyle w:val="spellingerror"/>
                <w:rFonts w:ascii="Calibri" w:hAnsi="Calibri" w:cs="Calibri"/>
                <w:color w:val="000000"/>
                <w:shd w:val="clear" w:color="auto" w:fill="FFFFFF"/>
              </w:rPr>
              <w:t>habitats</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through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Ulsan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Corporate</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Champion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programme</w:t>
            </w:r>
            <w:r w:rsidRPr="00775706">
              <w:rPr>
                <w:rStyle w:val="normaltextrun"/>
                <w:rFonts w:ascii="Calibri" w:hAnsi="Calibri" w:cs="Calibri"/>
                <w:color w:val="000000"/>
                <w:shd w:val="clear" w:color="auto" w:fill="FFFFFF"/>
              </w:rPr>
              <w:t>.</w:t>
            </w:r>
          </w:p>
        </w:tc>
      </w:tr>
      <w:tr w:rsidR="008C5FA4" w:rsidRPr="00775706" w14:paraId="59C079AA"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74B77C38"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7</w:t>
            </w:r>
          </w:p>
        </w:tc>
        <w:tc>
          <w:tcPr>
            <w:tcW w:w="2606" w:type="dxa"/>
            <w:tcBorders>
              <w:top w:val="single" w:sz="4" w:space="0" w:color="auto"/>
              <w:left w:val="single" w:sz="4" w:space="0" w:color="auto"/>
              <w:bottom w:val="single" w:sz="4" w:space="0" w:color="auto"/>
              <w:right w:val="single" w:sz="4" w:space="0" w:color="auto"/>
            </w:tcBorders>
          </w:tcPr>
          <w:p w14:paraId="3E255C17" w14:textId="378458FC"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rPr>
              <w:t>L</w:t>
            </w:r>
            <w:r w:rsidR="005B1919">
              <w:rPr>
                <w:rStyle w:val="spellingerror"/>
                <w:rFonts w:ascii="Calibri" w:hAnsi="Calibri" w:cs="Calibri"/>
                <w:color w:val="000000"/>
              </w:rPr>
              <w:t>OTTE</w:t>
            </w:r>
            <w:r w:rsidRPr="00775706">
              <w:rPr>
                <w:rStyle w:val="normaltextrun"/>
                <w:rFonts w:ascii="Calibri" w:hAnsi="Calibri" w:cs="Calibri"/>
                <w:color w:val="000000"/>
              </w:rPr>
              <w:t xml:space="preserve"> </w:t>
            </w:r>
            <w:r w:rsidRPr="00775706">
              <w:rPr>
                <w:rStyle w:val="spellingerror"/>
                <w:rFonts w:ascii="Calibri" w:hAnsi="Calibri" w:cs="Calibri"/>
                <w:color w:val="000000"/>
              </w:rPr>
              <w:t>Chilsung</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3A4ABFFD"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Style w:val="normaltextrun"/>
                <w:rFonts w:ascii="Calibri" w:hAnsi="Calibri" w:cs="Calibri"/>
                <w:color w:val="000000"/>
                <w:bdr w:val="none" w:sz="0" w:space="0" w:color="auto" w:frame="1"/>
              </w:rPr>
              <w:t>1,038</w:t>
            </w:r>
          </w:p>
        </w:tc>
        <w:tc>
          <w:tcPr>
            <w:tcW w:w="1977" w:type="dxa"/>
            <w:tcBorders>
              <w:top w:val="single" w:sz="4" w:space="0" w:color="auto"/>
              <w:left w:val="single" w:sz="4" w:space="0" w:color="auto"/>
              <w:bottom w:val="single" w:sz="4" w:space="0" w:color="auto"/>
              <w:right w:val="single" w:sz="4" w:space="0" w:color="auto"/>
            </w:tcBorders>
          </w:tcPr>
          <w:p w14:paraId="60B41A62"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78651AC2"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shd w:val="clear" w:color="auto" w:fill="FFFFFF"/>
              </w:rPr>
              <w:t>Support</w:t>
            </w:r>
            <w:r w:rsidRPr="00775706">
              <w:rPr>
                <w:rStyle w:val="normaltextrun"/>
                <w:rFonts w:ascii="Calibri" w:hAnsi="Calibri" w:cs="Calibri"/>
                <w:color w:val="000000"/>
                <w:shd w:val="clear" w:color="auto" w:fill="FFFFFF"/>
              </w:rPr>
              <w:t xml:space="preserve"> the conservation of </w:t>
            </w:r>
            <w:r w:rsidRPr="00775706">
              <w:rPr>
                <w:rStyle w:val="spellingerror"/>
                <w:rFonts w:ascii="Calibri" w:hAnsi="Calibri" w:cs="Calibri"/>
                <w:color w:val="000000"/>
                <w:shd w:val="clear" w:color="auto" w:fill="FFFFFF"/>
              </w:rPr>
              <w:t>migratory</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waterbirds</w:t>
            </w:r>
            <w:r w:rsidRPr="00775706">
              <w:rPr>
                <w:rStyle w:val="normaltextrun"/>
                <w:rFonts w:ascii="Calibri" w:hAnsi="Calibri" w:cs="Calibri"/>
                <w:color w:val="000000"/>
                <w:shd w:val="clear" w:color="auto" w:fill="FFFFFF"/>
              </w:rPr>
              <w:t xml:space="preserve"> and the </w:t>
            </w:r>
            <w:r w:rsidRPr="00775706">
              <w:rPr>
                <w:rStyle w:val="spellingerror"/>
                <w:rFonts w:ascii="Calibri" w:hAnsi="Calibri" w:cs="Calibri"/>
                <w:color w:val="000000"/>
                <w:shd w:val="clear" w:color="auto" w:fill="FFFFFF"/>
              </w:rPr>
              <w:t>habitats</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through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Ulsan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Corporate</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Champion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programme</w:t>
            </w:r>
            <w:r w:rsidRPr="00775706">
              <w:rPr>
                <w:rStyle w:val="normaltextrun"/>
                <w:rFonts w:ascii="Calibri" w:hAnsi="Calibri" w:cs="Calibri"/>
                <w:color w:val="000000"/>
                <w:shd w:val="clear" w:color="auto" w:fill="FFFFFF"/>
              </w:rPr>
              <w:t>.</w:t>
            </w:r>
          </w:p>
        </w:tc>
      </w:tr>
      <w:tr w:rsidR="008C5FA4" w:rsidRPr="00775706" w14:paraId="46A242B8"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48084BE5" w14:textId="77777777" w:rsidR="00EC4254" w:rsidRPr="00775706" w:rsidRDefault="00EC4254" w:rsidP="00D46FD1">
            <w:pPr>
              <w:tabs>
                <w:tab w:val="left" w:pos="3564"/>
                <w:tab w:val="center" w:pos="4680"/>
              </w:tabs>
              <w:rPr>
                <w:rFonts w:ascii="Calibri" w:hAnsi="Calibri" w:cs="Calibri"/>
                <w:lang w:eastAsia="ko-KR"/>
              </w:rPr>
            </w:pPr>
          </w:p>
        </w:tc>
        <w:tc>
          <w:tcPr>
            <w:tcW w:w="2606" w:type="dxa"/>
            <w:tcBorders>
              <w:top w:val="single" w:sz="4" w:space="0" w:color="auto"/>
              <w:left w:val="single" w:sz="4" w:space="0" w:color="auto"/>
              <w:bottom w:val="single" w:sz="4" w:space="0" w:color="auto"/>
              <w:right w:val="single" w:sz="4" w:space="0" w:color="auto"/>
            </w:tcBorders>
          </w:tcPr>
          <w:p w14:paraId="01546191" w14:textId="6CF2E8F6"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b/>
                <w:bCs/>
                <w:lang w:eastAsia="ko-KR"/>
              </w:rPr>
              <w:t xml:space="preserve">Total </w:t>
            </w:r>
            <w:r w:rsidR="00262329">
              <w:rPr>
                <w:rFonts w:ascii="Calibri" w:hAnsi="Calibri" w:cs="Calibri"/>
                <w:b/>
                <w:bCs/>
                <w:lang w:eastAsia="ko-KR"/>
              </w:rPr>
              <w:t xml:space="preserve">- </w:t>
            </w:r>
            <w:r w:rsidRPr="00775706">
              <w:rPr>
                <w:rFonts w:ascii="Calibri" w:hAnsi="Calibri" w:cs="Calibri"/>
                <w:b/>
                <w:bCs/>
                <w:lang w:eastAsia="ko-KR"/>
              </w:rPr>
              <w:t>Corporate</w:t>
            </w:r>
          </w:p>
        </w:tc>
        <w:tc>
          <w:tcPr>
            <w:tcW w:w="2340" w:type="dxa"/>
            <w:tcBorders>
              <w:top w:val="single" w:sz="4" w:space="0" w:color="auto"/>
              <w:left w:val="single" w:sz="4" w:space="0" w:color="auto"/>
              <w:bottom w:val="single" w:sz="4" w:space="0" w:color="auto"/>
              <w:right w:val="single" w:sz="4" w:space="0" w:color="auto"/>
            </w:tcBorders>
          </w:tcPr>
          <w:p w14:paraId="1D2FB532" w14:textId="77777777" w:rsidR="00EC4254" w:rsidRPr="00775706" w:rsidRDefault="00EC4254" w:rsidP="009679A7">
            <w:pPr>
              <w:tabs>
                <w:tab w:val="left" w:pos="3564"/>
                <w:tab w:val="center" w:pos="4680"/>
              </w:tabs>
              <w:ind w:right="200"/>
              <w:jc w:val="center"/>
              <w:rPr>
                <w:rFonts w:ascii="Calibri" w:hAnsi="Calibri" w:cs="Calibri"/>
                <w:b/>
                <w:bCs/>
                <w:lang w:eastAsia="ko-KR"/>
              </w:rPr>
            </w:pPr>
            <w:r w:rsidRPr="00775706">
              <w:rPr>
                <w:rFonts w:ascii="Calibri" w:hAnsi="Calibri" w:cs="Calibri"/>
                <w:b/>
                <w:bCs/>
                <w:lang w:eastAsia="ko-KR"/>
              </w:rPr>
              <w:t>47,776</w:t>
            </w:r>
          </w:p>
        </w:tc>
        <w:tc>
          <w:tcPr>
            <w:tcW w:w="1977" w:type="dxa"/>
            <w:tcBorders>
              <w:top w:val="single" w:sz="4" w:space="0" w:color="auto"/>
              <w:left w:val="single" w:sz="4" w:space="0" w:color="auto"/>
              <w:bottom w:val="single" w:sz="4" w:space="0" w:color="auto"/>
              <w:right w:val="single" w:sz="4" w:space="0" w:color="auto"/>
            </w:tcBorders>
          </w:tcPr>
          <w:p w14:paraId="4A46F783" w14:textId="77777777" w:rsidR="00EC4254" w:rsidRPr="00775706" w:rsidRDefault="00EC4254" w:rsidP="00D46FD1">
            <w:pPr>
              <w:tabs>
                <w:tab w:val="left" w:pos="3564"/>
                <w:tab w:val="center" w:pos="4680"/>
              </w:tabs>
              <w:rPr>
                <w:rFonts w:ascii="Calibri" w:hAnsi="Calibri" w:cs="Calibri"/>
                <w:lang w:eastAsia="ko-KR"/>
              </w:rPr>
            </w:pPr>
          </w:p>
        </w:tc>
        <w:tc>
          <w:tcPr>
            <w:tcW w:w="5484" w:type="dxa"/>
            <w:tcBorders>
              <w:top w:val="single" w:sz="4" w:space="0" w:color="auto"/>
              <w:left w:val="single" w:sz="4" w:space="0" w:color="auto"/>
              <w:bottom w:val="single" w:sz="4" w:space="0" w:color="auto"/>
              <w:right w:val="single" w:sz="4" w:space="0" w:color="auto"/>
            </w:tcBorders>
          </w:tcPr>
          <w:p w14:paraId="1F923259" w14:textId="77777777" w:rsidR="00EC4254" w:rsidRPr="00775706" w:rsidRDefault="00EC4254" w:rsidP="00D46FD1">
            <w:pPr>
              <w:tabs>
                <w:tab w:val="left" w:pos="3564"/>
                <w:tab w:val="center" w:pos="4680"/>
              </w:tabs>
              <w:rPr>
                <w:rFonts w:ascii="Calibri" w:hAnsi="Calibri" w:cs="Calibri"/>
                <w:lang w:eastAsia="ko-KR"/>
              </w:rPr>
            </w:pPr>
          </w:p>
        </w:tc>
      </w:tr>
      <w:tr w:rsidR="00EC4254" w:rsidRPr="00775706" w14:paraId="1D222E66" w14:textId="77777777" w:rsidTr="00775706">
        <w:trPr>
          <w:trHeight w:val="201"/>
        </w:trPr>
        <w:tc>
          <w:tcPr>
            <w:tcW w:w="1294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E3CCA1B" w14:textId="77777777" w:rsidR="00EC4254" w:rsidRPr="008C5FA4" w:rsidRDefault="00EC4254" w:rsidP="008C5FA4">
            <w:pPr>
              <w:tabs>
                <w:tab w:val="left" w:pos="3564"/>
                <w:tab w:val="center" w:pos="4680"/>
              </w:tabs>
              <w:rPr>
                <w:rFonts w:ascii="Calibri" w:hAnsi="Calibri" w:cs="Calibri"/>
                <w:lang w:eastAsia="ko-KR"/>
              </w:rPr>
            </w:pPr>
            <w:r w:rsidRPr="008C5FA4">
              <w:rPr>
                <w:rFonts w:ascii="Calibri" w:hAnsi="Calibri" w:cs="Calibri"/>
                <w:b/>
                <w:bCs/>
                <w:lang w:eastAsia="ko-KR"/>
              </w:rPr>
              <w:t>Individual Donations</w:t>
            </w:r>
          </w:p>
        </w:tc>
      </w:tr>
      <w:tr w:rsidR="008C5FA4" w:rsidRPr="00775706" w14:paraId="594FF367" w14:textId="77777777" w:rsidTr="009679A7">
        <w:trPr>
          <w:trHeight w:val="192"/>
        </w:trPr>
        <w:tc>
          <w:tcPr>
            <w:tcW w:w="0" w:type="auto"/>
            <w:tcBorders>
              <w:top w:val="single" w:sz="4" w:space="0" w:color="auto"/>
              <w:left w:val="single" w:sz="4" w:space="0" w:color="auto"/>
              <w:bottom w:val="single" w:sz="4" w:space="0" w:color="auto"/>
              <w:right w:val="single" w:sz="4" w:space="0" w:color="auto"/>
            </w:tcBorders>
          </w:tcPr>
          <w:p w14:paraId="435AC88F"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8</w:t>
            </w:r>
          </w:p>
        </w:tc>
        <w:tc>
          <w:tcPr>
            <w:tcW w:w="2606" w:type="dxa"/>
            <w:tcBorders>
              <w:top w:val="single" w:sz="4" w:space="0" w:color="auto"/>
              <w:left w:val="single" w:sz="4" w:space="0" w:color="auto"/>
              <w:bottom w:val="single" w:sz="4" w:space="0" w:color="auto"/>
              <w:right w:val="single" w:sz="4" w:space="0" w:color="auto"/>
            </w:tcBorders>
          </w:tcPr>
          <w:p w14:paraId="0CCCF70F" w14:textId="2159E955" w:rsidR="00EC4254" w:rsidRPr="00775706" w:rsidRDefault="00EC4254" w:rsidP="00D46FD1">
            <w:pPr>
              <w:tabs>
                <w:tab w:val="left" w:pos="3564"/>
                <w:tab w:val="center" w:pos="4680"/>
              </w:tabs>
              <w:rPr>
                <w:rFonts w:ascii="Calibri" w:hAnsi="Calibri" w:cs="Calibri"/>
                <w:highlight w:val="yellow"/>
                <w:lang w:eastAsia="ko-KR"/>
              </w:rPr>
            </w:pPr>
            <w:r w:rsidRPr="00775706">
              <w:rPr>
                <w:rStyle w:val="spellingerror"/>
                <w:rFonts w:ascii="Calibri" w:hAnsi="Calibri" w:cs="Calibri"/>
                <w:color w:val="000000"/>
                <w:shd w:val="clear" w:color="auto" w:fill="FFFFFF"/>
              </w:rPr>
              <w:t>Chief</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Executive’s</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donation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with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Honorarium</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at</w:t>
            </w:r>
            <w:r w:rsidRPr="00775706">
              <w:rPr>
                <w:rStyle w:val="normaltextrun"/>
                <w:rFonts w:ascii="Calibri" w:hAnsi="Calibri" w:cs="Calibri"/>
                <w:color w:val="000000"/>
                <w:shd w:val="clear" w:color="auto" w:fill="FFFFFF"/>
              </w:rPr>
              <w:t xml:space="preserve"> Global ESG </w:t>
            </w:r>
            <w:r w:rsidR="005B1919">
              <w:rPr>
                <w:rStyle w:val="spellingerror"/>
              </w:rPr>
              <w:t>Management</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Forum</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2E2EBD83"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372</w:t>
            </w:r>
          </w:p>
        </w:tc>
        <w:tc>
          <w:tcPr>
            <w:tcW w:w="1977" w:type="dxa"/>
            <w:tcBorders>
              <w:top w:val="single" w:sz="4" w:space="0" w:color="auto"/>
              <w:left w:val="single" w:sz="4" w:space="0" w:color="auto"/>
              <w:bottom w:val="single" w:sz="4" w:space="0" w:color="auto"/>
              <w:right w:val="single" w:sz="4" w:space="0" w:color="auto"/>
            </w:tcBorders>
          </w:tcPr>
          <w:p w14:paraId="522913DE" w14:textId="77777777" w:rsidR="00EC4254" w:rsidRPr="00775706" w:rsidRDefault="00EC4254" w:rsidP="00D46FD1">
            <w:pPr>
              <w:tabs>
                <w:tab w:val="left" w:pos="3564"/>
                <w:tab w:val="center" w:pos="4680"/>
              </w:tabs>
              <w:rPr>
                <w:rFonts w:ascii="Calibri" w:hAnsi="Calibri" w:cs="Calibri"/>
                <w:highlight w:val="yellow"/>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0CEC1E38" w14:textId="77777777" w:rsidR="00EC4254" w:rsidRPr="00775706" w:rsidRDefault="00EC4254" w:rsidP="00D46FD1">
            <w:pPr>
              <w:tabs>
                <w:tab w:val="left" w:pos="3564"/>
                <w:tab w:val="center" w:pos="4680"/>
              </w:tabs>
              <w:rPr>
                <w:rFonts w:ascii="Calibri" w:hAnsi="Calibri" w:cs="Calibri"/>
                <w:highlight w:val="yellow"/>
                <w:lang w:eastAsia="ko-KR"/>
              </w:rPr>
            </w:pPr>
          </w:p>
        </w:tc>
      </w:tr>
      <w:tr w:rsidR="008C5FA4" w:rsidRPr="00775706" w14:paraId="4B4BBCC4"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hideMark/>
          </w:tcPr>
          <w:p w14:paraId="6B39A4EF"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9</w:t>
            </w:r>
          </w:p>
        </w:tc>
        <w:tc>
          <w:tcPr>
            <w:tcW w:w="2606" w:type="dxa"/>
            <w:tcBorders>
              <w:top w:val="single" w:sz="4" w:space="0" w:color="auto"/>
              <w:left w:val="single" w:sz="4" w:space="0" w:color="auto"/>
              <w:bottom w:val="single" w:sz="4" w:space="0" w:color="auto"/>
              <w:right w:val="single" w:sz="4" w:space="0" w:color="auto"/>
            </w:tcBorders>
          </w:tcPr>
          <w:p w14:paraId="1D7961F5"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shd w:val="clear" w:color="auto" w:fill="FFFFFF"/>
              </w:rPr>
              <w:t>Chief</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Executive’s</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donation</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with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Honorarium</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for</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Speech</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at</w:t>
            </w:r>
            <w:r w:rsidRPr="00775706">
              <w:rPr>
                <w:rStyle w:val="normaltextrun"/>
                <w:rFonts w:ascii="Calibri" w:hAnsi="Calibri" w:cs="Calibri"/>
                <w:color w:val="000000"/>
                <w:shd w:val="clear" w:color="auto" w:fill="FFFFFF"/>
              </w:rPr>
              <w:t> </w:t>
            </w:r>
            <w:r w:rsidRPr="00775706">
              <w:rPr>
                <w:rStyle w:val="spellingerror"/>
                <w:rFonts w:ascii="Calibri" w:hAnsi="Calibri" w:cs="Calibri"/>
                <w:color w:val="000000"/>
                <w:shd w:val="clear" w:color="auto" w:fill="FFFFFF"/>
              </w:rPr>
              <w:t>Ecological</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Concert</w:t>
            </w:r>
          </w:p>
        </w:tc>
        <w:tc>
          <w:tcPr>
            <w:tcW w:w="2340" w:type="dxa"/>
            <w:tcBorders>
              <w:top w:val="single" w:sz="4" w:space="0" w:color="auto"/>
              <w:left w:val="single" w:sz="4" w:space="0" w:color="auto"/>
              <w:bottom w:val="single" w:sz="4" w:space="0" w:color="auto"/>
              <w:right w:val="single" w:sz="4" w:space="0" w:color="auto"/>
            </w:tcBorders>
          </w:tcPr>
          <w:p w14:paraId="54AFB4AB"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149</w:t>
            </w:r>
          </w:p>
        </w:tc>
        <w:tc>
          <w:tcPr>
            <w:tcW w:w="1977" w:type="dxa"/>
            <w:tcBorders>
              <w:top w:val="single" w:sz="4" w:space="0" w:color="auto"/>
              <w:left w:val="single" w:sz="4" w:space="0" w:color="auto"/>
              <w:bottom w:val="single" w:sz="4" w:space="0" w:color="auto"/>
              <w:right w:val="single" w:sz="4" w:space="0" w:color="auto"/>
            </w:tcBorders>
          </w:tcPr>
          <w:p w14:paraId="73B2D497"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2E92A835" w14:textId="77777777" w:rsidR="00EC4254" w:rsidRPr="00775706" w:rsidRDefault="00EC4254" w:rsidP="00D46FD1">
            <w:pPr>
              <w:tabs>
                <w:tab w:val="left" w:pos="3564"/>
                <w:tab w:val="center" w:pos="4680"/>
              </w:tabs>
              <w:rPr>
                <w:rFonts w:ascii="Calibri" w:hAnsi="Calibri" w:cs="Calibri"/>
                <w:lang w:eastAsia="ko-KR"/>
              </w:rPr>
            </w:pPr>
          </w:p>
        </w:tc>
      </w:tr>
      <w:tr w:rsidR="008C5FA4" w:rsidRPr="00775706" w14:paraId="270E7790" w14:textId="77777777" w:rsidTr="009679A7">
        <w:trPr>
          <w:trHeight w:val="201"/>
        </w:trPr>
        <w:tc>
          <w:tcPr>
            <w:tcW w:w="0" w:type="auto"/>
            <w:tcBorders>
              <w:top w:val="single" w:sz="4" w:space="0" w:color="auto"/>
              <w:left w:val="single" w:sz="4" w:space="0" w:color="auto"/>
              <w:bottom w:val="single" w:sz="4" w:space="0" w:color="auto"/>
              <w:right w:val="single" w:sz="4" w:space="0" w:color="auto"/>
            </w:tcBorders>
          </w:tcPr>
          <w:p w14:paraId="339577EE"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lang w:eastAsia="ko-KR"/>
              </w:rPr>
              <w:t>10</w:t>
            </w:r>
          </w:p>
        </w:tc>
        <w:tc>
          <w:tcPr>
            <w:tcW w:w="2606" w:type="dxa"/>
            <w:tcBorders>
              <w:top w:val="single" w:sz="4" w:space="0" w:color="auto"/>
              <w:left w:val="single" w:sz="4" w:space="0" w:color="auto"/>
              <w:bottom w:val="single" w:sz="4" w:space="0" w:color="auto"/>
              <w:right w:val="single" w:sz="4" w:space="0" w:color="auto"/>
            </w:tcBorders>
          </w:tcPr>
          <w:p w14:paraId="0826BF4E" w14:textId="77777777" w:rsidR="00EC4254" w:rsidRPr="00775706" w:rsidRDefault="00EC4254" w:rsidP="00D46FD1">
            <w:pPr>
              <w:tabs>
                <w:tab w:val="left" w:pos="3564"/>
                <w:tab w:val="center" w:pos="4680"/>
              </w:tabs>
              <w:rPr>
                <w:rFonts w:ascii="Calibri" w:hAnsi="Calibri" w:cs="Calibri"/>
                <w:lang w:eastAsia="ko-KR"/>
              </w:rPr>
            </w:pPr>
            <w:r w:rsidRPr="00775706">
              <w:rPr>
                <w:rStyle w:val="spellingerror"/>
                <w:rFonts w:ascii="Calibri" w:hAnsi="Calibri" w:cs="Calibri"/>
                <w:color w:val="000000"/>
                <w:shd w:val="clear" w:color="auto" w:fill="FFFFFF"/>
              </w:rPr>
              <w:t>Individual</w:t>
            </w:r>
            <w:r w:rsidRPr="00775706">
              <w:rPr>
                <w:rStyle w:val="normaltextrun"/>
                <w:rFonts w:ascii="Calibri" w:hAnsi="Calibri" w:cs="Calibri"/>
                <w:color w:val="000000"/>
                <w:shd w:val="clear" w:color="auto" w:fill="FFFFFF"/>
              </w:rPr>
              <w:t xml:space="preserve"> </w:t>
            </w:r>
            <w:r w:rsidRPr="00775706">
              <w:rPr>
                <w:rStyle w:val="spellingerror"/>
                <w:rFonts w:ascii="Calibri" w:hAnsi="Calibri" w:cs="Calibri"/>
                <w:color w:val="000000"/>
                <w:shd w:val="clear" w:color="auto" w:fill="FFFFFF"/>
              </w:rPr>
              <w:t>donation</w:t>
            </w:r>
            <w:r w:rsidRPr="00775706">
              <w:rPr>
                <w:rStyle w:val="eop"/>
                <w:rFonts w:ascii="Calibri" w:hAnsi="Calibri" w:cs="Calibri"/>
                <w:color w:val="000000"/>
                <w:shd w:val="clear" w:color="auto" w:fill="FFFFFF"/>
              </w:rPr>
              <w:t> </w:t>
            </w:r>
          </w:p>
        </w:tc>
        <w:tc>
          <w:tcPr>
            <w:tcW w:w="2340" w:type="dxa"/>
            <w:tcBorders>
              <w:top w:val="single" w:sz="4" w:space="0" w:color="auto"/>
              <w:left w:val="single" w:sz="4" w:space="0" w:color="auto"/>
              <w:bottom w:val="single" w:sz="4" w:space="0" w:color="auto"/>
              <w:right w:val="single" w:sz="4" w:space="0" w:color="auto"/>
            </w:tcBorders>
          </w:tcPr>
          <w:p w14:paraId="5185BEA5" w14:textId="77777777" w:rsidR="00EC4254" w:rsidRPr="00775706" w:rsidRDefault="00EC4254" w:rsidP="009679A7">
            <w:pPr>
              <w:tabs>
                <w:tab w:val="left" w:pos="3564"/>
                <w:tab w:val="center" w:pos="4680"/>
              </w:tabs>
              <w:ind w:right="200"/>
              <w:jc w:val="center"/>
              <w:rPr>
                <w:rFonts w:ascii="Calibri" w:hAnsi="Calibri" w:cs="Calibri"/>
                <w:lang w:eastAsia="ko-KR"/>
              </w:rPr>
            </w:pPr>
            <w:r w:rsidRPr="00775706">
              <w:rPr>
                <w:rFonts w:ascii="Calibri" w:hAnsi="Calibri" w:cs="Calibri"/>
                <w:lang w:eastAsia="ko-KR"/>
              </w:rPr>
              <w:t>1,116</w:t>
            </w:r>
          </w:p>
        </w:tc>
        <w:tc>
          <w:tcPr>
            <w:tcW w:w="1977" w:type="dxa"/>
            <w:tcBorders>
              <w:top w:val="single" w:sz="4" w:space="0" w:color="auto"/>
              <w:left w:val="single" w:sz="4" w:space="0" w:color="auto"/>
              <w:bottom w:val="single" w:sz="4" w:space="0" w:color="auto"/>
              <w:right w:val="single" w:sz="4" w:space="0" w:color="auto"/>
            </w:tcBorders>
          </w:tcPr>
          <w:p w14:paraId="12EF9955" w14:textId="77777777" w:rsidR="00EC4254" w:rsidRPr="00775706" w:rsidRDefault="00EC4254" w:rsidP="00D46FD1">
            <w:pPr>
              <w:tabs>
                <w:tab w:val="left" w:pos="3564"/>
                <w:tab w:val="center" w:pos="4680"/>
              </w:tabs>
              <w:rPr>
                <w:rFonts w:ascii="Calibri" w:hAnsi="Calibri" w:cs="Calibri"/>
                <w:lang w:eastAsia="ko-KR"/>
              </w:rPr>
            </w:pPr>
            <w:r w:rsidRPr="00775706">
              <w:rPr>
                <w:rStyle w:val="normaltextrun"/>
                <w:rFonts w:ascii="Calibri" w:hAnsi="Calibri" w:cs="Calibri"/>
                <w:color w:val="000000"/>
              </w:rPr>
              <w:t xml:space="preserve">Republic of </w:t>
            </w:r>
            <w:r w:rsidRPr="00775706">
              <w:rPr>
                <w:rStyle w:val="spellingerror"/>
                <w:rFonts w:ascii="Calibri" w:hAnsi="Calibri" w:cs="Calibri"/>
                <w:color w:val="000000"/>
              </w:rPr>
              <w:t>Korea</w:t>
            </w:r>
            <w:r w:rsidRPr="00775706">
              <w:rPr>
                <w:rStyle w:val="eop"/>
                <w:rFonts w:ascii="Calibri" w:hAnsi="Calibri" w:cs="Calibri"/>
                <w:color w:val="000000"/>
                <w:shd w:val="clear" w:color="auto" w:fill="FFFFFF"/>
              </w:rPr>
              <w:t> </w:t>
            </w:r>
          </w:p>
        </w:tc>
        <w:tc>
          <w:tcPr>
            <w:tcW w:w="5484" w:type="dxa"/>
            <w:tcBorders>
              <w:top w:val="single" w:sz="4" w:space="0" w:color="auto"/>
              <w:left w:val="single" w:sz="4" w:space="0" w:color="auto"/>
              <w:bottom w:val="single" w:sz="4" w:space="0" w:color="auto"/>
              <w:right w:val="single" w:sz="4" w:space="0" w:color="auto"/>
            </w:tcBorders>
          </w:tcPr>
          <w:p w14:paraId="0CDA201C" w14:textId="77777777" w:rsidR="00EC4254" w:rsidRPr="00775706" w:rsidRDefault="00EC4254" w:rsidP="00D46FD1">
            <w:pPr>
              <w:tabs>
                <w:tab w:val="left" w:pos="3564"/>
                <w:tab w:val="center" w:pos="4680"/>
              </w:tabs>
              <w:rPr>
                <w:rFonts w:ascii="Calibri" w:hAnsi="Calibri" w:cs="Calibri"/>
                <w:lang w:eastAsia="ko-KR"/>
              </w:rPr>
            </w:pPr>
          </w:p>
        </w:tc>
      </w:tr>
      <w:tr w:rsidR="008C5FA4" w:rsidRPr="00775706" w14:paraId="202228A0" w14:textId="77777777" w:rsidTr="009679A7">
        <w:trPr>
          <w:trHeight w:val="201"/>
        </w:trPr>
        <w:tc>
          <w:tcPr>
            <w:tcW w:w="0" w:type="auto"/>
            <w:tcBorders>
              <w:top w:val="single" w:sz="4" w:space="0" w:color="auto"/>
              <w:left w:val="single" w:sz="4" w:space="0" w:color="auto"/>
              <w:bottom w:val="double" w:sz="4" w:space="0" w:color="auto"/>
              <w:right w:val="single" w:sz="4" w:space="0" w:color="auto"/>
            </w:tcBorders>
          </w:tcPr>
          <w:p w14:paraId="710D9B4A" w14:textId="77777777" w:rsidR="00EC4254" w:rsidRPr="00775706" w:rsidRDefault="00EC4254" w:rsidP="00D46FD1">
            <w:pPr>
              <w:tabs>
                <w:tab w:val="left" w:pos="3564"/>
                <w:tab w:val="center" w:pos="4680"/>
              </w:tabs>
              <w:rPr>
                <w:rFonts w:ascii="Calibri" w:hAnsi="Calibri" w:cs="Calibri"/>
                <w:lang w:eastAsia="ko-KR"/>
              </w:rPr>
            </w:pPr>
          </w:p>
        </w:tc>
        <w:tc>
          <w:tcPr>
            <w:tcW w:w="2606" w:type="dxa"/>
            <w:tcBorders>
              <w:top w:val="single" w:sz="4" w:space="0" w:color="auto"/>
              <w:left w:val="single" w:sz="4" w:space="0" w:color="auto"/>
              <w:bottom w:val="double" w:sz="4" w:space="0" w:color="auto"/>
              <w:right w:val="single" w:sz="4" w:space="0" w:color="auto"/>
            </w:tcBorders>
          </w:tcPr>
          <w:p w14:paraId="320B46C4" w14:textId="5A0B6F6D"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b/>
                <w:bCs/>
                <w:lang w:eastAsia="ko-KR"/>
              </w:rPr>
              <w:t xml:space="preserve">Total </w:t>
            </w:r>
            <w:r w:rsidR="00262329">
              <w:rPr>
                <w:rFonts w:ascii="Calibri" w:hAnsi="Calibri" w:cs="Calibri"/>
                <w:b/>
                <w:bCs/>
                <w:lang w:eastAsia="ko-KR"/>
              </w:rPr>
              <w:t xml:space="preserve">- </w:t>
            </w:r>
            <w:r w:rsidRPr="00775706">
              <w:rPr>
                <w:rFonts w:ascii="Calibri" w:hAnsi="Calibri" w:cs="Calibri"/>
                <w:b/>
                <w:bCs/>
                <w:lang w:eastAsia="ko-KR"/>
              </w:rPr>
              <w:t xml:space="preserve">Individual </w:t>
            </w:r>
          </w:p>
        </w:tc>
        <w:tc>
          <w:tcPr>
            <w:tcW w:w="2340" w:type="dxa"/>
            <w:tcBorders>
              <w:top w:val="single" w:sz="4" w:space="0" w:color="auto"/>
              <w:left w:val="single" w:sz="4" w:space="0" w:color="auto"/>
              <w:bottom w:val="double" w:sz="4" w:space="0" w:color="auto"/>
              <w:right w:val="single" w:sz="4" w:space="0" w:color="auto"/>
            </w:tcBorders>
          </w:tcPr>
          <w:p w14:paraId="75A6A1CB" w14:textId="77777777" w:rsidR="00EC4254" w:rsidRPr="00775706" w:rsidRDefault="00EC4254" w:rsidP="009679A7">
            <w:pPr>
              <w:tabs>
                <w:tab w:val="left" w:pos="3564"/>
                <w:tab w:val="center" w:pos="4680"/>
              </w:tabs>
              <w:ind w:right="200"/>
              <w:jc w:val="center"/>
              <w:rPr>
                <w:rFonts w:ascii="Calibri" w:hAnsi="Calibri" w:cs="Calibri"/>
                <w:b/>
                <w:bCs/>
                <w:lang w:eastAsia="ko-KR"/>
              </w:rPr>
            </w:pPr>
            <w:r w:rsidRPr="00775706">
              <w:rPr>
                <w:rFonts w:ascii="Calibri" w:hAnsi="Calibri" w:cs="Calibri"/>
                <w:b/>
                <w:bCs/>
                <w:lang w:eastAsia="ko-KR"/>
              </w:rPr>
              <w:t>1,637</w:t>
            </w:r>
          </w:p>
        </w:tc>
        <w:tc>
          <w:tcPr>
            <w:tcW w:w="1977" w:type="dxa"/>
            <w:tcBorders>
              <w:top w:val="single" w:sz="4" w:space="0" w:color="auto"/>
              <w:left w:val="single" w:sz="4" w:space="0" w:color="auto"/>
              <w:bottom w:val="double" w:sz="4" w:space="0" w:color="auto"/>
              <w:right w:val="single" w:sz="4" w:space="0" w:color="auto"/>
            </w:tcBorders>
          </w:tcPr>
          <w:p w14:paraId="1499EBB9" w14:textId="77777777" w:rsidR="00EC4254" w:rsidRPr="00775706" w:rsidRDefault="00EC4254" w:rsidP="00D46FD1">
            <w:pPr>
              <w:tabs>
                <w:tab w:val="left" w:pos="3564"/>
                <w:tab w:val="center" w:pos="4680"/>
              </w:tabs>
              <w:rPr>
                <w:rFonts w:ascii="Calibri" w:hAnsi="Calibri" w:cs="Calibri"/>
                <w:lang w:eastAsia="ko-KR"/>
              </w:rPr>
            </w:pPr>
          </w:p>
        </w:tc>
        <w:tc>
          <w:tcPr>
            <w:tcW w:w="5484" w:type="dxa"/>
            <w:tcBorders>
              <w:top w:val="single" w:sz="4" w:space="0" w:color="auto"/>
              <w:left w:val="single" w:sz="4" w:space="0" w:color="auto"/>
              <w:bottom w:val="double" w:sz="4" w:space="0" w:color="auto"/>
              <w:right w:val="single" w:sz="4" w:space="0" w:color="auto"/>
            </w:tcBorders>
          </w:tcPr>
          <w:p w14:paraId="6FF4DF29" w14:textId="77777777" w:rsidR="00EC4254" w:rsidRPr="00775706" w:rsidRDefault="00EC4254" w:rsidP="00D46FD1">
            <w:pPr>
              <w:tabs>
                <w:tab w:val="left" w:pos="3564"/>
                <w:tab w:val="center" w:pos="4680"/>
              </w:tabs>
              <w:rPr>
                <w:rFonts w:ascii="Calibri" w:hAnsi="Calibri" w:cs="Calibri"/>
                <w:lang w:eastAsia="ko-KR"/>
              </w:rPr>
            </w:pPr>
          </w:p>
        </w:tc>
      </w:tr>
      <w:tr w:rsidR="008C5FA4" w:rsidRPr="00775706" w14:paraId="3F180995" w14:textId="77777777" w:rsidTr="009679A7">
        <w:trPr>
          <w:trHeight w:val="49"/>
        </w:trPr>
        <w:tc>
          <w:tcPr>
            <w:tcW w:w="0" w:type="auto"/>
            <w:tcBorders>
              <w:top w:val="double" w:sz="4" w:space="0" w:color="auto"/>
              <w:left w:val="single" w:sz="4" w:space="0" w:color="auto"/>
              <w:bottom w:val="single" w:sz="4" w:space="0" w:color="auto"/>
              <w:right w:val="single" w:sz="4" w:space="0" w:color="auto"/>
            </w:tcBorders>
          </w:tcPr>
          <w:p w14:paraId="597D37FF" w14:textId="77777777" w:rsidR="00EC4254" w:rsidRPr="00775706" w:rsidRDefault="00EC4254" w:rsidP="00D46FD1">
            <w:pPr>
              <w:tabs>
                <w:tab w:val="left" w:pos="3564"/>
                <w:tab w:val="center" w:pos="4680"/>
              </w:tabs>
              <w:rPr>
                <w:rFonts w:ascii="Calibri" w:hAnsi="Calibri" w:cs="Calibri"/>
                <w:lang w:eastAsia="ko-KR"/>
              </w:rPr>
            </w:pPr>
          </w:p>
        </w:tc>
        <w:tc>
          <w:tcPr>
            <w:tcW w:w="2606" w:type="dxa"/>
            <w:tcBorders>
              <w:top w:val="double" w:sz="4" w:space="0" w:color="auto"/>
              <w:left w:val="single" w:sz="4" w:space="0" w:color="auto"/>
              <w:bottom w:val="single" w:sz="4" w:space="0" w:color="auto"/>
              <w:right w:val="single" w:sz="4" w:space="0" w:color="auto"/>
            </w:tcBorders>
          </w:tcPr>
          <w:p w14:paraId="33DA227B" w14:textId="77777777" w:rsidR="00EC4254" w:rsidRPr="00775706" w:rsidRDefault="00EC4254" w:rsidP="00D46FD1">
            <w:pPr>
              <w:tabs>
                <w:tab w:val="left" w:pos="3564"/>
                <w:tab w:val="center" w:pos="4680"/>
              </w:tabs>
              <w:rPr>
                <w:rFonts w:ascii="Calibri" w:hAnsi="Calibri" w:cs="Calibri"/>
                <w:lang w:eastAsia="ko-KR"/>
              </w:rPr>
            </w:pPr>
            <w:r w:rsidRPr="00775706">
              <w:rPr>
                <w:rFonts w:ascii="Calibri" w:hAnsi="Calibri" w:cs="Calibri"/>
                <w:b/>
                <w:bCs/>
                <w:lang w:eastAsia="ko-KR"/>
              </w:rPr>
              <w:t>GRAND TOTAL</w:t>
            </w:r>
          </w:p>
        </w:tc>
        <w:tc>
          <w:tcPr>
            <w:tcW w:w="2340" w:type="dxa"/>
            <w:tcBorders>
              <w:top w:val="double" w:sz="4" w:space="0" w:color="auto"/>
              <w:left w:val="single" w:sz="4" w:space="0" w:color="auto"/>
              <w:bottom w:val="single" w:sz="4" w:space="0" w:color="auto"/>
              <w:right w:val="single" w:sz="4" w:space="0" w:color="auto"/>
            </w:tcBorders>
          </w:tcPr>
          <w:p w14:paraId="5269914A" w14:textId="77777777" w:rsidR="00EC4254" w:rsidRPr="00775706" w:rsidRDefault="00EC4254" w:rsidP="009679A7">
            <w:pPr>
              <w:tabs>
                <w:tab w:val="left" w:pos="3564"/>
                <w:tab w:val="center" w:pos="4680"/>
              </w:tabs>
              <w:ind w:right="200"/>
              <w:jc w:val="center"/>
              <w:rPr>
                <w:rFonts w:ascii="Calibri" w:hAnsi="Calibri" w:cs="Calibri"/>
                <w:b/>
                <w:bCs/>
                <w:lang w:eastAsia="ko-KR"/>
              </w:rPr>
            </w:pPr>
            <w:r w:rsidRPr="00775706">
              <w:rPr>
                <w:rFonts w:ascii="Calibri" w:hAnsi="Calibri" w:cs="Calibri"/>
                <w:b/>
                <w:bCs/>
                <w:lang w:eastAsia="ko-KR"/>
              </w:rPr>
              <w:t>49,413</w:t>
            </w:r>
          </w:p>
        </w:tc>
        <w:tc>
          <w:tcPr>
            <w:tcW w:w="1977" w:type="dxa"/>
            <w:tcBorders>
              <w:top w:val="double" w:sz="4" w:space="0" w:color="auto"/>
              <w:left w:val="single" w:sz="4" w:space="0" w:color="auto"/>
              <w:bottom w:val="single" w:sz="4" w:space="0" w:color="auto"/>
              <w:right w:val="single" w:sz="4" w:space="0" w:color="auto"/>
            </w:tcBorders>
          </w:tcPr>
          <w:p w14:paraId="36F79E19" w14:textId="77777777" w:rsidR="00EC4254" w:rsidRPr="00775706" w:rsidRDefault="00EC4254" w:rsidP="00D46FD1">
            <w:pPr>
              <w:tabs>
                <w:tab w:val="left" w:pos="1236"/>
              </w:tabs>
              <w:rPr>
                <w:rFonts w:ascii="Calibri" w:hAnsi="Calibri" w:cs="Calibri"/>
                <w:lang w:eastAsia="ko-KR"/>
              </w:rPr>
            </w:pPr>
          </w:p>
        </w:tc>
        <w:tc>
          <w:tcPr>
            <w:tcW w:w="5484" w:type="dxa"/>
            <w:tcBorders>
              <w:top w:val="double" w:sz="4" w:space="0" w:color="auto"/>
              <w:left w:val="single" w:sz="4" w:space="0" w:color="auto"/>
              <w:bottom w:val="single" w:sz="4" w:space="0" w:color="auto"/>
              <w:right w:val="single" w:sz="4" w:space="0" w:color="auto"/>
            </w:tcBorders>
          </w:tcPr>
          <w:p w14:paraId="5478F33B" w14:textId="77777777" w:rsidR="00EC4254" w:rsidRPr="00775706" w:rsidRDefault="00EC4254" w:rsidP="00D46FD1">
            <w:pPr>
              <w:tabs>
                <w:tab w:val="left" w:pos="1236"/>
              </w:tabs>
              <w:rPr>
                <w:rFonts w:ascii="Calibri" w:hAnsi="Calibri" w:cs="Calibri"/>
                <w:lang w:eastAsia="ko-KR"/>
              </w:rPr>
            </w:pPr>
          </w:p>
        </w:tc>
      </w:tr>
    </w:tbl>
    <w:p w14:paraId="239E58A0" w14:textId="77777777" w:rsidR="009462EF" w:rsidRDefault="009462EF" w:rsidP="003B64C0">
      <w:pPr>
        <w:jc w:val="center"/>
        <w:rPr>
          <w:rFonts w:ascii="Calibri" w:hAnsi="Calibri" w:cs="Calibri"/>
          <w:b/>
        </w:rPr>
      </w:pPr>
    </w:p>
    <w:p w14:paraId="72415627" w14:textId="77777777" w:rsidR="009462EF" w:rsidRDefault="009462EF" w:rsidP="003B64C0">
      <w:pPr>
        <w:jc w:val="center"/>
        <w:rPr>
          <w:rFonts w:ascii="Calibri" w:hAnsi="Calibri" w:cs="Calibri"/>
          <w:b/>
        </w:rPr>
      </w:pPr>
    </w:p>
    <w:p w14:paraId="58F36A80" w14:textId="77777777" w:rsidR="009462EF" w:rsidRDefault="009462EF" w:rsidP="003B64C0">
      <w:pPr>
        <w:jc w:val="center"/>
        <w:rPr>
          <w:rFonts w:ascii="Calibri" w:hAnsi="Calibri" w:cs="Calibri"/>
          <w:b/>
        </w:rPr>
      </w:pPr>
    </w:p>
    <w:p w14:paraId="5CB3F617" w14:textId="11AAA4D1" w:rsidR="009462EF" w:rsidRDefault="009462EF" w:rsidP="003B64C0">
      <w:pPr>
        <w:jc w:val="center"/>
        <w:rPr>
          <w:rFonts w:ascii="Calibri" w:hAnsi="Calibri" w:cs="Calibri"/>
          <w:b/>
        </w:rPr>
      </w:pPr>
    </w:p>
    <w:p w14:paraId="5A818F0F" w14:textId="77777777" w:rsidR="005B1919" w:rsidRDefault="005B1919" w:rsidP="003B64C0">
      <w:pPr>
        <w:jc w:val="center"/>
        <w:rPr>
          <w:rFonts w:ascii="Calibri" w:hAnsi="Calibri" w:cs="Calibri"/>
          <w:b/>
        </w:rPr>
      </w:pPr>
    </w:p>
    <w:p w14:paraId="0DB8D4BE" w14:textId="77777777" w:rsidR="009462EF" w:rsidRDefault="009462EF" w:rsidP="003B64C0">
      <w:pPr>
        <w:jc w:val="center"/>
        <w:rPr>
          <w:rFonts w:ascii="Calibri" w:hAnsi="Calibri" w:cs="Calibri"/>
          <w:b/>
        </w:rPr>
      </w:pPr>
    </w:p>
    <w:p w14:paraId="27249737" w14:textId="7EF4BB0D" w:rsidR="003B64C0" w:rsidRPr="00775706" w:rsidRDefault="003B64C0" w:rsidP="003B64C0">
      <w:pPr>
        <w:jc w:val="center"/>
        <w:rPr>
          <w:rFonts w:ascii="Calibri" w:hAnsi="Calibri" w:cs="Calibri"/>
          <w:b/>
        </w:rPr>
      </w:pPr>
      <w:r w:rsidRPr="00775706">
        <w:rPr>
          <w:rFonts w:ascii="Calibri" w:hAnsi="Calibri" w:cs="Calibri"/>
          <w:b/>
        </w:rPr>
        <w:lastRenderedPageBreak/>
        <w:t>Annex 4</w:t>
      </w:r>
    </w:p>
    <w:p w14:paraId="41C9E735" w14:textId="4FBFFB2A" w:rsidR="003B64C0" w:rsidRPr="00285A5F" w:rsidRDefault="003B64C0" w:rsidP="003B64C0">
      <w:pPr>
        <w:jc w:val="center"/>
        <w:rPr>
          <w:rFonts w:ascii="Calibri" w:hAnsi="Calibri" w:cs="Calibri"/>
          <w:bCs/>
        </w:rPr>
      </w:pPr>
      <w:r w:rsidRPr="00285A5F">
        <w:rPr>
          <w:rFonts w:ascii="Calibri" w:hAnsi="Calibri" w:cs="Calibri"/>
          <w:bCs/>
        </w:rPr>
        <w:t>Contributions to the implementation of the EAAFP Strategic Plan by local governments, 201</w:t>
      </w:r>
      <w:r w:rsidR="00AA00DD" w:rsidRPr="00285A5F">
        <w:rPr>
          <w:rFonts w:ascii="Calibri" w:hAnsi="Calibri" w:cs="Calibri"/>
          <w:bCs/>
        </w:rPr>
        <w:t>9 – 2022</w:t>
      </w:r>
    </w:p>
    <w:p w14:paraId="13134ACF" w14:textId="7760B829" w:rsidR="008436B1" w:rsidRPr="00285A5F" w:rsidRDefault="008436B1" w:rsidP="003B64C0">
      <w:pPr>
        <w:jc w:val="center"/>
        <w:rPr>
          <w:rFonts w:ascii="Calibri" w:hAnsi="Calibri" w:cs="Calibri"/>
          <w:b/>
          <w:bCs/>
        </w:rPr>
      </w:pPr>
      <w:r w:rsidRPr="00285A5F">
        <w:rPr>
          <w:rFonts w:ascii="Calibri" w:hAnsi="Calibri" w:cs="Calibri"/>
          <w:b/>
          <w:bCs/>
        </w:rPr>
        <w:t>Table 1. List of Local Projects</w:t>
      </w:r>
    </w:p>
    <w:tbl>
      <w:tblPr>
        <w:tblStyle w:val="TableGrid"/>
        <w:tblW w:w="0" w:type="auto"/>
        <w:tblLook w:val="04A0" w:firstRow="1" w:lastRow="0" w:firstColumn="1" w:lastColumn="0" w:noHBand="0" w:noVBand="1"/>
      </w:tblPr>
      <w:tblGrid>
        <w:gridCol w:w="2547"/>
        <w:gridCol w:w="2036"/>
        <w:gridCol w:w="2395"/>
        <w:gridCol w:w="1073"/>
        <w:gridCol w:w="1633"/>
        <w:gridCol w:w="1633"/>
        <w:gridCol w:w="1633"/>
      </w:tblGrid>
      <w:tr w:rsidR="006E7F3B" w:rsidRPr="00C307D2" w14:paraId="2DDF9CC1" w14:textId="77777777" w:rsidTr="00262329">
        <w:tc>
          <w:tcPr>
            <w:tcW w:w="2547" w:type="dxa"/>
            <w:vMerge w:val="restart"/>
            <w:shd w:val="clear" w:color="auto" w:fill="E7E6E6" w:themeFill="background2"/>
            <w:vAlign w:val="center"/>
          </w:tcPr>
          <w:p w14:paraId="1123199A" w14:textId="537A2D91" w:rsidR="00520F0B" w:rsidRPr="00C307D2" w:rsidRDefault="00520F0B" w:rsidP="00520F0B">
            <w:pPr>
              <w:jc w:val="center"/>
              <w:rPr>
                <w:rFonts w:ascii="Calibri" w:hAnsi="Calibri" w:cs="Calibri"/>
                <w:b/>
              </w:rPr>
            </w:pPr>
            <w:r w:rsidRPr="00C307D2">
              <w:rPr>
                <w:rFonts w:ascii="Calibri" w:hAnsi="Calibri" w:cs="Calibri"/>
                <w:b/>
              </w:rPr>
              <w:t>Project name (implementation period)</w:t>
            </w:r>
          </w:p>
        </w:tc>
        <w:tc>
          <w:tcPr>
            <w:tcW w:w="2036" w:type="dxa"/>
            <w:vMerge w:val="restart"/>
            <w:shd w:val="clear" w:color="auto" w:fill="E7E6E6" w:themeFill="background2"/>
            <w:vAlign w:val="center"/>
          </w:tcPr>
          <w:p w14:paraId="0A99DD8C" w14:textId="619B7299" w:rsidR="00520F0B" w:rsidRPr="00C307D2" w:rsidRDefault="00520F0B" w:rsidP="00520F0B">
            <w:pPr>
              <w:jc w:val="center"/>
              <w:rPr>
                <w:rFonts w:ascii="Calibri" w:hAnsi="Calibri" w:cs="Calibri"/>
                <w:b/>
              </w:rPr>
            </w:pPr>
            <w:r w:rsidRPr="00C307D2">
              <w:rPr>
                <w:rFonts w:ascii="Calibri" w:hAnsi="Calibri" w:cs="Calibri"/>
                <w:b/>
              </w:rPr>
              <w:t>Contributor</w:t>
            </w:r>
          </w:p>
        </w:tc>
        <w:tc>
          <w:tcPr>
            <w:tcW w:w="2395" w:type="dxa"/>
            <w:vMerge w:val="restart"/>
            <w:shd w:val="clear" w:color="auto" w:fill="E7E6E6" w:themeFill="background2"/>
            <w:vAlign w:val="center"/>
          </w:tcPr>
          <w:p w14:paraId="4BD50AF7" w14:textId="23883851" w:rsidR="00520F0B" w:rsidRPr="00C307D2" w:rsidRDefault="00520F0B" w:rsidP="00520F0B">
            <w:pPr>
              <w:jc w:val="center"/>
              <w:rPr>
                <w:rFonts w:ascii="Calibri" w:hAnsi="Calibri" w:cs="Calibri"/>
                <w:b/>
              </w:rPr>
            </w:pPr>
            <w:r w:rsidRPr="00C307D2">
              <w:rPr>
                <w:rFonts w:ascii="Calibri" w:hAnsi="Calibri" w:cs="Calibri"/>
                <w:b/>
              </w:rPr>
              <w:t>Project areas</w:t>
            </w:r>
          </w:p>
        </w:tc>
        <w:tc>
          <w:tcPr>
            <w:tcW w:w="5972" w:type="dxa"/>
            <w:gridSpan w:val="4"/>
            <w:shd w:val="clear" w:color="auto" w:fill="E7E6E6" w:themeFill="background2"/>
          </w:tcPr>
          <w:p w14:paraId="47128E08" w14:textId="69F1F287" w:rsidR="00520F0B" w:rsidRPr="00C307D2" w:rsidRDefault="00520F0B" w:rsidP="00211E1A">
            <w:pPr>
              <w:jc w:val="center"/>
              <w:rPr>
                <w:rFonts w:ascii="Calibri" w:hAnsi="Calibri" w:cs="Calibri"/>
                <w:b/>
              </w:rPr>
            </w:pPr>
            <w:r w:rsidRPr="00C307D2">
              <w:rPr>
                <w:rFonts w:ascii="Calibri" w:hAnsi="Calibri" w:cs="Calibri"/>
                <w:b/>
              </w:rPr>
              <w:t>Amount</w:t>
            </w:r>
            <w:r w:rsidR="00300477">
              <w:rPr>
                <w:rFonts w:ascii="Calibri" w:hAnsi="Calibri" w:cs="Calibri"/>
                <w:b/>
              </w:rPr>
              <w:t xml:space="preserve"> </w:t>
            </w:r>
            <w:r w:rsidR="00300477" w:rsidRPr="00300477">
              <w:rPr>
                <w:rFonts w:ascii="Calibri" w:hAnsi="Calibri" w:cs="Calibri"/>
                <w:bCs/>
              </w:rPr>
              <w:t>(KR₩)</w:t>
            </w:r>
          </w:p>
        </w:tc>
      </w:tr>
      <w:tr w:rsidR="004A2697" w:rsidRPr="00C307D2" w14:paraId="3A5CB957" w14:textId="77777777" w:rsidTr="00262329">
        <w:tc>
          <w:tcPr>
            <w:tcW w:w="2547" w:type="dxa"/>
            <w:vMerge/>
            <w:shd w:val="clear" w:color="auto" w:fill="E7E6E6" w:themeFill="background2"/>
          </w:tcPr>
          <w:p w14:paraId="410AAD4C" w14:textId="77777777" w:rsidR="00520F0B" w:rsidRPr="00C307D2" w:rsidRDefault="00520F0B" w:rsidP="00211E1A">
            <w:pPr>
              <w:jc w:val="center"/>
              <w:rPr>
                <w:rFonts w:ascii="Calibri" w:hAnsi="Calibri" w:cs="Calibri"/>
                <w:b/>
              </w:rPr>
            </w:pPr>
          </w:p>
        </w:tc>
        <w:tc>
          <w:tcPr>
            <w:tcW w:w="2036" w:type="dxa"/>
            <w:vMerge/>
            <w:shd w:val="clear" w:color="auto" w:fill="E7E6E6" w:themeFill="background2"/>
          </w:tcPr>
          <w:p w14:paraId="51A71E64" w14:textId="77777777" w:rsidR="00520F0B" w:rsidRPr="00C307D2" w:rsidRDefault="00520F0B" w:rsidP="00211E1A">
            <w:pPr>
              <w:jc w:val="center"/>
              <w:rPr>
                <w:rFonts w:ascii="Calibri" w:hAnsi="Calibri" w:cs="Calibri"/>
                <w:b/>
              </w:rPr>
            </w:pPr>
          </w:p>
        </w:tc>
        <w:tc>
          <w:tcPr>
            <w:tcW w:w="2395" w:type="dxa"/>
            <w:vMerge/>
            <w:shd w:val="clear" w:color="auto" w:fill="E7E6E6" w:themeFill="background2"/>
          </w:tcPr>
          <w:p w14:paraId="1345BDBE" w14:textId="77777777" w:rsidR="00520F0B" w:rsidRPr="00C307D2" w:rsidRDefault="00520F0B" w:rsidP="00211E1A">
            <w:pPr>
              <w:jc w:val="center"/>
              <w:rPr>
                <w:rFonts w:ascii="Calibri" w:hAnsi="Calibri" w:cs="Calibri"/>
                <w:b/>
              </w:rPr>
            </w:pPr>
          </w:p>
        </w:tc>
        <w:tc>
          <w:tcPr>
            <w:tcW w:w="1073" w:type="dxa"/>
            <w:shd w:val="clear" w:color="auto" w:fill="E7E6E6" w:themeFill="background2"/>
          </w:tcPr>
          <w:p w14:paraId="7C685CF3" w14:textId="4B908131" w:rsidR="00520F0B" w:rsidRPr="00C307D2" w:rsidRDefault="00520F0B" w:rsidP="00211E1A">
            <w:pPr>
              <w:jc w:val="center"/>
              <w:rPr>
                <w:rFonts w:ascii="Calibri" w:hAnsi="Calibri" w:cs="Calibri"/>
                <w:b/>
              </w:rPr>
            </w:pPr>
            <w:r w:rsidRPr="00C307D2">
              <w:rPr>
                <w:rFonts w:ascii="Calibri" w:hAnsi="Calibri" w:cs="Calibri"/>
                <w:b/>
              </w:rPr>
              <w:t>2019</w:t>
            </w:r>
          </w:p>
        </w:tc>
        <w:tc>
          <w:tcPr>
            <w:tcW w:w="1633" w:type="dxa"/>
            <w:shd w:val="clear" w:color="auto" w:fill="E7E6E6" w:themeFill="background2"/>
          </w:tcPr>
          <w:p w14:paraId="4AC2DE46" w14:textId="6EB1B7C0" w:rsidR="00520F0B" w:rsidRPr="00C307D2" w:rsidRDefault="00520F0B" w:rsidP="00211E1A">
            <w:pPr>
              <w:jc w:val="center"/>
              <w:rPr>
                <w:rFonts w:ascii="Calibri" w:hAnsi="Calibri" w:cs="Calibri"/>
                <w:b/>
              </w:rPr>
            </w:pPr>
            <w:r w:rsidRPr="00C307D2">
              <w:rPr>
                <w:rFonts w:ascii="Calibri" w:hAnsi="Calibri" w:cs="Calibri"/>
                <w:b/>
              </w:rPr>
              <w:t>2020</w:t>
            </w:r>
          </w:p>
        </w:tc>
        <w:tc>
          <w:tcPr>
            <w:tcW w:w="1633" w:type="dxa"/>
            <w:shd w:val="clear" w:color="auto" w:fill="E7E6E6" w:themeFill="background2"/>
          </w:tcPr>
          <w:p w14:paraId="30D5F0FB" w14:textId="4D826353" w:rsidR="00520F0B" w:rsidRPr="00C307D2" w:rsidRDefault="00520F0B" w:rsidP="00211E1A">
            <w:pPr>
              <w:jc w:val="center"/>
              <w:rPr>
                <w:rFonts w:ascii="Calibri" w:hAnsi="Calibri" w:cs="Calibri"/>
                <w:b/>
              </w:rPr>
            </w:pPr>
            <w:r w:rsidRPr="00C307D2">
              <w:rPr>
                <w:rFonts w:ascii="Calibri" w:hAnsi="Calibri" w:cs="Calibri"/>
                <w:b/>
              </w:rPr>
              <w:t>2021</w:t>
            </w:r>
          </w:p>
        </w:tc>
        <w:tc>
          <w:tcPr>
            <w:tcW w:w="1633" w:type="dxa"/>
            <w:shd w:val="clear" w:color="auto" w:fill="E7E6E6" w:themeFill="background2"/>
          </w:tcPr>
          <w:p w14:paraId="758CEC93" w14:textId="64F2DC57" w:rsidR="00520F0B" w:rsidRPr="00C307D2" w:rsidRDefault="00520F0B" w:rsidP="00211E1A">
            <w:pPr>
              <w:jc w:val="center"/>
              <w:rPr>
                <w:rFonts w:ascii="Calibri" w:hAnsi="Calibri" w:cs="Calibri"/>
                <w:b/>
              </w:rPr>
            </w:pPr>
            <w:r w:rsidRPr="00C307D2">
              <w:rPr>
                <w:rFonts w:ascii="Calibri" w:hAnsi="Calibri" w:cs="Calibri"/>
                <w:b/>
              </w:rPr>
              <w:t>2022</w:t>
            </w:r>
          </w:p>
        </w:tc>
      </w:tr>
      <w:tr w:rsidR="004A2697" w:rsidRPr="00C307D2" w14:paraId="7C0D6534" w14:textId="77777777" w:rsidTr="00911FC9">
        <w:tc>
          <w:tcPr>
            <w:tcW w:w="2547" w:type="dxa"/>
          </w:tcPr>
          <w:p w14:paraId="768D5567" w14:textId="619A38D3" w:rsidR="00211E1A" w:rsidRPr="00C307D2" w:rsidRDefault="00211E1A" w:rsidP="00211E1A">
            <w:pPr>
              <w:jc w:val="center"/>
              <w:rPr>
                <w:rFonts w:ascii="Calibri" w:hAnsi="Calibri" w:cs="Calibri"/>
              </w:rPr>
            </w:pPr>
            <w:r w:rsidRPr="00C307D2">
              <w:rPr>
                <w:rFonts w:ascii="Calibri" w:hAnsi="Calibri" w:cs="Calibri"/>
              </w:rPr>
              <w:t>Hwaseong Wetland Project (</w:t>
            </w:r>
            <w:r w:rsidR="00520F0B" w:rsidRPr="00C307D2">
              <w:rPr>
                <w:rFonts w:ascii="Calibri" w:hAnsi="Calibri" w:cs="Calibri"/>
              </w:rPr>
              <w:t>2020-202</w:t>
            </w:r>
            <w:r w:rsidR="00F317C9" w:rsidRPr="00C307D2">
              <w:rPr>
                <w:rFonts w:ascii="Calibri" w:hAnsi="Calibri" w:cs="Calibri"/>
              </w:rPr>
              <w:t>2</w:t>
            </w:r>
            <w:r w:rsidR="00520F0B" w:rsidRPr="00C307D2">
              <w:rPr>
                <w:rFonts w:ascii="Calibri" w:hAnsi="Calibri" w:cs="Calibri"/>
              </w:rPr>
              <w:t>)</w:t>
            </w:r>
          </w:p>
        </w:tc>
        <w:tc>
          <w:tcPr>
            <w:tcW w:w="2036" w:type="dxa"/>
          </w:tcPr>
          <w:p w14:paraId="27124096" w14:textId="01B723AA" w:rsidR="00211E1A" w:rsidRPr="00C307D2" w:rsidRDefault="008B0F3C" w:rsidP="006E7F3B">
            <w:pPr>
              <w:jc w:val="center"/>
              <w:rPr>
                <w:rFonts w:ascii="Calibri" w:hAnsi="Calibri" w:cs="Calibri"/>
              </w:rPr>
            </w:pPr>
            <w:r w:rsidRPr="00C307D2">
              <w:rPr>
                <w:rFonts w:ascii="Calibri" w:hAnsi="Calibri" w:cs="Calibri"/>
              </w:rPr>
              <w:t>Hwaseong City (R</w:t>
            </w:r>
            <w:r w:rsidR="00330656" w:rsidRPr="00C307D2">
              <w:rPr>
                <w:rFonts w:ascii="Calibri" w:hAnsi="Calibri" w:cs="Calibri"/>
              </w:rPr>
              <w:t>oK</w:t>
            </w:r>
            <w:r w:rsidRPr="00C307D2">
              <w:rPr>
                <w:rFonts w:ascii="Calibri" w:hAnsi="Calibri" w:cs="Calibri"/>
              </w:rPr>
              <w:t>)</w:t>
            </w:r>
          </w:p>
        </w:tc>
        <w:tc>
          <w:tcPr>
            <w:tcW w:w="2395" w:type="dxa"/>
          </w:tcPr>
          <w:p w14:paraId="02449130" w14:textId="403BD48E" w:rsidR="00211E1A" w:rsidRPr="00C307D2" w:rsidRDefault="004A2697" w:rsidP="00211E1A">
            <w:pPr>
              <w:jc w:val="center"/>
              <w:rPr>
                <w:rFonts w:ascii="Calibri" w:hAnsi="Calibri" w:cs="Calibri"/>
              </w:rPr>
            </w:pPr>
            <w:r w:rsidRPr="00C307D2">
              <w:rPr>
                <w:rFonts w:ascii="Calibri" w:hAnsi="Calibri" w:cs="Calibri"/>
              </w:rPr>
              <w:t>Research, CEPA, capacity building</w:t>
            </w:r>
          </w:p>
        </w:tc>
        <w:tc>
          <w:tcPr>
            <w:tcW w:w="1073" w:type="dxa"/>
            <w:vAlign w:val="center"/>
          </w:tcPr>
          <w:p w14:paraId="612EAAC5" w14:textId="15E5C34E" w:rsidR="00211E1A" w:rsidRPr="00C307D2" w:rsidRDefault="00911FC9" w:rsidP="00911FC9">
            <w:pPr>
              <w:jc w:val="center"/>
              <w:rPr>
                <w:rFonts w:ascii="Calibri" w:hAnsi="Calibri" w:cs="Calibri"/>
              </w:rPr>
            </w:pPr>
            <w:r w:rsidRPr="00C307D2">
              <w:rPr>
                <w:rFonts w:ascii="Calibri" w:hAnsi="Calibri" w:cs="Calibri"/>
              </w:rPr>
              <w:t>-</w:t>
            </w:r>
          </w:p>
        </w:tc>
        <w:tc>
          <w:tcPr>
            <w:tcW w:w="1633" w:type="dxa"/>
          </w:tcPr>
          <w:p w14:paraId="565A1F4E" w14:textId="01F21F1B" w:rsidR="00211E1A" w:rsidRPr="00C307D2" w:rsidRDefault="006E7F3B" w:rsidP="00211E1A">
            <w:pPr>
              <w:jc w:val="center"/>
              <w:rPr>
                <w:rFonts w:ascii="Calibri" w:hAnsi="Calibri" w:cs="Calibri"/>
              </w:rPr>
            </w:pPr>
            <w:r w:rsidRPr="00C307D2">
              <w:rPr>
                <w:rFonts w:ascii="Calibri" w:hAnsi="Calibri" w:cs="Calibri"/>
              </w:rPr>
              <w:t>200,000,000</w:t>
            </w:r>
          </w:p>
        </w:tc>
        <w:tc>
          <w:tcPr>
            <w:tcW w:w="1633" w:type="dxa"/>
          </w:tcPr>
          <w:p w14:paraId="5A6FE813" w14:textId="409FFE2A" w:rsidR="00211E1A" w:rsidRPr="00C307D2" w:rsidRDefault="006E7F3B" w:rsidP="00211E1A">
            <w:pPr>
              <w:jc w:val="center"/>
              <w:rPr>
                <w:rFonts w:ascii="Calibri" w:hAnsi="Calibri" w:cs="Calibri"/>
              </w:rPr>
            </w:pPr>
            <w:r w:rsidRPr="00C307D2">
              <w:rPr>
                <w:rFonts w:ascii="Calibri" w:hAnsi="Calibri" w:cs="Calibri"/>
              </w:rPr>
              <w:t>110,000,000</w:t>
            </w:r>
          </w:p>
        </w:tc>
        <w:tc>
          <w:tcPr>
            <w:tcW w:w="1633" w:type="dxa"/>
          </w:tcPr>
          <w:p w14:paraId="1B8297FC" w14:textId="54E6634E" w:rsidR="00211E1A" w:rsidRPr="00C307D2" w:rsidRDefault="00695DF3" w:rsidP="00211E1A">
            <w:pPr>
              <w:jc w:val="center"/>
              <w:rPr>
                <w:rFonts w:ascii="Calibri" w:hAnsi="Calibri" w:cs="Calibri"/>
              </w:rPr>
            </w:pPr>
            <w:r w:rsidRPr="00C307D2">
              <w:rPr>
                <w:rFonts w:ascii="Calibri" w:hAnsi="Calibri" w:cs="Calibri"/>
              </w:rPr>
              <w:t>110,000,000</w:t>
            </w:r>
          </w:p>
        </w:tc>
      </w:tr>
      <w:tr w:rsidR="004A2697" w:rsidRPr="00C307D2" w14:paraId="2072CB18" w14:textId="77777777" w:rsidTr="00911FC9">
        <w:trPr>
          <w:trHeight w:val="56"/>
        </w:trPr>
        <w:tc>
          <w:tcPr>
            <w:tcW w:w="2547" w:type="dxa"/>
          </w:tcPr>
          <w:p w14:paraId="28F077C0" w14:textId="2BB2F988" w:rsidR="00211E1A" w:rsidRPr="00C307D2" w:rsidRDefault="00211E1A" w:rsidP="00211E1A">
            <w:pPr>
              <w:jc w:val="center"/>
              <w:rPr>
                <w:rFonts w:ascii="Calibri" w:hAnsi="Calibri" w:cs="Calibri"/>
              </w:rPr>
            </w:pPr>
            <w:r w:rsidRPr="00C307D2">
              <w:rPr>
                <w:rFonts w:ascii="Calibri" w:hAnsi="Calibri" w:cs="Calibri"/>
              </w:rPr>
              <w:t>Incheon-Hong Kong Sister Site Project (</w:t>
            </w:r>
            <w:r w:rsidR="006C2B1C" w:rsidRPr="00C307D2">
              <w:rPr>
                <w:rFonts w:ascii="Calibri" w:hAnsi="Calibri" w:cs="Calibri"/>
              </w:rPr>
              <w:t>2020-2022</w:t>
            </w:r>
            <w:r w:rsidRPr="00C307D2">
              <w:rPr>
                <w:rFonts w:ascii="Calibri" w:hAnsi="Calibri" w:cs="Calibri"/>
              </w:rPr>
              <w:t>)</w:t>
            </w:r>
          </w:p>
        </w:tc>
        <w:tc>
          <w:tcPr>
            <w:tcW w:w="2036" w:type="dxa"/>
          </w:tcPr>
          <w:p w14:paraId="0C66451F" w14:textId="77777777" w:rsidR="00211E1A" w:rsidRPr="00C307D2" w:rsidRDefault="00330656" w:rsidP="00211E1A">
            <w:pPr>
              <w:jc w:val="center"/>
              <w:rPr>
                <w:rFonts w:ascii="Calibri" w:hAnsi="Calibri" w:cs="Calibri"/>
              </w:rPr>
            </w:pPr>
            <w:r w:rsidRPr="00C307D2">
              <w:rPr>
                <w:rFonts w:ascii="Calibri" w:hAnsi="Calibri" w:cs="Calibri"/>
              </w:rPr>
              <w:t>Incheon City</w:t>
            </w:r>
          </w:p>
          <w:p w14:paraId="2C2EBDF8" w14:textId="03D180A1" w:rsidR="00330656" w:rsidRPr="00C307D2" w:rsidRDefault="00330656" w:rsidP="00211E1A">
            <w:pPr>
              <w:jc w:val="center"/>
              <w:rPr>
                <w:rFonts w:ascii="Calibri" w:hAnsi="Calibri" w:cs="Calibri"/>
              </w:rPr>
            </w:pPr>
            <w:r w:rsidRPr="00C307D2">
              <w:rPr>
                <w:rFonts w:ascii="Calibri" w:hAnsi="Calibri" w:cs="Calibri"/>
              </w:rPr>
              <w:t>(RoK)</w:t>
            </w:r>
          </w:p>
        </w:tc>
        <w:tc>
          <w:tcPr>
            <w:tcW w:w="2395" w:type="dxa"/>
          </w:tcPr>
          <w:p w14:paraId="183A95EF" w14:textId="4BA32F78" w:rsidR="00211E1A" w:rsidRPr="00C307D2" w:rsidRDefault="004A2697" w:rsidP="00211E1A">
            <w:pPr>
              <w:jc w:val="center"/>
              <w:rPr>
                <w:rFonts w:ascii="Calibri" w:hAnsi="Calibri" w:cs="Calibri"/>
              </w:rPr>
            </w:pPr>
            <w:r w:rsidRPr="00C307D2">
              <w:rPr>
                <w:rFonts w:ascii="Calibri" w:hAnsi="Calibri" w:cs="Calibri"/>
              </w:rPr>
              <w:t>Research, CEPA, capacity building, international partnership</w:t>
            </w:r>
          </w:p>
        </w:tc>
        <w:tc>
          <w:tcPr>
            <w:tcW w:w="1073" w:type="dxa"/>
            <w:vAlign w:val="center"/>
          </w:tcPr>
          <w:p w14:paraId="4387CE4F" w14:textId="2A823891" w:rsidR="00211E1A" w:rsidRPr="00C307D2" w:rsidRDefault="00911FC9" w:rsidP="00911FC9">
            <w:pPr>
              <w:jc w:val="center"/>
              <w:rPr>
                <w:rFonts w:ascii="Calibri" w:hAnsi="Calibri" w:cs="Calibri"/>
              </w:rPr>
            </w:pPr>
            <w:r w:rsidRPr="00C307D2">
              <w:rPr>
                <w:rFonts w:ascii="Calibri" w:hAnsi="Calibri" w:cs="Calibri"/>
              </w:rPr>
              <w:t>-</w:t>
            </w:r>
          </w:p>
        </w:tc>
        <w:tc>
          <w:tcPr>
            <w:tcW w:w="1633" w:type="dxa"/>
          </w:tcPr>
          <w:p w14:paraId="4C027EEF" w14:textId="5B64426F" w:rsidR="00211E1A" w:rsidRPr="00C307D2" w:rsidRDefault="00A1790E" w:rsidP="00211E1A">
            <w:pPr>
              <w:jc w:val="center"/>
              <w:rPr>
                <w:rFonts w:ascii="Calibri" w:hAnsi="Calibri" w:cs="Calibri"/>
              </w:rPr>
            </w:pPr>
            <w:r w:rsidRPr="00C307D2">
              <w:rPr>
                <w:rFonts w:ascii="Calibri" w:hAnsi="Calibri" w:cs="Calibri"/>
              </w:rPr>
              <w:t>50,000,000</w:t>
            </w:r>
          </w:p>
        </w:tc>
        <w:tc>
          <w:tcPr>
            <w:tcW w:w="1633" w:type="dxa"/>
          </w:tcPr>
          <w:p w14:paraId="16CC6AE6" w14:textId="374E8C2C" w:rsidR="00211E1A" w:rsidRPr="00C307D2" w:rsidRDefault="00A1790E" w:rsidP="00211E1A">
            <w:pPr>
              <w:jc w:val="center"/>
              <w:rPr>
                <w:rFonts w:ascii="Calibri" w:hAnsi="Calibri" w:cs="Calibri"/>
              </w:rPr>
            </w:pPr>
            <w:r w:rsidRPr="00C307D2">
              <w:rPr>
                <w:rFonts w:ascii="Calibri" w:hAnsi="Calibri" w:cs="Calibri"/>
              </w:rPr>
              <w:t>50,000,000</w:t>
            </w:r>
          </w:p>
        </w:tc>
        <w:tc>
          <w:tcPr>
            <w:tcW w:w="1633" w:type="dxa"/>
          </w:tcPr>
          <w:p w14:paraId="1A96A634" w14:textId="257C9435" w:rsidR="00211E1A" w:rsidRPr="00C307D2" w:rsidRDefault="00A1790E" w:rsidP="00211E1A">
            <w:pPr>
              <w:jc w:val="center"/>
              <w:rPr>
                <w:rFonts w:ascii="Calibri" w:hAnsi="Calibri" w:cs="Calibri"/>
              </w:rPr>
            </w:pPr>
            <w:r w:rsidRPr="00C307D2">
              <w:rPr>
                <w:rFonts w:ascii="Calibri" w:hAnsi="Calibri" w:cs="Calibri"/>
              </w:rPr>
              <w:t>50,000,000</w:t>
            </w:r>
          </w:p>
        </w:tc>
      </w:tr>
    </w:tbl>
    <w:p w14:paraId="74D48D0B" w14:textId="396D020E" w:rsidR="003B64C0" w:rsidRPr="00C307D2" w:rsidRDefault="003B64C0" w:rsidP="00A47A7C">
      <w:pPr>
        <w:rPr>
          <w:rFonts w:ascii="Calibri" w:hAnsi="Calibri" w:cs="Calibri"/>
        </w:rPr>
      </w:pPr>
    </w:p>
    <w:sectPr w:rsidR="003B64C0" w:rsidRPr="00C307D2" w:rsidSect="00212A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6BCE" w14:textId="77777777" w:rsidR="00DD7284" w:rsidRDefault="00DD7284" w:rsidP="00647AB3">
      <w:pPr>
        <w:spacing w:after="0" w:line="240" w:lineRule="auto"/>
      </w:pPr>
      <w:r>
        <w:separator/>
      </w:r>
    </w:p>
  </w:endnote>
  <w:endnote w:type="continuationSeparator" w:id="0">
    <w:p w14:paraId="012CA716" w14:textId="77777777" w:rsidR="00DD7284" w:rsidRDefault="00DD728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4F" w14:textId="77777777" w:rsidR="00DD7284" w:rsidRDefault="00DD7284" w:rsidP="00647AB3">
      <w:pPr>
        <w:spacing w:after="0" w:line="240" w:lineRule="auto"/>
      </w:pPr>
      <w:r>
        <w:separator/>
      </w:r>
    </w:p>
  </w:footnote>
  <w:footnote w:type="continuationSeparator" w:id="0">
    <w:p w14:paraId="6DEE70CF" w14:textId="77777777" w:rsidR="00DD7284" w:rsidRDefault="00DD728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1F6AF78F"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085CD8">
      <w:rPr>
        <w:rFonts w:cs="Arial"/>
        <w:i/>
        <w:szCs w:val="18"/>
        <w:lang w:val="de-DE"/>
      </w:rPr>
      <w:t xml:space="preserve"> </w:t>
    </w:r>
    <w:r w:rsidR="003F5555" w:rsidRPr="003F5555">
      <w:rPr>
        <w:rFonts w:cs="Arial"/>
        <w:i/>
        <w:szCs w:val="18"/>
        <w:lang w:val="de-DE"/>
      </w:rPr>
      <w:t>2</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42C72"/>
    <w:multiLevelType w:val="hybridMultilevel"/>
    <w:tmpl w:val="7C9E5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84CC8"/>
    <w:multiLevelType w:val="hybridMultilevel"/>
    <w:tmpl w:val="C71E6760"/>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C21CA"/>
    <w:multiLevelType w:val="hybridMultilevel"/>
    <w:tmpl w:val="E6AC0070"/>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559"/>
    <w:multiLevelType w:val="hybridMultilevel"/>
    <w:tmpl w:val="345886CC"/>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B4A3D"/>
    <w:multiLevelType w:val="hybridMultilevel"/>
    <w:tmpl w:val="A030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745BC2"/>
    <w:multiLevelType w:val="multilevel"/>
    <w:tmpl w:val="E5E89F92"/>
    <w:numStyleLink w:val="BulletList"/>
  </w:abstractNum>
  <w:abstractNum w:abstractNumId="15" w15:restartNumberingAfterBreak="0">
    <w:nsid w:val="1FFE129B"/>
    <w:multiLevelType w:val="hybridMultilevel"/>
    <w:tmpl w:val="B2645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5C350F3"/>
    <w:multiLevelType w:val="hybridMultilevel"/>
    <w:tmpl w:val="7DF49220"/>
    <w:lvl w:ilvl="0" w:tplc="6644AF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477C3B"/>
    <w:multiLevelType w:val="hybridMultilevel"/>
    <w:tmpl w:val="6F301C6A"/>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DA46C5"/>
    <w:multiLevelType w:val="hybridMultilevel"/>
    <w:tmpl w:val="DADA5A9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405F3"/>
    <w:multiLevelType w:val="hybridMultilevel"/>
    <w:tmpl w:val="BFF80784"/>
    <w:lvl w:ilvl="0" w:tplc="6142ADB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2" w15:restartNumberingAfterBreak="0">
    <w:nsid w:val="61CA53F4"/>
    <w:multiLevelType w:val="hybridMultilevel"/>
    <w:tmpl w:val="1C32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6A934EA7"/>
    <w:multiLevelType w:val="hybridMultilevel"/>
    <w:tmpl w:val="5DF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26A83"/>
    <w:multiLevelType w:val="hybridMultilevel"/>
    <w:tmpl w:val="998E8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DE5102"/>
    <w:multiLevelType w:val="hybridMultilevel"/>
    <w:tmpl w:val="197E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0"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A754C"/>
    <w:multiLevelType w:val="hybridMultilevel"/>
    <w:tmpl w:val="682A6FD8"/>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1703361638">
    <w:abstractNumId w:val="9"/>
  </w:num>
  <w:num w:numId="2" w16cid:durableId="1651518512">
    <w:abstractNumId w:val="0"/>
  </w:num>
  <w:num w:numId="3" w16cid:durableId="1969123068">
    <w:abstractNumId w:val="1"/>
  </w:num>
  <w:num w:numId="4" w16cid:durableId="147288436">
    <w:abstractNumId w:val="14"/>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2033721128">
    <w:abstractNumId w:val="23"/>
  </w:num>
  <w:num w:numId="6" w16cid:durableId="1248078956">
    <w:abstractNumId w:val="19"/>
  </w:num>
  <w:num w:numId="7" w16cid:durableId="882212712">
    <w:abstractNumId w:val="31"/>
  </w:num>
  <w:num w:numId="8" w16cid:durableId="1403258334">
    <w:abstractNumId w:val="39"/>
  </w:num>
  <w:num w:numId="9" w16cid:durableId="199518287">
    <w:abstractNumId w:val="34"/>
  </w:num>
  <w:num w:numId="10" w16cid:durableId="119154165">
    <w:abstractNumId w:val="14"/>
  </w:num>
  <w:num w:numId="11" w16cid:durableId="1175002508">
    <w:abstractNumId w:val="0"/>
  </w:num>
  <w:num w:numId="12" w16cid:durableId="1926187361">
    <w:abstractNumId w:val="21"/>
  </w:num>
  <w:num w:numId="13" w16cid:durableId="2070106053">
    <w:abstractNumId w:val="2"/>
  </w:num>
  <w:num w:numId="14" w16cid:durableId="305668798">
    <w:abstractNumId w:val="36"/>
  </w:num>
  <w:num w:numId="15" w16cid:durableId="1618221303">
    <w:abstractNumId w:val="12"/>
  </w:num>
  <w:num w:numId="16" w16cid:durableId="2093775615">
    <w:abstractNumId w:val="40"/>
  </w:num>
  <w:num w:numId="17" w16cid:durableId="1087188404">
    <w:abstractNumId w:val="6"/>
  </w:num>
  <w:num w:numId="18" w16cid:durableId="213591340">
    <w:abstractNumId w:val="16"/>
  </w:num>
  <w:num w:numId="19" w16cid:durableId="141049500">
    <w:abstractNumId w:val="26"/>
  </w:num>
  <w:num w:numId="20" w16cid:durableId="562446519">
    <w:abstractNumId w:val="13"/>
  </w:num>
  <w:num w:numId="21" w16cid:durableId="1615286588">
    <w:abstractNumId w:val="7"/>
  </w:num>
  <w:num w:numId="22" w16cid:durableId="359089115">
    <w:abstractNumId w:val="24"/>
  </w:num>
  <w:num w:numId="23" w16cid:durableId="187109898">
    <w:abstractNumId w:val="17"/>
  </w:num>
  <w:num w:numId="24" w16cid:durableId="1703283795">
    <w:abstractNumId w:val="42"/>
  </w:num>
  <w:num w:numId="25" w16cid:durableId="1265697484">
    <w:abstractNumId w:val="25"/>
  </w:num>
  <w:num w:numId="26" w16cid:durableId="183176319">
    <w:abstractNumId w:val="28"/>
  </w:num>
  <w:num w:numId="27" w16cid:durableId="878203999">
    <w:abstractNumId w:val="30"/>
  </w:num>
  <w:num w:numId="28" w16cid:durableId="1230191386">
    <w:abstractNumId w:val="8"/>
  </w:num>
  <w:num w:numId="29" w16cid:durableId="254099759">
    <w:abstractNumId w:val="33"/>
  </w:num>
  <w:num w:numId="30" w16cid:durableId="349382468">
    <w:abstractNumId w:val="22"/>
  </w:num>
  <w:num w:numId="31" w16cid:durableId="465004892">
    <w:abstractNumId w:val="20"/>
  </w:num>
  <w:num w:numId="32" w16cid:durableId="1003820077">
    <w:abstractNumId w:val="41"/>
  </w:num>
  <w:num w:numId="33" w16cid:durableId="766468384">
    <w:abstractNumId w:val="10"/>
  </w:num>
  <w:num w:numId="34" w16cid:durableId="661393943">
    <w:abstractNumId w:val="32"/>
  </w:num>
  <w:num w:numId="35" w16cid:durableId="1294022995">
    <w:abstractNumId w:val="35"/>
  </w:num>
  <w:num w:numId="36" w16cid:durableId="1060908017">
    <w:abstractNumId w:val="5"/>
  </w:num>
  <w:num w:numId="37" w16cid:durableId="250353413">
    <w:abstractNumId w:val="4"/>
  </w:num>
  <w:num w:numId="38" w16cid:durableId="1510365723">
    <w:abstractNumId w:val="18"/>
  </w:num>
  <w:num w:numId="39" w16cid:durableId="2142919985">
    <w:abstractNumId w:val="38"/>
  </w:num>
  <w:num w:numId="40" w16cid:durableId="2027559235">
    <w:abstractNumId w:val="15"/>
  </w:num>
  <w:num w:numId="41" w16cid:durableId="485516511">
    <w:abstractNumId w:val="37"/>
  </w:num>
  <w:num w:numId="42" w16cid:durableId="445973065">
    <w:abstractNumId w:val="11"/>
  </w:num>
  <w:num w:numId="43" w16cid:durableId="627514708">
    <w:abstractNumId w:val="27"/>
  </w:num>
  <w:num w:numId="44" w16cid:durableId="2067560755">
    <w:abstractNumId w:val="29"/>
  </w:num>
  <w:num w:numId="45" w16cid:durableId="1184326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01CF7"/>
    <w:rsid w:val="000148F7"/>
    <w:rsid w:val="0001618C"/>
    <w:rsid w:val="00016379"/>
    <w:rsid w:val="00033765"/>
    <w:rsid w:val="00036F0D"/>
    <w:rsid w:val="00057E3F"/>
    <w:rsid w:val="0006020F"/>
    <w:rsid w:val="00062121"/>
    <w:rsid w:val="000625DC"/>
    <w:rsid w:val="000642C7"/>
    <w:rsid w:val="0006666C"/>
    <w:rsid w:val="000844BB"/>
    <w:rsid w:val="00085CD8"/>
    <w:rsid w:val="00095C71"/>
    <w:rsid w:val="0009635F"/>
    <w:rsid w:val="000A34AA"/>
    <w:rsid w:val="000B0C4A"/>
    <w:rsid w:val="000B1653"/>
    <w:rsid w:val="000B4233"/>
    <w:rsid w:val="000C16A2"/>
    <w:rsid w:val="000C1F7B"/>
    <w:rsid w:val="000C2103"/>
    <w:rsid w:val="000D000F"/>
    <w:rsid w:val="000D1011"/>
    <w:rsid w:val="000D2730"/>
    <w:rsid w:val="000D3545"/>
    <w:rsid w:val="000E3BB5"/>
    <w:rsid w:val="000E3D9A"/>
    <w:rsid w:val="000E67EA"/>
    <w:rsid w:val="00112F63"/>
    <w:rsid w:val="001154F6"/>
    <w:rsid w:val="0011768D"/>
    <w:rsid w:val="00124E8F"/>
    <w:rsid w:val="00126237"/>
    <w:rsid w:val="00127529"/>
    <w:rsid w:val="00127A97"/>
    <w:rsid w:val="001327C1"/>
    <w:rsid w:val="00132C48"/>
    <w:rsid w:val="00141107"/>
    <w:rsid w:val="00141BC5"/>
    <w:rsid w:val="001423A6"/>
    <w:rsid w:val="00142454"/>
    <w:rsid w:val="00144013"/>
    <w:rsid w:val="00144994"/>
    <w:rsid w:val="00152D1E"/>
    <w:rsid w:val="00174AEB"/>
    <w:rsid w:val="001754C3"/>
    <w:rsid w:val="001820BC"/>
    <w:rsid w:val="001A5776"/>
    <w:rsid w:val="001B45DC"/>
    <w:rsid w:val="001B46A8"/>
    <w:rsid w:val="001C143C"/>
    <w:rsid w:val="001C3D4B"/>
    <w:rsid w:val="001C6D9C"/>
    <w:rsid w:val="001D128F"/>
    <w:rsid w:val="001E1322"/>
    <w:rsid w:val="001E739A"/>
    <w:rsid w:val="001E7A1A"/>
    <w:rsid w:val="001F0340"/>
    <w:rsid w:val="001F041E"/>
    <w:rsid w:val="00200E66"/>
    <w:rsid w:val="00207E1B"/>
    <w:rsid w:val="00207F47"/>
    <w:rsid w:val="00210DE7"/>
    <w:rsid w:val="00211E1A"/>
    <w:rsid w:val="00212AAF"/>
    <w:rsid w:val="00216A33"/>
    <w:rsid w:val="00220486"/>
    <w:rsid w:val="002341DB"/>
    <w:rsid w:val="00246A79"/>
    <w:rsid w:val="00260030"/>
    <w:rsid w:val="00262329"/>
    <w:rsid w:val="00285A5F"/>
    <w:rsid w:val="002929AC"/>
    <w:rsid w:val="002961E2"/>
    <w:rsid w:val="002A1C84"/>
    <w:rsid w:val="002A3262"/>
    <w:rsid w:val="002B1677"/>
    <w:rsid w:val="002D2487"/>
    <w:rsid w:val="002D4DC3"/>
    <w:rsid w:val="002F1FA7"/>
    <w:rsid w:val="00300477"/>
    <w:rsid w:val="00322A6A"/>
    <w:rsid w:val="00327E79"/>
    <w:rsid w:val="00330656"/>
    <w:rsid w:val="00335435"/>
    <w:rsid w:val="003354F2"/>
    <w:rsid w:val="00346D62"/>
    <w:rsid w:val="003501AB"/>
    <w:rsid w:val="00350E7D"/>
    <w:rsid w:val="00374798"/>
    <w:rsid w:val="003867F9"/>
    <w:rsid w:val="0039098A"/>
    <w:rsid w:val="00392E2F"/>
    <w:rsid w:val="003A0DB8"/>
    <w:rsid w:val="003A47DA"/>
    <w:rsid w:val="003A7A47"/>
    <w:rsid w:val="003B1987"/>
    <w:rsid w:val="003B64C0"/>
    <w:rsid w:val="003C03AB"/>
    <w:rsid w:val="003C04A7"/>
    <w:rsid w:val="003C7D16"/>
    <w:rsid w:val="003D1F80"/>
    <w:rsid w:val="003D2F4A"/>
    <w:rsid w:val="003D589F"/>
    <w:rsid w:val="003D6260"/>
    <w:rsid w:val="003E794B"/>
    <w:rsid w:val="003F5555"/>
    <w:rsid w:val="003F636C"/>
    <w:rsid w:val="00400DD7"/>
    <w:rsid w:val="00406908"/>
    <w:rsid w:val="00414AC5"/>
    <w:rsid w:val="004172EE"/>
    <w:rsid w:val="0042697B"/>
    <w:rsid w:val="0042796F"/>
    <w:rsid w:val="004310B8"/>
    <w:rsid w:val="00436131"/>
    <w:rsid w:val="004369F3"/>
    <w:rsid w:val="0044157E"/>
    <w:rsid w:val="00441C01"/>
    <w:rsid w:val="004460CF"/>
    <w:rsid w:val="0045245B"/>
    <w:rsid w:val="00462565"/>
    <w:rsid w:val="00470B87"/>
    <w:rsid w:val="0047326C"/>
    <w:rsid w:val="00477017"/>
    <w:rsid w:val="0048297B"/>
    <w:rsid w:val="004935EE"/>
    <w:rsid w:val="00496340"/>
    <w:rsid w:val="004A2697"/>
    <w:rsid w:val="004A4A13"/>
    <w:rsid w:val="004A7948"/>
    <w:rsid w:val="004B5BBE"/>
    <w:rsid w:val="004D1121"/>
    <w:rsid w:val="004D2349"/>
    <w:rsid w:val="004D6AE1"/>
    <w:rsid w:val="004E21A8"/>
    <w:rsid w:val="004E2EF9"/>
    <w:rsid w:val="00500B86"/>
    <w:rsid w:val="005027AC"/>
    <w:rsid w:val="00520F0B"/>
    <w:rsid w:val="005314B0"/>
    <w:rsid w:val="00534820"/>
    <w:rsid w:val="00540D3A"/>
    <w:rsid w:val="00547840"/>
    <w:rsid w:val="005552B3"/>
    <w:rsid w:val="00555C4B"/>
    <w:rsid w:val="00556EE1"/>
    <w:rsid w:val="005571DE"/>
    <w:rsid w:val="00563FF4"/>
    <w:rsid w:val="005649CA"/>
    <w:rsid w:val="005736D8"/>
    <w:rsid w:val="0057619C"/>
    <w:rsid w:val="00577FC1"/>
    <w:rsid w:val="00582A80"/>
    <w:rsid w:val="00596381"/>
    <w:rsid w:val="005A3324"/>
    <w:rsid w:val="005B1919"/>
    <w:rsid w:val="005C1310"/>
    <w:rsid w:val="005C3FA9"/>
    <w:rsid w:val="005C5079"/>
    <w:rsid w:val="005C5635"/>
    <w:rsid w:val="005D2126"/>
    <w:rsid w:val="005E5BCC"/>
    <w:rsid w:val="005F70E4"/>
    <w:rsid w:val="00603E75"/>
    <w:rsid w:val="0061142F"/>
    <w:rsid w:val="00611F8E"/>
    <w:rsid w:val="00615C23"/>
    <w:rsid w:val="00617988"/>
    <w:rsid w:val="00621F50"/>
    <w:rsid w:val="00635F5C"/>
    <w:rsid w:val="00640A03"/>
    <w:rsid w:val="0064174B"/>
    <w:rsid w:val="00641BFB"/>
    <w:rsid w:val="006426C1"/>
    <w:rsid w:val="0064375A"/>
    <w:rsid w:val="00645456"/>
    <w:rsid w:val="00647AB3"/>
    <w:rsid w:val="0066499D"/>
    <w:rsid w:val="00673568"/>
    <w:rsid w:val="00676814"/>
    <w:rsid w:val="00677F3C"/>
    <w:rsid w:val="00683D99"/>
    <w:rsid w:val="00685B66"/>
    <w:rsid w:val="00695DF3"/>
    <w:rsid w:val="00696A68"/>
    <w:rsid w:val="006A3D33"/>
    <w:rsid w:val="006C2396"/>
    <w:rsid w:val="006C2B1C"/>
    <w:rsid w:val="006C2E43"/>
    <w:rsid w:val="006C49BB"/>
    <w:rsid w:val="006C5590"/>
    <w:rsid w:val="006D2EA0"/>
    <w:rsid w:val="006D5B02"/>
    <w:rsid w:val="006E12C0"/>
    <w:rsid w:val="006E172B"/>
    <w:rsid w:val="006E1C85"/>
    <w:rsid w:val="006E6E53"/>
    <w:rsid w:val="006E7F3B"/>
    <w:rsid w:val="006F1DA4"/>
    <w:rsid w:val="006F40CC"/>
    <w:rsid w:val="00711F2C"/>
    <w:rsid w:val="00723436"/>
    <w:rsid w:val="00732B1D"/>
    <w:rsid w:val="007333B9"/>
    <w:rsid w:val="007457EE"/>
    <w:rsid w:val="00750BCE"/>
    <w:rsid w:val="0075327B"/>
    <w:rsid w:val="00765D08"/>
    <w:rsid w:val="007674FB"/>
    <w:rsid w:val="007701B2"/>
    <w:rsid w:val="00773F4B"/>
    <w:rsid w:val="007750BB"/>
    <w:rsid w:val="00775706"/>
    <w:rsid w:val="00776465"/>
    <w:rsid w:val="00777179"/>
    <w:rsid w:val="00795844"/>
    <w:rsid w:val="00796290"/>
    <w:rsid w:val="007A1F86"/>
    <w:rsid w:val="007A6628"/>
    <w:rsid w:val="007A70B3"/>
    <w:rsid w:val="007B1A43"/>
    <w:rsid w:val="007C18B8"/>
    <w:rsid w:val="007D7E6A"/>
    <w:rsid w:val="007E4EA7"/>
    <w:rsid w:val="007E70C3"/>
    <w:rsid w:val="007F03C9"/>
    <w:rsid w:val="007F08E9"/>
    <w:rsid w:val="007F3C00"/>
    <w:rsid w:val="007F3C17"/>
    <w:rsid w:val="007F4FFE"/>
    <w:rsid w:val="0080011E"/>
    <w:rsid w:val="00805B1C"/>
    <w:rsid w:val="008076BF"/>
    <w:rsid w:val="00810F35"/>
    <w:rsid w:val="00812E8A"/>
    <w:rsid w:val="0081522B"/>
    <w:rsid w:val="00815320"/>
    <w:rsid w:val="008248EC"/>
    <w:rsid w:val="0082684C"/>
    <w:rsid w:val="0083411B"/>
    <w:rsid w:val="008404BA"/>
    <w:rsid w:val="00841013"/>
    <w:rsid w:val="008436B1"/>
    <w:rsid w:val="008447BA"/>
    <w:rsid w:val="00853F0B"/>
    <w:rsid w:val="00854099"/>
    <w:rsid w:val="008650D5"/>
    <w:rsid w:val="0087371E"/>
    <w:rsid w:val="00874FB2"/>
    <w:rsid w:val="00876706"/>
    <w:rsid w:val="008770CE"/>
    <w:rsid w:val="0088306D"/>
    <w:rsid w:val="00890835"/>
    <w:rsid w:val="00894C17"/>
    <w:rsid w:val="008A2A55"/>
    <w:rsid w:val="008A3BBF"/>
    <w:rsid w:val="008B0F3C"/>
    <w:rsid w:val="008B2E0E"/>
    <w:rsid w:val="008B74BD"/>
    <w:rsid w:val="008C5FA4"/>
    <w:rsid w:val="008E4D3E"/>
    <w:rsid w:val="009038BE"/>
    <w:rsid w:val="0090706E"/>
    <w:rsid w:val="00911FC9"/>
    <w:rsid w:val="00927F6F"/>
    <w:rsid w:val="009307BA"/>
    <w:rsid w:val="0093498F"/>
    <w:rsid w:val="00937DCB"/>
    <w:rsid w:val="00943427"/>
    <w:rsid w:val="00945B5C"/>
    <w:rsid w:val="009462EF"/>
    <w:rsid w:val="00950FAB"/>
    <w:rsid w:val="00952306"/>
    <w:rsid w:val="00956E0E"/>
    <w:rsid w:val="009632A7"/>
    <w:rsid w:val="009679A7"/>
    <w:rsid w:val="00972337"/>
    <w:rsid w:val="0097715D"/>
    <w:rsid w:val="00984023"/>
    <w:rsid w:val="00990DF0"/>
    <w:rsid w:val="009951C0"/>
    <w:rsid w:val="009B2341"/>
    <w:rsid w:val="009B3816"/>
    <w:rsid w:val="009B6203"/>
    <w:rsid w:val="009B6DEA"/>
    <w:rsid w:val="009C4654"/>
    <w:rsid w:val="009D3FBE"/>
    <w:rsid w:val="009F6CE6"/>
    <w:rsid w:val="00A05330"/>
    <w:rsid w:val="00A05452"/>
    <w:rsid w:val="00A108A2"/>
    <w:rsid w:val="00A10AE5"/>
    <w:rsid w:val="00A147FB"/>
    <w:rsid w:val="00A1790E"/>
    <w:rsid w:val="00A2045D"/>
    <w:rsid w:val="00A264F6"/>
    <w:rsid w:val="00A404DB"/>
    <w:rsid w:val="00A423AA"/>
    <w:rsid w:val="00A47A7C"/>
    <w:rsid w:val="00A50226"/>
    <w:rsid w:val="00A55BE6"/>
    <w:rsid w:val="00A772D6"/>
    <w:rsid w:val="00A81890"/>
    <w:rsid w:val="00A858A3"/>
    <w:rsid w:val="00A932E2"/>
    <w:rsid w:val="00A96F5F"/>
    <w:rsid w:val="00AA00DD"/>
    <w:rsid w:val="00AB1E76"/>
    <w:rsid w:val="00AC302E"/>
    <w:rsid w:val="00AD0331"/>
    <w:rsid w:val="00AD375C"/>
    <w:rsid w:val="00AD6732"/>
    <w:rsid w:val="00AD7E72"/>
    <w:rsid w:val="00AE0B21"/>
    <w:rsid w:val="00AF68FB"/>
    <w:rsid w:val="00B05AD4"/>
    <w:rsid w:val="00B10C8A"/>
    <w:rsid w:val="00B12146"/>
    <w:rsid w:val="00B13D7D"/>
    <w:rsid w:val="00B20399"/>
    <w:rsid w:val="00B32092"/>
    <w:rsid w:val="00B34708"/>
    <w:rsid w:val="00B4608F"/>
    <w:rsid w:val="00B504BA"/>
    <w:rsid w:val="00B54781"/>
    <w:rsid w:val="00B579AE"/>
    <w:rsid w:val="00B67F1F"/>
    <w:rsid w:val="00B92CAF"/>
    <w:rsid w:val="00B9680F"/>
    <w:rsid w:val="00BA0421"/>
    <w:rsid w:val="00BA3DBE"/>
    <w:rsid w:val="00BC1AF6"/>
    <w:rsid w:val="00BC1DF7"/>
    <w:rsid w:val="00BD1D90"/>
    <w:rsid w:val="00BD5D13"/>
    <w:rsid w:val="00BE235B"/>
    <w:rsid w:val="00BE4055"/>
    <w:rsid w:val="00BE7A22"/>
    <w:rsid w:val="00BF187B"/>
    <w:rsid w:val="00BF222A"/>
    <w:rsid w:val="00C07732"/>
    <w:rsid w:val="00C22F5C"/>
    <w:rsid w:val="00C25841"/>
    <w:rsid w:val="00C25BDE"/>
    <w:rsid w:val="00C26B2C"/>
    <w:rsid w:val="00C307D2"/>
    <w:rsid w:val="00C31066"/>
    <w:rsid w:val="00C33073"/>
    <w:rsid w:val="00C42018"/>
    <w:rsid w:val="00C44DE2"/>
    <w:rsid w:val="00C46C74"/>
    <w:rsid w:val="00C54740"/>
    <w:rsid w:val="00C70655"/>
    <w:rsid w:val="00C744D1"/>
    <w:rsid w:val="00C93E3C"/>
    <w:rsid w:val="00C962D0"/>
    <w:rsid w:val="00C96C01"/>
    <w:rsid w:val="00C97181"/>
    <w:rsid w:val="00C97800"/>
    <w:rsid w:val="00CA2C7A"/>
    <w:rsid w:val="00CA6103"/>
    <w:rsid w:val="00CC26C3"/>
    <w:rsid w:val="00CD552A"/>
    <w:rsid w:val="00CE7F40"/>
    <w:rsid w:val="00CF2BAC"/>
    <w:rsid w:val="00CF79F6"/>
    <w:rsid w:val="00D02ED1"/>
    <w:rsid w:val="00D04FED"/>
    <w:rsid w:val="00D2761B"/>
    <w:rsid w:val="00D40D31"/>
    <w:rsid w:val="00D62256"/>
    <w:rsid w:val="00D76494"/>
    <w:rsid w:val="00D9105B"/>
    <w:rsid w:val="00D93DD7"/>
    <w:rsid w:val="00D95F2C"/>
    <w:rsid w:val="00D97C7C"/>
    <w:rsid w:val="00DB215A"/>
    <w:rsid w:val="00DB388C"/>
    <w:rsid w:val="00DC00A9"/>
    <w:rsid w:val="00DC2526"/>
    <w:rsid w:val="00DC420D"/>
    <w:rsid w:val="00DD7284"/>
    <w:rsid w:val="00DE7A47"/>
    <w:rsid w:val="00DF4D09"/>
    <w:rsid w:val="00E01408"/>
    <w:rsid w:val="00E0293B"/>
    <w:rsid w:val="00E10387"/>
    <w:rsid w:val="00E1223C"/>
    <w:rsid w:val="00E20D8F"/>
    <w:rsid w:val="00E302D3"/>
    <w:rsid w:val="00E40B18"/>
    <w:rsid w:val="00E431D4"/>
    <w:rsid w:val="00E50F30"/>
    <w:rsid w:val="00E52C5F"/>
    <w:rsid w:val="00E64A2B"/>
    <w:rsid w:val="00E749C7"/>
    <w:rsid w:val="00E74A27"/>
    <w:rsid w:val="00E8790E"/>
    <w:rsid w:val="00E900C7"/>
    <w:rsid w:val="00E93979"/>
    <w:rsid w:val="00EA1C17"/>
    <w:rsid w:val="00EB03D5"/>
    <w:rsid w:val="00EB59B3"/>
    <w:rsid w:val="00EB7115"/>
    <w:rsid w:val="00EC1FE4"/>
    <w:rsid w:val="00EC4254"/>
    <w:rsid w:val="00ED2322"/>
    <w:rsid w:val="00ED59FD"/>
    <w:rsid w:val="00EE52FD"/>
    <w:rsid w:val="00EF36AE"/>
    <w:rsid w:val="00EF6967"/>
    <w:rsid w:val="00F06227"/>
    <w:rsid w:val="00F22534"/>
    <w:rsid w:val="00F23D13"/>
    <w:rsid w:val="00F26D58"/>
    <w:rsid w:val="00F317C9"/>
    <w:rsid w:val="00F40CCE"/>
    <w:rsid w:val="00F4600C"/>
    <w:rsid w:val="00F51880"/>
    <w:rsid w:val="00F54C52"/>
    <w:rsid w:val="00F55137"/>
    <w:rsid w:val="00F72787"/>
    <w:rsid w:val="00F74F52"/>
    <w:rsid w:val="00F83BDE"/>
    <w:rsid w:val="00F86EE8"/>
    <w:rsid w:val="00F93BD6"/>
    <w:rsid w:val="00FA476B"/>
    <w:rsid w:val="00FC4BC2"/>
    <w:rsid w:val="00FC553E"/>
    <w:rsid w:val="00FD1608"/>
    <w:rsid w:val="00FD4293"/>
    <w:rsid w:val="00FD61D6"/>
    <w:rsid w:val="00FF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 w:type="paragraph" w:styleId="Date">
    <w:name w:val="Date"/>
    <w:basedOn w:val="Normal"/>
    <w:next w:val="Normal"/>
    <w:link w:val="DateChar"/>
    <w:uiPriority w:val="99"/>
    <w:semiHidden/>
    <w:unhideWhenUsed/>
    <w:rsid w:val="00673568"/>
  </w:style>
  <w:style w:type="character" w:customStyle="1" w:styleId="DateChar">
    <w:name w:val="Date Char"/>
    <w:basedOn w:val="DefaultParagraphFont"/>
    <w:link w:val="Date"/>
    <w:uiPriority w:val="99"/>
    <w:semiHidden/>
    <w:rsid w:val="00673568"/>
  </w:style>
  <w:style w:type="character" w:customStyle="1" w:styleId="normaltextrun">
    <w:name w:val="normaltextrun"/>
    <w:basedOn w:val="DefaultParagraphFont"/>
    <w:rsid w:val="00EC4254"/>
  </w:style>
  <w:style w:type="character" w:customStyle="1" w:styleId="eop">
    <w:name w:val="eop"/>
    <w:basedOn w:val="DefaultParagraphFont"/>
    <w:rsid w:val="00EC4254"/>
  </w:style>
  <w:style w:type="character" w:customStyle="1" w:styleId="spellingerror">
    <w:name w:val="spellingerror"/>
    <w:basedOn w:val="DefaultParagraphFont"/>
    <w:rsid w:val="00EC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12773111">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21375160">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585914168">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781366755">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5F5C8B9-121F-400D-ABB1-A862F94CDB56}">
  <ds:schemaRefs>
    <ds:schemaRef ds:uri="http://schemas.openxmlformats.org/officeDocument/2006/bibliography"/>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12F60-FF01-4C33-A4CA-340E92237C72}">
  <ds:schemaRefs>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44c6e69-c594-4ca4-b341-09ae9dfc1422"/>
  </ds:schemaRefs>
</ds:datastoreItem>
</file>

<file path=customXml/itemProps5.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6.xml><?xml version="1.0" encoding="utf-8"?>
<ds:datastoreItem xmlns:ds="http://schemas.openxmlformats.org/officeDocument/2006/customXml" ds:itemID="{B677C122-111A-4B0E-AAE2-C7673DB412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2523</Words>
  <Characters>14386</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mallard@eaaflyway.net</dc:creator>
  <cp:keywords/>
  <dc:description/>
  <cp:lastModifiedBy>Vivian Fu</cp:lastModifiedBy>
  <cp:revision>11</cp:revision>
  <cp:lastPrinted>2023-01-26T08:54:00Z</cp:lastPrinted>
  <dcterms:created xsi:type="dcterms:W3CDTF">2023-01-03T00:35:00Z</dcterms:created>
  <dcterms:modified xsi:type="dcterms:W3CDTF">2023-01-26T09:23:00Z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b3a381f854805dc6c1de36816a6dd069834756bbcb0c978efb28312a06ea5f03</vt:lpwstr>
  </property>
</Properties>
</file>